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wmf" ContentType="image/x-wmf"/>
  <Override PartName="/word/header24.xml" ContentType="application/vnd.openxmlformats-officedocument.wordprocessingml.header+xml"/>
  <Override PartName="/word/header2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Book Antiqua" w:hAnsi="Book Antiqua" w:cs="Times New Roman"/>
          <w:color w:val="000000" w:themeColor="text1"/>
          <w:sz w:val="20"/>
          <w:szCs w:val="20"/>
        </w:rPr>
        <w:id w:val="1112008146"/>
        <w:docPartObj>
          <w:docPartGallery w:val="Cover Pages"/>
          <w:docPartUnique/>
        </w:docPartObj>
      </w:sdtPr>
      <w:sdtEndPr>
        <w:rPr>
          <w:rFonts w:eastAsia="Times New Roman"/>
          <w:sz w:val="48"/>
          <w:szCs w:val="24"/>
          <w:lang w:val="en-US"/>
        </w:rPr>
      </w:sdtEndPr>
      <w:sdtContent>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40" w:lineRule="auto"/>
            <w:ind w:left="2707"/>
            <w:rPr>
              <w:rFonts w:ascii="Book Antiqua" w:hAnsi="Book Antiqua" w:cs="Times New Roman"/>
              <w:color w:val="000000" w:themeColor="text1"/>
              <w:sz w:val="20"/>
              <w:szCs w:val="20"/>
            </w:rPr>
          </w:pPr>
          <w:r w:rsidRPr="00C21EC4">
            <w:rPr>
              <w:rFonts w:ascii="Book Antiqua" w:hAnsi="Book Antiqua" w:cs="Times New Roman"/>
              <w:noProof/>
              <w:color w:val="000000" w:themeColor="text1"/>
              <w:sz w:val="20"/>
              <w:szCs w:val="20"/>
              <w:lang w:val="en-US"/>
            </w:rPr>
            <w:drawing>
              <wp:inline distT="0" distB="0" distL="0" distR="0">
                <wp:extent cx="2183765" cy="1733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3765" cy="1733550"/>
                        </a:xfrm>
                        <a:prstGeom prst="rect">
                          <a:avLst/>
                        </a:prstGeom>
                        <a:noFill/>
                        <a:ln>
                          <a:noFill/>
                        </a:ln>
                      </pic:spPr>
                    </pic:pic>
                  </a:graphicData>
                </a:graphic>
              </wp:inline>
            </w:drawing>
          </w:r>
        </w:p>
        <w:p w:rsidR="006858FD" w:rsidRPr="00C21EC4" w:rsidRDefault="006858FD" w:rsidP="00B2421F">
          <w:pPr>
            <w:widowControl w:val="0"/>
            <w:autoSpaceDE w:val="0"/>
            <w:autoSpaceDN w:val="0"/>
            <w:adjustRightInd w:val="0"/>
            <w:spacing w:before="4" w:after="0" w:line="180" w:lineRule="exact"/>
            <w:rPr>
              <w:rFonts w:ascii="Book Antiqua" w:hAnsi="Book Antiqua" w:cs="Times New Roman"/>
              <w:color w:val="000000" w:themeColor="text1"/>
              <w:sz w:val="18"/>
              <w:szCs w:val="18"/>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FE3B70" w:rsidP="00B2421F">
          <w:pPr>
            <w:widowControl w:val="0"/>
            <w:autoSpaceDE w:val="0"/>
            <w:autoSpaceDN w:val="0"/>
            <w:adjustRightInd w:val="0"/>
            <w:spacing w:before="19" w:after="0" w:line="240" w:lineRule="auto"/>
            <w:ind w:left="2027" w:right="1716"/>
            <w:jc w:val="center"/>
            <w:rPr>
              <w:rFonts w:ascii="Book Antiqua" w:hAnsi="Book Antiqua" w:cs="Times New Roman"/>
              <w:color w:val="000000" w:themeColor="text1"/>
              <w:sz w:val="35"/>
              <w:szCs w:val="35"/>
            </w:rPr>
          </w:pPr>
          <w:r w:rsidRPr="00C21EC4">
            <w:rPr>
              <w:rFonts w:ascii="Book Antiqua" w:hAnsi="Book Antiqua" w:cs="Times New Roman"/>
              <w:b/>
              <w:bCs/>
              <w:color w:val="000000" w:themeColor="text1"/>
              <w:spacing w:val="-1"/>
              <w:sz w:val="35"/>
              <w:szCs w:val="35"/>
            </w:rPr>
            <w:t>STANDARD</w:t>
          </w:r>
          <w:r w:rsidR="006E70A7" w:rsidRPr="00C21EC4">
            <w:rPr>
              <w:rFonts w:ascii="Book Antiqua" w:hAnsi="Book Antiqua" w:cs="Times New Roman"/>
              <w:b/>
              <w:bCs/>
              <w:color w:val="000000" w:themeColor="text1"/>
              <w:spacing w:val="-1"/>
              <w:sz w:val="35"/>
              <w:szCs w:val="35"/>
            </w:rPr>
            <w:t xml:space="preserve"> </w:t>
          </w:r>
          <w:r w:rsidR="002469BE">
            <w:rPr>
              <w:rFonts w:ascii="Book Antiqua" w:hAnsi="Book Antiqua" w:cs="Times New Roman"/>
              <w:b/>
              <w:bCs/>
              <w:color w:val="000000" w:themeColor="text1"/>
              <w:spacing w:val="-1"/>
              <w:sz w:val="35"/>
              <w:szCs w:val="35"/>
            </w:rPr>
            <w:t>FRAMEWORK AGREEMENT</w:t>
          </w:r>
          <w:r w:rsidR="006E70A7" w:rsidRPr="00C21EC4">
            <w:rPr>
              <w:rFonts w:ascii="Book Antiqua" w:hAnsi="Book Antiqua" w:cs="Times New Roman"/>
              <w:b/>
              <w:bCs/>
              <w:color w:val="000000" w:themeColor="text1"/>
              <w:spacing w:val="-1"/>
              <w:sz w:val="35"/>
              <w:szCs w:val="35"/>
            </w:rPr>
            <w:t xml:space="preserve"> FOR</w:t>
          </w:r>
        </w:p>
        <w:p w:rsidR="006858FD" w:rsidRPr="00C21EC4" w:rsidRDefault="006858FD" w:rsidP="00B2421F">
          <w:pPr>
            <w:widowControl w:val="0"/>
            <w:autoSpaceDE w:val="0"/>
            <w:autoSpaceDN w:val="0"/>
            <w:adjustRightInd w:val="0"/>
            <w:spacing w:after="0" w:line="170" w:lineRule="exact"/>
            <w:rPr>
              <w:rFonts w:ascii="Book Antiqua" w:hAnsi="Book Antiqua" w:cs="Times New Roman"/>
              <w:color w:val="000000" w:themeColor="text1"/>
              <w:sz w:val="17"/>
              <w:szCs w:val="17"/>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A44B11" w:rsidRPr="00C21EC4" w:rsidRDefault="006858FD" w:rsidP="00A44B11">
          <w:pPr>
            <w:widowControl w:val="0"/>
            <w:autoSpaceDE w:val="0"/>
            <w:autoSpaceDN w:val="0"/>
            <w:adjustRightInd w:val="0"/>
            <w:spacing w:after="0" w:line="238" w:lineRule="auto"/>
            <w:ind w:right="-16" w:firstLine="19"/>
            <w:jc w:val="center"/>
            <w:rPr>
              <w:rFonts w:ascii="Book Antiqua" w:hAnsi="Book Antiqua" w:cs="Times New Roman"/>
              <w:b/>
              <w:bCs/>
              <w:color w:val="000000" w:themeColor="text1"/>
              <w:spacing w:val="1"/>
              <w:sz w:val="70"/>
              <w:szCs w:val="70"/>
            </w:rPr>
          </w:pPr>
          <w:r w:rsidRPr="00C21EC4">
            <w:rPr>
              <w:rFonts w:ascii="Book Antiqua" w:hAnsi="Book Antiqua" w:cs="Times New Roman"/>
              <w:b/>
              <w:bCs/>
              <w:color w:val="000000" w:themeColor="text1"/>
              <w:spacing w:val="1"/>
              <w:sz w:val="70"/>
              <w:szCs w:val="70"/>
            </w:rPr>
            <w:t>Consultan</w:t>
          </w:r>
          <w:r w:rsidR="00CB0EFA">
            <w:rPr>
              <w:rFonts w:ascii="Book Antiqua" w:hAnsi="Book Antiqua" w:cs="Times New Roman"/>
              <w:b/>
              <w:bCs/>
              <w:color w:val="000000" w:themeColor="text1"/>
              <w:sz w:val="70"/>
              <w:szCs w:val="70"/>
            </w:rPr>
            <w:t>cy</w:t>
          </w:r>
          <w:r w:rsidRPr="00C21EC4">
            <w:rPr>
              <w:rFonts w:ascii="Book Antiqua" w:hAnsi="Book Antiqua" w:cs="Times New Roman"/>
              <w:b/>
              <w:bCs/>
              <w:color w:val="000000" w:themeColor="text1"/>
              <w:spacing w:val="-11"/>
              <w:sz w:val="70"/>
              <w:szCs w:val="70"/>
            </w:rPr>
            <w:t xml:space="preserve"> </w:t>
          </w:r>
          <w:r w:rsidRPr="00C21EC4">
            <w:rPr>
              <w:rFonts w:ascii="Book Antiqua" w:hAnsi="Book Antiqua" w:cs="Times New Roman"/>
              <w:b/>
              <w:bCs/>
              <w:color w:val="000000" w:themeColor="text1"/>
              <w:spacing w:val="1"/>
              <w:sz w:val="70"/>
              <w:szCs w:val="70"/>
            </w:rPr>
            <w:t xml:space="preserve">Services </w:t>
          </w:r>
        </w:p>
        <w:p w:rsidR="006858FD" w:rsidRPr="00C21EC4" w:rsidRDefault="006858FD" w:rsidP="00A44B11">
          <w:pPr>
            <w:widowControl w:val="0"/>
            <w:autoSpaceDE w:val="0"/>
            <w:autoSpaceDN w:val="0"/>
            <w:adjustRightInd w:val="0"/>
            <w:spacing w:after="0" w:line="238" w:lineRule="auto"/>
            <w:ind w:right="-16" w:firstLine="19"/>
            <w:jc w:val="center"/>
            <w:rPr>
              <w:rFonts w:ascii="Book Antiqua" w:hAnsi="Book Antiqua" w:cs="Times New Roman"/>
              <w:color w:val="000000" w:themeColor="text1"/>
              <w:sz w:val="43"/>
              <w:szCs w:val="43"/>
            </w:rPr>
          </w:pPr>
          <w:r w:rsidRPr="00C21EC4">
            <w:rPr>
              <w:rFonts w:ascii="Book Antiqua" w:hAnsi="Book Antiqua" w:cs="Times New Roman"/>
              <w:color w:val="000000" w:themeColor="text1"/>
              <w:spacing w:val="-1"/>
              <w:sz w:val="43"/>
              <w:szCs w:val="43"/>
            </w:rPr>
            <w:t>Larg</w:t>
          </w:r>
          <w:r w:rsidRPr="00C21EC4">
            <w:rPr>
              <w:rFonts w:ascii="Book Antiqua" w:hAnsi="Book Antiqua" w:cs="Times New Roman"/>
              <w:color w:val="000000" w:themeColor="text1"/>
              <w:sz w:val="43"/>
              <w:szCs w:val="43"/>
            </w:rPr>
            <w:t>e</w:t>
          </w:r>
          <w:r w:rsidRPr="00C21EC4">
            <w:rPr>
              <w:rFonts w:ascii="Book Antiqua" w:hAnsi="Book Antiqua" w:cs="Times New Roman"/>
              <w:color w:val="000000" w:themeColor="text1"/>
              <w:spacing w:val="-3"/>
              <w:sz w:val="43"/>
              <w:szCs w:val="43"/>
            </w:rPr>
            <w:t xml:space="preserve"> </w:t>
          </w:r>
          <w:r w:rsidR="00144BC0" w:rsidRPr="00C21EC4">
            <w:rPr>
              <w:rFonts w:ascii="Book Antiqua" w:hAnsi="Book Antiqua" w:cs="Times New Roman"/>
              <w:color w:val="000000" w:themeColor="text1"/>
              <w:spacing w:val="-1"/>
              <w:sz w:val="43"/>
              <w:szCs w:val="43"/>
            </w:rPr>
            <w:t xml:space="preserve">Assignments </w:t>
          </w:r>
          <w:r w:rsidRPr="00C21EC4">
            <w:rPr>
              <w:rFonts w:ascii="Book Antiqua" w:hAnsi="Book Antiqua" w:cs="Times New Roman"/>
              <w:color w:val="000000" w:themeColor="text1"/>
              <w:spacing w:val="-1"/>
              <w:sz w:val="43"/>
              <w:szCs w:val="43"/>
            </w:rPr>
            <w:t>Lum</w:t>
          </w:r>
          <w:r w:rsidRPr="00C21EC4">
            <w:rPr>
              <w:rFonts w:ascii="Book Antiqua" w:hAnsi="Book Antiqua" w:cs="Times New Roman"/>
              <w:color w:val="000000" w:themeColor="text1"/>
              <w:spacing w:val="8"/>
              <w:sz w:val="43"/>
              <w:szCs w:val="43"/>
            </w:rPr>
            <w:t>p</w:t>
          </w:r>
          <w:r w:rsidRPr="00C21EC4">
            <w:rPr>
              <w:rFonts w:ascii="Book Antiqua" w:hAnsi="Book Antiqua" w:cs="Times New Roman"/>
              <w:color w:val="000000" w:themeColor="text1"/>
              <w:spacing w:val="1"/>
              <w:sz w:val="43"/>
              <w:szCs w:val="43"/>
            </w:rPr>
            <w:t>-</w:t>
          </w:r>
          <w:r w:rsidRPr="00C21EC4">
            <w:rPr>
              <w:rFonts w:ascii="Book Antiqua" w:hAnsi="Book Antiqua" w:cs="Times New Roman"/>
              <w:color w:val="000000" w:themeColor="text1"/>
              <w:spacing w:val="-1"/>
              <w:sz w:val="43"/>
              <w:szCs w:val="43"/>
            </w:rPr>
            <w:t>Su</w:t>
          </w:r>
          <w:r w:rsidRPr="00C21EC4">
            <w:rPr>
              <w:rFonts w:ascii="Book Antiqua" w:hAnsi="Book Antiqua" w:cs="Times New Roman"/>
              <w:color w:val="000000" w:themeColor="text1"/>
              <w:sz w:val="43"/>
              <w:szCs w:val="43"/>
            </w:rPr>
            <w:t>m</w:t>
          </w:r>
          <w:r w:rsidRPr="00C21EC4">
            <w:rPr>
              <w:rFonts w:ascii="Book Antiqua" w:hAnsi="Book Antiqua" w:cs="Times New Roman"/>
              <w:color w:val="000000" w:themeColor="text1"/>
              <w:spacing w:val="-12"/>
              <w:sz w:val="43"/>
              <w:szCs w:val="43"/>
            </w:rPr>
            <w:t xml:space="preserve"> </w:t>
          </w:r>
          <w:r w:rsidR="00144BC0">
            <w:rPr>
              <w:rFonts w:ascii="Book Antiqua" w:hAnsi="Book Antiqua" w:cs="Times New Roman"/>
              <w:color w:val="000000" w:themeColor="text1"/>
              <w:spacing w:val="-12"/>
              <w:sz w:val="43"/>
              <w:szCs w:val="43"/>
            </w:rPr>
            <w:t>Payments</w:t>
          </w:r>
        </w:p>
        <w:p w:rsidR="006858FD" w:rsidRPr="00C21EC4" w:rsidRDefault="006858FD" w:rsidP="00B2421F">
          <w:pPr>
            <w:widowControl w:val="0"/>
            <w:autoSpaceDE w:val="0"/>
            <w:autoSpaceDN w:val="0"/>
            <w:adjustRightInd w:val="0"/>
            <w:spacing w:before="5" w:after="0" w:line="190" w:lineRule="exact"/>
            <w:rPr>
              <w:rFonts w:ascii="Book Antiqua" w:hAnsi="Book Antiqua" w:cs="Times New Roman"/>
              <w:color w:val="000000" w:themeColor="text1"/>
              <w:sz w:val="19"/>
              <w:szCs w:val="19"/>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EC7293">
          <w:pPr>
            <w:widowControl w:val="0"/>
            <w:autoSpaceDE w:val="0"/>
            <w:autoSpaceDN w:val="0"/>
            <w:adjustRightInd w:val="0"/>
            <w:spacing w:after="0" w:line="240" w:lineRule="auto"/>
            <w:ind w:right="-16"/>
            <w:jc w:val="center"/>
            <w:rPr>
              <w:rFonts w:ascii="Book Antiqua" w:hAnsi="Book Antiqua" w:cs="Times New Roman"/>
              <w:color w:val="000000" w:themeColor="text1"/>
              <w:sz w:val="35"/>
              <w:szCs w:val="35"/>
            </w:rPr>
          </w:pPr>
          <w:r w:rsidRPr="00C21EC4">
            <w:rPr>
              <w:rFonts w:ascii="Book Antiqua" w:hAnsi="Book Antiqua" w:cs="Times New Roman"/>
              <w:b/>
              <w:bCs/>
              <w:color w:val="000000" w:themeColor="text1"/>
              <w:spacing w:val="-3"/>
              <w:sz w:val="35"/>
              <w:szCs w:val="35"/>
            </w:rPr>
            <w:t>Publi</w:t>
          </w:r>
          <w:r w:rsidRPr="00C21EC4">
            <w:rPr>
              <w:rFonts w:ascii="Book Antiqua" w:hAnsi="Book Antiqua" w:cs="Times New Roman"/>
              <w:b/>
              <w:bCs/>
              <w:color w:val="000000" w:themeColor="text1"/>
              <w:sz w:val="35"/>
              <w:szCs w:val="35"/>
            </w:rPr>
            <w:t>c</w:t>
          </w:r>
          <w:r w:rsidRPr="00C21EC4">
            <w:rPr>
              <w:rFonts w:ascii="Book Antiqua" w:hAnsi="Book Antiqua" w:cs="Times New Roman"/>
              <w:b/>
              <w:bCs/>
              <w:color w:val="000000" w:themeColor="text1"/>
              <w:spacing w:val="1"/>
              <w:sz w:val="35"/>
              <w:szCs w:val="35"/>
            </w:rPr>
            <w:t xml:space="preserve"> </w:t>
          </w:r>
          <w:r w:rsidRPr="00C21EC4">
            <w:rPr>
              <w:rFonts w:ascii="Book Antiqua" w:hAnsi="Book Antiqua" w:cs="Times New Roman"/>
              <w:b/>
              <w:bCs/>
              <w:color w:val="000000" w:themeColor="text1"/>
              <w:spacing w:val="-3"/>
              <w:sz w:val="35"/>
              <w:szCs w:val="35"/>
            </w:rPr>
            <w:t>Procuremen</w:t>
          </w:r>
          <w:r w:rsidRPr="00C21EC4">
            <w:rPr>
              <w:rFonts w:ascii="Book Antiqua" w:hAnsi="Book Antiqua" w:cs="Times New Roman"/>
              <w:b/>
              <w:bCs/>
              <w:color w:val="000000" w:themeColor="text1"/>
              <w:sz w:val="35"/>
              <w:szCs w:val="35"/>
            </w:rPr>
            <w:t>t</w:t>
          </w:r>
          <w:r w:rsidRPr="00C21EC4">
            <w:rPr>
              <w:rFonts w:ascii="Book Antiqua" w:hAnsi="Book Antiqua" w:cs="Times New Roman"/>
              <w:b/>
              <w:bCs/>
              <w:color w:val="000000" w:themeColor="text1"/>
              <w:spacing w:val="11"/>
              <w:sz w:val="35"/>
              <w:szCs w:val="35"/>
            </w:rPr>
            <w:t xml:space="preserve"> </w:t>
          </w:r>
          <w:r w:rsidRPr="00C21EC4">
            <w:rPr>
              <w:rFonts w:ascii="Book Antiqua" w:hAnsi="Book Antiqua" w:cs="Times New Roman"/>
              <w:b/>
              <w:bCs/>
              <w:color w:val="000000" w:themeColor="text1"/>
              <w:spacing w:val="-3"/>
              <w:w w:val="101"/>
              <w:sz w:val="35"/>
              <w:szCs w:val="35"/>
            </w:rPr>
            <w:t>Authority</w:t>
          </w:r>
        </w:p>
        <w:p w:rsidR="006858FD" w:rsidRPr="00C21EC4" w:rsidRDefault="006858FD"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before="14" w:after="0" w:line="200" w:lineRule="exact"/>
            <w:rPr>
              <w:rFonts w:ascii="Book Antiqua" w:hAnsi="Book Antiqua" w:cs="Times New Roman"/>
              <w:color w:val="000000" w:themeColor="text1"/>
              <w:sz w:val="20"/>
              <w:szCs w:val="20"/>
            </w:rPr>
          </w:pPr>
        </w:p>
        <w:p w:rsidR="006858FD" w:rsidRPr="00C21EC4" w:rsidRDefault="006858FD" w:rsidP="00B2421F">
          <w:pPr>
            <w:widowControl w:val="0"/>
            <w:autoSpaceDE w:val="0"/>
            <w:autoSpaceDN w:val="0"/>
            <w:adjustRightInd w:val="0"/>
            <w:spacing w:after="0" w:line="240" w:lineRule="auto"/>
            <w:ind w:left="3329" w:right="3027"/>
            <w:jc w:val="center"/>
            <w:rPr>
              <w:rFonts w:ascii="Book Antiqua" w:hAnsi="Book Antiqua" w:cs="Times New Roman"/>
              <w:color w:val="000000" w:themeColor="text1"/>
              <w:sz w:val="35"/>
              <w:szCs w:val="35"/>
            </w:rPr>
          </w:pPr>
          <w:r w:rsidRPr="00C21EC4">
            <w:rPr>
              <w:rFonts w:ascii="Book Antiqua" w:hAnsi="Book Antiqua" w:cs="Times New Roman"/>
              <w:b/>
              <w:bCs/>
              <w:color w:val="000000" w:themeColor="text1"/>
              <w:spacing w:val="-2"/>
              <w:sz w:val="35"/>
              <w:szCs w:val="35"/>
            </w:rPr>
            <w:t>Accra</w:t>
          </w:r>
          <w:r w:rsidRPr="00C21EC4">
            <w:rPr>
              <w:rFonts w:ascii="Book Antiqua" w:hAnsi="Book Antiqua" w:cs="Times New Roman"/>
              <w:b/>
              <w:bCs/>
              <w:color w:val="000000" w:themeColor="text1"/>
              <w:sz w:val="35"/>
              <w:szCs w:val="35"/>
            </w:rPr>
            <w:t>,</w:t>
          </w:r>
          <w:r w:rsidRPr="00C21EC4">
            <w:rPr>
              <w:rFonts w:ascii="Book Antiqua" w:hAnsi="Book Antiqua" w:cs="Times New Roman"/>
              <w:b/>
              <w:bCs/>
              <w:color w:val="000000" w:themeColor="text1"/>
              <w:spacing w:val="7"/>
              <w:sz w:val="35"/>
              <w:szCs w:val="35"/>
            </w:rPr>
            <w:t xml:space="preserve"> </w:t>
          </w:r>
          <w:r w:rsidRPr="00C21EC4">
            <w:rPr>
              <w:rFonts w:ascii="Book Antiqua" w:hAnsi="Book Antiqua" w:cs="Times New Roman"/>
              <w:b/>
              <w:bCs/>
              <w:color w:val="000000" w:themeColor="text1"/>
              <w:spacing w:val="-2"/>
              <w:w w:val="101"/>
              <w:sz w:val="35"/>
              <w:szCs w:val="35"/>
            </w:rPr>
            <w:t>Ghana</w:t>
          </w:r>
        </w:p>
        <w:p w:rsidR="006858FD" w:rsidRPr="00EC7293" w:rsidRDefault="006858FD" w:rsidP="00A44B11">
          <w:pPr>
            <w:widowControl w:val="0"/>
            <w:autoSpaceDE w:val="0"/>
            <w:autoSpaceDN w:val="0"/>
            <w:adjustRightInd w:val="0"/>
            <w:spacing w:after="0" w:line="240" w:lineRule="auto"/>
            <w:ind w:left="3329" w:right="3027"/>
            <w:jc w:val="center"/>
            <w:rPr>
              <w:rFonts w:ascii="Book Antiqua" w:hAnsi="Book Antiqua" w:cs="Times New Roman"/>
              <w:b/>
              <w:bCs/>
              <w:color w:val="000000" w:themeColor="text1"/>
              <w:spacing w:val="-2"/>
              <w:w w:val="101"/>
              <w:sz w:val="24"/>
              <w:szCs w:val="24"/>
            </w:rPr>
          </w:pPr>
        </w:p>
        <w:p w:rsidR="00A44B11" w:rsidRPr="00EC7293" w:rsidRDefault="00A44B11" w:rsidP="00A44B11">
          <w:pPr>
            <w:widowControl w:val="0"/>
            <w:autoSpaceDE w:val="0"/>
            <w:autoSpaceDN w:val="0"/>
            <w:adjustRightInd w:val="0"/>
            <w:spacing w:after="0" w:line="240" w:lineRule="auto"/>
            <w:ind w:left="3329" w:right="3027"/>
            <w:jc w:val="center"/>
            <w:rPr>
              <w:rFonts w:ascii="Book Antiqua" w:hAnsi="Book Antiqua" w:cs="Times New Roman"/>
              <w:b/>
              <w:bCs/>
              <w:color w:val="000000" w:themeColor="text1"/>
              <w:spacing w:val="-2"/>
              <w:w w:val="101"/>
              <w:sz w:val="24"/>
              <w:szCs w:val="24"/>
            </w:rPr>
          </w:pPr>
        </w:p>
        <w:p w:rsidR="00EC7293" w:rsidRDefault="00EC7293" w:rsidP="00A44B11">
          <w:pPr>
            <w:widowControl w:val="0"/>
            <w:autoSpaceDE w:val="0"/>
            <w:autoSpaceDN w:val="0"/>
            <w:adjustRightInd w:val="0"/>
            <w:spacing w:after="0" w:line="240" w:lineRule="auto"/>
            <w:ind w:left="3329" w:right="3027"/>
            <w:jc w:val="center"/>
            <w:rPr>
              <w:rFonts w:ascii="Book Antiqua" w:hAnsi="Book Antiqua" w:cs="Times New Roman"/>
              <w:b/>
              <w:bCs/>
              <w:color w:val="000000" w:themeColor="text1"/>
              <w:spacing w:val="-2"/>
              <w:w w:val="101"/>
              <w:sz w:val="24"/>
              <w:szCs w:val="24"/>
            </w:rPr>
          </w:pPr>
        </w:p>
        <w:p w:rsidR="00EC7293" w:rsidRPr="00EC7293" w:rsidRDefault="00EC7293" w:rsidP="00A44B11">
          <w:pPr>
            <w:widowControl w:val="0"/>
            <w:autoSpaceDE w:val="0"/>
            <w:autoSpaceDN w:val="0"/>
            <w:adjustRightInd w:val="0"/>
            <w:spacing w:after="0" w:line="240" w:lineRule="auto"/>
            <w:ind w:left="3329" w:right="3027"/>
            <w:jc w:val="center"/>
            <w:rPr>
              <w:rFonts w:ascii="Book Antiqua" w:hAnsi="Book Antiqua" w:cs="Times New Roman"/>
              <w:b/>
              <w:bCs/>
              <w:color w:val="000000" w:themeColor="text1"/>
              <w:spacing w:val="-2"/>
              <w:w w:val="101"/>
              <w:sz w:val="24"/>
              <w:szCs w:val="24"/>
            </w:rPr>
          </w:pPr>
        </w:p>
        <w:p w:rsidR="006858FD" w:rsidRPr="00C21EC4" w:rsidRDefault="00942A9C" w:rsidP="00EC7293">
          <w:pPr>
            <w:widowControl w:val="0"/>
            <w:autoSpaceDE w:val="0"/>
            <w:autoSpaceDN w:val="0"/>
            <w:adjustRightInd w:val="0"/>
            <w:spacing w:after="0" w:line="240" w:lineRule="auto"/>
            <w:ind w:left="3329" w:right="3027"/>
            <w:jc w:val="center"/>
            <w:rPr>
              <w:rFonts w:ascii="Book Antiqua" w:eastAsia="Times New Roman" w:hAnsi="Book Antiqua" w:cs="Times New Roman"/>
              <w:color w:val="000000" w:themeColor="text1"/>
              <w:sz w:val="48"/>
              <w:szCs w:val="24"/>
              <w:lang w:val="en-US"/>
            </w:rPr>
          </w:pPr>
        </w:p>
      </w:sdtContent>
    </w:sdt>
    <w:p w:rsidR="00F95B68" w:rsidRPr="00C21EC4" w:rsidRDefault="00F95B68" w:rsidP="00430EE9">
      <w:pPr>
        <w:rPr>
          <w:rFonts w:ascii="Book Antiqua" w:eastAsia="Times New Roman" w:hAnsi="Book Antiqua" w:cs="Times New Roman"/>
          <w:color w:val="000000" w:themeColor="text1"/>
          <w:lang w:val="en-US"/>
        </w:rPr>
        <w:sectPr w:rsidR="00F95B68" w:rsidRPr="00C21EC4" w:rsidSect="006858FD">
          <w:headerReference w:type="even" r:id="rId9"/>
          <w:headerReference w:type="default" r:id="rId10"/>
          <w:footerReference w:type="default" r:id="rId11"/>
          <w:headerReference w:type="first" r:id="rId12"/>
          <w:footerReference w:type="first" r:id="rId13"/>
          <w:pgSz w:w="12242" w:h="15842" w:code="1"/>
          <w:pgMar w:top="1440" w:right="1440" w:bottom="1440" w:left="1728" w:header="720" w:footer="720" w:gutter="0"/>
          <w:paperSrc w:first="15" w:other="15"/>
          <w:pgNumType w:fmt="lowerRoman" w:start="0"/>
          <w:cols w:space="708"/>
          <w:titlePg/>
          <w:docGrid w:linePitch="360"/>
        </w:sectPr>
      </w:pPr>
    </w:p>
    <w:sdt>
      <w:sdtPr>
        <w:rPr>
          <w:rFonts w:ascii="Book Antiqua" w:eastAsiaTheme="minorHAnsi" w:hAnsi="Book Antiqua" w:cs="Times New Roman"/>
          <w:b/>
          <w:color w:val="000000" w:themeColor="text1"/>
          <w:sz w:val="22"/>
          <w:szCs w:val="22"/>
          <w:lang w:val="en-GB"/>
        </w:rPr>
        <w:id w:val="621814097"/>
        <w:docPartObj>
          <w:docPartGallery w:val="Table of Contents"/>
          <w:docPartUnique/>
        </w:docPartObj>
      </w:sdtPr>
      <w:sdtEndPr>
        <w:rPr>
          <w:bCs/>
          <w:noProof/>
        </w:rPr>
      </w:sdtEndPr>
      <w:sdtContent>
        <w:p w:rsidR="006858FD" w:rsidRPr="00C21EC4" w:rsidRDefault="00A44B11">
          <w:pPr>
            <w:pStyle w:val="TOCHeading"/>
            <w:rPr>
              <w:rFonts w:ascii="Book Antiqua" w:hAnsi="Book Antiqua" w:cs="Times New Roman"/>
              <w:b/>
              <w:color w:val="000000" w:themeColor="text1"/>
              <w:sz w:val="28"/>
              <w:szCs w:val="28"/>
            </w:rPr>
          </w:pPr>
          <w:r w:rsidRPr="00C21EC4">
            <w:rPr>
              <w:rFonts w:ascii="Book Antiqua" w:hAnsi="Book Antiqua" w:cs="Times New Roman"/>
              <w:b/>
              <w:color w:val="000000" w:themeColor="text1"/>
              <w:sz w:val="28"/>
              <w:szCs w:val="28"/>
            </w:rPr>
            <w:t>Table of Contents</w:t>
          </w:r>
        </w:p>
        <w:bookmarkStart w:id="0" w:name="_GoBack"/>
        <w:bookmarkEnd w:id="0"/>
        <w:p w:rsidR="00741F6B" w:rsidRDefault="00942A9C">
          <w:pPr>
            <w:pStyle w:val="TOC1"/>
            <w:tabs>
              <w:tab w:val="right" w:leader="dot" w:pos="9064"/>
            </w:tabs>
            <w:rPr>
              <w:rFonts w:eastAsiaTheme="minorEastAsia"/>
              <w:noProof/>
              <w:lang w:val="en-US"/>
            </w:rPr>
          </w:pPr>
          <w:r w:rsidRPr="00942A9C">
            <w:rPr>
              <w:rFonts w:ascii="Book Antiqua" w:hAnsi="Book Antiqua" w:cs="Times New Roman"/>
              <w:b/>
              <w:color w:val="000000" w:themeColor="text1"/>
            </w:rPr>
            <w:fldChar w:fldCharType="begin"/>
          </w:r>
          <w:r w:rsidR="006858FD" w:rsidRPr="00C21EC4">
            <w:rPr>
              <w:rFonts w:ascii="Book Antiqua" w:hAnsi="Book Antiqua" w:cs="Times New Roman"/>
              <w:b/>
              <w:color w:val="000000" w:themeColor="text1"/>
            </w:rPr>
            <w:instrText xml:space="preserve"> TOC \o "1-3" \h \z \u </w:instrText>
          </w:r>
          <w:r w:rsidRPr="00942A9C">
            <w:rPr>
              <w:rFonts w:ascii="Book Antiqua" w:hAnsi="Book Antiqua" w:cs="Times New Roman"/>
              <w:b/>
              <w:color w:val="000000" w:themeColor="text1"/>
            </w:rPr>
            <w:fldChar w:fldCharType="separate"/>
          </w:r>
          <w:hyperlink w:anchor="_Toc409096015" w:history="1">
            <w:r w:rsidR="00741F6B" w:rsidRPr="00E527F7">
              <w:rPr>
                <w:rStyle w:val="Hyperlink"/>
                <w:rFonts w:ascii="Book Antiqua" w:hAnsi="Book Antiqua"/>
                <w:noProof/>
              </w:rPr>
              <w:t>Introduction</w:t>
            </w:r>
            <w:r w:rsidR="00741F6B">
              <w:rPr>
                <w:noProof/>
                <w:webHidden/>
              </w:rPr>
              <w:tab/>
            </w:r>
            <w:r>
              <w:rPr>
                <w:noProof/>
                <w:webHidden/>
              </w:rPr>
              <w:fldChar w:fldCharType="begin"/>
            </w:r>
            <w:r w:rsidR="00741F6B">
              <w:rPr>
                <w:noProof/>
                <w:webHidden/>
              </w:rPr>
              <w:instrText xml:space="preserve"> PAGEREF _Toc409096015 \h </w:instrText>
            </w:r>
            <w:r>
              <w:rPr>
                <w:noProof/>
                <w:webHidden/>
              </w:rPr>
            </w:r>
            <w:r>
              <w:rPr>
                <w:noProof/>
                <w:webHidden/>
              </w:rPr>
              <w:fldChar w:fldCharType="separate"/>
            </w:r>
            <w:r w:rsidR="00741F6B">
              <w:rPr>
                <w:noProof/>
                <w:webHidden/>
              </w:rPr>
              <w:t>1</w:t>
            </w:r>
            <w:r>
              <w:rPr>
                <w:noProof/>
                <w:webHidden/>
              </w:rPr>
              <w:fldChar w:fldCharType="end"/>
            </w:r>
          </w:hyperlink>
        </w:p>
        <w:p w:rsidR="00741F6B" w:rsidRDefault="00942A9C">
          <w:pPr>
            <w:pStyle w:val="TOC1"/>
            <w:tabs>
              <w:tab w:val="right" w:leader="dot" w:pos="9064"/>
            </w:tabs>
            <w:rPr>
              <w:rFonts w:eastAsiaTheme="minorEastAsia"/>
              <w:noProof/>
              <w:lang w:val="en-US"/>
            </w:rPr>
          </w:pPr>
          <w:hyperlink w:anchor="_Toc409096016" w:history="1">
            <w:r w:rsidR="00741F6B" w:rsidRPr="00E527F7">
              <w:rPr>
                <w:rStyle w:val="Hyperlink"/>
                <w:rFonts w:ascii="Book Antiqua" w:hAnsi="Book Antiqua"/>
                <w:noProof/>
              </w:rPr>
              <w:t>Section I: Framework Agreement Form</w:t>
            </w:r>
            <w:r w:rsidR="00741F6B">
              <w:rPr>
                <w:noProof/>
                <w:webHidden/>
              </w:rPr>
              <w:tab/>
            </w:r>
            <w:r>
              <w:rPr>
                <w:noProof/>
                <w:webHidden/>
              </w:rPr>
              <w:fldChar w:fldCharType="begin"/>
            </w:r>
            <w:r w:rsidR="00741F6B">
              <w:rPr>
                <w:noProof/>
                <w:webHidden/>
              </w:rPr>
              <w:instrText xml:space="preserve"> PAGEREF _Toc409096016 \h </w:instrText>
            </w:r>
            <w:r>
              <w:rPr>
                <w:noProof/>
                <w:webHidden/>
              </w:rPr>
            </w:r>
            <w:r>
              <w:rPr>
                <w:noProof/>
                <w:webHidden/>
              </w:rPr>
              <w:fldChar w:fldCharType="separate"/>
            </w:r>
            <w:r w:rsidR="00741F6B">
              <w:rPr>
                <w:noProof/>
                <w:webHidden/>
              </w:rPr>
              <w:t>3</w:t>
            </w:r>
            <w:r>
              <w:rPr>
                <w:noProof/>
                <w:webHidden/>
              </w:rPr>
              <w:fldChar w:fldCharType="end"/>
            </w:r>
          </w:hyperlink>
        </w:p>
        <w:p w:rsidR="00741F6B" w:rsidRDefault="00942A9C">
          <w:pPr>
            <w:pStyle w:val="TOC1"/>
            <w:tabs>
              <w:tab w:val="right" w:leader="dot" w:pos="9064"/>
            </w:tabs>
            <w:rPr>
              <w:rFonts w:eastAsiaTheme="minorEastAsia"/>
              <w:noProof/>
              <w:lang w:val="en-US"/>
            </w:rPr>
          </w:pPr>
          <w:hyperlink w:anchor="_Toc409096017" w:history="1">
            <w:r w:rsidR="00741F6B" w:rsidRPr="00E527F7">
              <w:rPr>
                <w:rStyle w:val="Hyperlink"/>
                <w:rFonts w:ascii="Book Antiqua" w:hAnsi="Book Antiqua"/>
                <w:noProof/>
              </w:rPr>
              <w:t>Section II: General Conditions of Call-Off Contract</w:t>
            </w:r>
            <w:r w:rsidR="00741F6B">
              <w:rPr>
                <w:noProof/>
                <w:webHidden/>
              </w:rPr>
              <w:tab/>
            </w:r>
            <w:r>
              <w:rPr>
                <w:noProof/>
                <w:webHidden/>
              </w:rPr>
              <w:fldChar w:fldCharType="begin"/>
            </w:r>
            <w:r w:rsidR="00741F6B">
              <w:rPr>
                <w:noProof/>
                <w:webHidden/>
              </w:rPr>
              <w:instrText xml:space="preserve"> PAGEREF _Toc409096017 \h </w:instrText>
            </w:r>
            <w:r>
              <w:rPr>
                <w:noProof/>
                <w:webHidden/>
              </w:rPr>
            </w:r>
            <w:r>
              <w:rPr>
                <w:noProof/>
                <w:webHidden/>
              </w:rPr>
              <w:fldChar w:fldCharType="separate"/>
            </w:r>
            <w:r w:rsidR="00741F6B">
              <w:rPr>
                <w:noProof/>
                <w:webHidden/>
              </w:rPr>
              <w:t>6</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018" w:history="1">
            <w:r w:rsidR="00741F6B" w:rsidRPr="00E527F7">
              <w:rPr>
                <w:rStyle w:val="Hyperlink"/>
                <w:smallCaps/>
                <w:noProof/>
              </w:rPr>
              <w:t xml:space="preserve">A.  </w:t>
            </w:r>
            <w:r w:rsidR="00741F6B" w:rsidRPr="00E527F7">
              <w:rPr>
                <w:rStyle w:val="Hyperlink"/>
                <w:noProof/>
              </w:rPr>
              <w:t>General Provisions</w:t>
            </w:r>
            <w:r w:rsidR="00741F6B">
              <w:rPr>
                <w:noProof/>
                <w:webHidden/>
              </w:rPr>
              <w:tab/>
            </w:r>
            <w:r>
              <w:rPr>
                <w:noProof/>
                <w:webHidden/>
              </w:rPr>
              <w:fldChar w:fldCharType="begin"/>
            </w:r>
            <w:r w:rsidR="00741F6B">
              <w:rPr>
                <w:noProof/>
                <w:webHidden/>
              </w:rPr>
              <w:instrText xml:space="preserve"> PAGEREF _Toc409096018 \h </w:instrText>
            </w:r>
            <w:r>
              <w:rPr>
                <w:noProof/>
                <w:webHidden/>
              </w:rPr>
            </w:r>
            <w:r>
              <w:rPr>
                <w:noProof/>
                <w:webHidden/>
              </w:rPr>
              <w:fldChar w:fldCharType="separate"/>
            </w:r>
            <w:r w:rsidR="00741F6B">
              <w:rPr>
                <w:noProof/>
                <w:webHidden/>
              </w:rPr>
              <w:t>6</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19" w:history="1">
            <w:r w:rsidR="00741F6B" w:rsidRPr="00E527F7">
              <w:rPr>
                <w:rStyle w:val="Hyperlink"/>
                <w:noProof/>
              </w:rPr>
              <w:t>Definitions</w:t>
            </w:r>
            <w:r w:rsidR="00741F6B">
              <w:rPr>
                <w:noProof/>
                <w:webHidden/>
              </w:rPr>
              <w:tab/>
            </w:r>
            <w:r>
              <w:rPr>
                <w:noProof/>
                <w:webHidden/>
              </w:rPr>
              <w:fldChar w:fldCharType="begin"/>
            </w:r>
            <w:r w:rsidR="00741F6B">
              <w:rPr>
                <w:noProof/>
                <w:webHidden/>
              </w:rPr>
              <w:instrText xml:space="preserve"> PAGEREF _Toc409096019 \h </w:instrText>
            </w:r>
            <w:r>
              <w:rPr>
                <w:noProof/>
                <w:webHidden/>
              </w:rPr>
            </w:r>
            <w:r>
              <w:rPr>
                <w:noProof/>
                <w:webHidden/>
              </w:rPr>
              <w:fldChar w:fldCharType="separate"/>
            </w:r>
            <w:r w:rsidR="00741F6B">
              <w:rPr>
                <w:noProof/>
                <w:webHidden/>
              </w:rPr>
              <w:t>6</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0" w:history="1">
            <w:r w:rsidR="00741F6B" w:rsidRPr="00E527F7">
              <w:rPr>
                <w:rStyle w:val="Hyperlink"/>
                <w:noProof/>
              </w:rPr>
              <w:t>Relationship between the Parties</w:t>
            </w:r>
            <w:r w:rsidR="00741F6B">
              <w:rPr>
                <w:noProof/>
                <w:webHidden/>
              </w:rPr>
              <w:tab/>
            </w:r>
            <w:r>
              <w:rPr>
                <w:noProof/>
                <w:webHidden/>
              </w:rPr>
              <w:fldChar w:fldCharType="begin"/>
            </w:r>
            <w:r w:rsidR="00741F6B">
              <w:rPr>
                <w:noProof/>
                <w:webHidden/>
              </w:rPr>
              <w:instrText xml:space="preserve"> PAGEREF _Toc409096020 \h </w:instrText>
            </w:r>
            <w:r>
              <w:rPr>
                <w:noProof/>
                <w:webHidden/>
              </w:rPr>
            </w:r>
            <w:r>
              <w:rPr>
                <w:noProof/>
                <w:webHidden/>
              </w:rPr>
              <w:fldChar w:fldCharType="separate"/>
            </w:r>
            <w:r w:rsidR="00741F6B">
              <w:rPr>
                <w:noProof/>
                <w:webHidden/>
              </w:rPr>
              <w:t>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1" w:history="1">
            <w:r w:rsidR="00741F6B" w:rsidRPr="00E527F7">
              <w:rPr>
                <w:rStyle w:val="Hyperlink"/>
                <w:noProof/>
              </w:rPr>
              <w:t>Law Governing Call-Off Contract</w:t>
            </w:r>
            <w:r w:rsidR="00741F6B">
              <w:rPr>
                <w:noProof/>
                <w:webHidden/>
              </w:rPr>
              <w:tab/>
            </w:r>
            <w:r>
              <w:rPr>
                <w:noProof/>
                <w:webHidden/>
              </w:rPr>
              <w:fldChar w:fldCharType="begin"/>
            </w:r>
            <w:r w:rsidR="00741F6B">
              <w:rPr>
                <w:noProof/>
                <w:webHidden/>
              </w:rPr>
              <w:instrText xml:space="preserve"> PAGEREF _Toc409096021 \h </w:instrText>
            </w:r>
            <w:r>
              <w:rPr>
                <w:noProof/>
                <w:webHidden/>
              </w:rPr>
            </w:r>
            <w:r>
              <w:rPr>
                <w:noProof/>
                <w:webHidden/>
              </w:rPr>
              <w:fldChar w:fldCharType="separate"/>
            </w:r>
            <w:r w:rsidR="00741F6B">
              <w:rPr>
                <w:noProof/>
                <w:webHidden/>
              </w:rPr>
              <w:t>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2" w:history="1">
            <w:r w:rsidR="00741F6B" w:rsidRPr="00E527F7">
              <w:rPr>
                <w:rStyle w:val="Hyperlink"/>
                <w:noProof/>
              </w:rPr>
              <w:t>Language</w:t>
            </w:r>
            <w:r w:rsidR="00741F6B">
              <w:rPr>
                <w:noProof/>
                <w:webHidden/>
              </w:rPr>
              <w:tab/>
            </w:r>
            <w:r>
              <w:rPr>
                <w:noProof/>
                <w:webHidden/>
              </w:rPr>
              <w:fldChar w:fldCharType="begin"/>
            </w:r>
            <w:r w:rsidR="00741F6B">
              <w:rPr>
                <w:noProof/>
                <w:webHidden/>
              </w:rPr>
              <w:instrText xml:space="preserve"> PAGEREF _Toc409096022 \h </w:instrText>
            </w:r>
            <w:r>
              <w:rPr>
                <w:noProof/>
                <w:webHidden/>
              </w:rPr>
            </w:r>
            <w:r>
              <w:rPr>
                <w:noProof/>
                <w:webHidden/>
              </w:rPr>
              <w:fldChar w:fldCharType="separate"/>
            </w:r>
            <w:r w:rsidR="00741F6B">
              <w:rPr>
                <w:noProof/>
                <w:webHidden/>
              </w:rPr>
              <w:t>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3" w:history="1">
            <w:r w:rsidR="00741F6B" w:rsidRPr="00E527F7">
              <w:rPr>
                <w:rStyle w:val="Hyperlink"/>
                <w:noProof/>
              </w:rPr>
              <w:t>Headings</w:t>
            </w:r>
            <w:r w:rsidR="00741F6B">
              <w:rPr>
                <w:noProof/>
                <w:webHidden/>
              </w:rPr>
              <w:tab/>
            </w:r>
            <w:r>
              <w:rPr>
                <w:noProof/>
                <w:webHidden/>
              </w:rPr>
              <w:fldChar w:fldCharType="begin"/>
            </w:r>
            <w:r w:rsidR="00741F6B">
              <w:rPr>
                <w:noProof/>
                <w:webHidden/>
              </w:rPr>
              <w:instrText xml:space="preserve"> PAGEREF _Toc409096023 \h </w:instrText>
            </w:r>
            <w:r>
              <w:rPr>
                <w:noProof/>
                <w:webHidden/>
              </w:rPr>
            </w:r>
            <w:r>
              <w:rPr>
                <w:noProof/>
                <w:webHidden/>
              </w:rPr>
              <w:fldChar w:fldCharType="separate"/>
            </w:r>
            <w:r w:rsidR="00741F6B">
              <w:rPr>
                <w:noProof/>
                <w:webHidden/>
              </w:rPr>
              <w:t>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4" w:history="1">
            <w:r w:rsidR="00741F6B" w:rsidRPr="00E527F7">
              <w:rPr>
                <w:rStyle w:val="Hyperlink"/>
                <w:noProof/>
              </w:rPr>
              <w:t>Communications</w:t>
            </w:r>
            <w:r w:rsidR="00741F6B">
              <w:rPr>
                <w:noProof/>
                <w:webHidden/>
              </w:rPr>
              <w:tab/>
            </w:r>
            <w:r>
              <w:rPr>
                <w:noProof/>
                <w:webHidden/>
              </w:rPr>
              <w:fldChar w:fldCharType="begin"/>
            </w:r>
            <w:r w:rsidR="00741F6B">
              <w:rPr>
                <w:noProof/>
                <w:webHidden/>
              </w:rPr>
              <w:instrText xml:space="preserve"> PAGEREF _Toc409096024 \h </w:instrText>
            </w:r>
            <w:r>
              <w:rPr>
                <w:noProof/>
                <w:webHidden/>
              </w:rPr>
            </w:r>
            <w:r>
              <w:rPr>
                <w:noProof/>
                <w:webHidden/>
              </w:rPr>
              <w:fldChar w:fldCharType="separate"/>
            </w:r>
            <w:r w:rsidR="00741F6B">
              <w:rPr>
                <w:noProof/>
                <w:webHidden/>
              </w:rPr>
              <w:t>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5" w:history="1">
            <w:r w:rsidR="00741F6B" w:rsidRPr="00E527F7">
              <w:rPr>
                <w:rStyle w:val="Hyperlink"/>
                <w:noProof/>
              </w:rPr>
              <w:t>Location</w:t>
            </w:r>
            <w:r w:rsidR="00741F6B">
              <w:rPr>
                <w:noProof/>
                <w:webHidden/>
              </w:rPr>
              <w:tab/>
            </w:r>
            <w:r>
              <w:rPr>
                <w:noProof/>
                <w:webHidden/>
              </w:rPr>
              <w:fldChar w:fldCharType="begin"/>
            </w:r>
            <w:r w:rsidR="00741F6B">
              <w:rPr>
                <w:noProof/>
                <w:webHidden/>
              </w:rPr>
              <w:instrText xml:space="preserve"> PAGEREF _Toc409096025 \h </w:instrText>
            </w:r>
            <w:r>
              <w:rPr>
                <w:noProof/>
                <w:webHidden/>
              </w:rPr>
            </w:r>
            <w:r>
              <w:rPr>
                <w:noProof/>
                <w:webHidden/>
              </w:rPr>
              <w:fldChar w:fldCharType="separate"/>
            </w:r>
            <w:r w:rsidR="00741F6B">
              <w:rPr>
                <w:noProof/>
                <w:webHidden/>
              </w:rPr>
              <w:t>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6" w:history="1">
            <w:r w:rsidR="00741F6B" w:rsidRPr="00E527F7">
              <w:rPr>
                <w:rStyle w:val="Hyperlink"/>
                <w:noProof/>
              </w:rPr>
              <w:t>Authority of Member in Charge</w:t>
            </w:r>
            <w:r w:rsidR="00741F6B">
              <w:rPr>
                <w:noProof/>
                <w:webHidden/>
              </w:rPr>
              <w:tab/>
            </w:r>
            <w:r>
              <w:rPr>
                <w:noProof/>
                <w:webHidden/>
              </w:rPr>
              <w:fldChar w:fldCharType="begin"/>
            </w:r>
            <w:r w:rsidR="00741F6B">
              <w:rPr>
                <w:noProof/>
                <w:webHidden/>
              </w:rPr>
              <w:instrText xml:space="preserve"> PAGEREF _Toc409096026 \h </w:instrText>
            </w:r>
            <w:r>
              <w:rPr>
                <w:noProof/>
                <w:webHidden/>
              </w:rPr>
            </w:r>
            <w:r>
              <w:rPr>
                <w:noProof/>
                <w:webHidden/>
              </w:rPr>
              <w:fldChar w:fldCharType="separate"/>
            </w:r>
            <w:r w:rsidR="00741F6B">
              <w:rPr>
                <w:noProof/>
                <w:webHidden/>
              </w:rPr>
              <w:t>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7" w:history="1">
            <w:r w:rsidR="00741F6B" w:rsidRPr="00E527F7">
              <w:rPr>
                <w:rStyle w:val="Hyperlink"/>
                <w:noProof/>
              </w:rPr>
              <w:t>Authorized Representatives</w:t>
            </w:r>
            <w:r w:rsidR="00741F6B">
              <w:rPr>
                <w:noProof/>
                <w:webHidden/>
              </w:rPr>
              <w:tab/>
            </w:r>
            <w:r>
              <w:rPr>
                <w:noProof/>
                <w:webHidden/>
              </w:rPr>
              <w:fldChar w:fldCharType="begin"/>
            </w:r>
            <w:r w:rsidR="00741F6B">
              <w:rPr>
                <w:noProof/>
                <w:webHidden/>
              </w:rPr>
              <w:instrText xml:space="preserve"> PAGEREF _Toc409096027 \h </w:instrText>
            </w:r>
            <w:r>
              <w:rPr>
                <w:noProof/>
                <w:webHidden/>
              </w:rPr>
            </w:r>
            <w:r>
              <w:rPr>
                <w:noProof/>
                <w:webHidden/>
              </w:rPr>
              <w:fldChar w:fldCharType="separate"/>
            </w:r>
            <w:r w:rsidR="00741F6B">
              <w:rPr>
                <w:noProof/>
                <w:webHidden/>
              </w:rPr>
              <w:t>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8" w:history="1">
            <w:r w:rsidR="00741F6B" w:rsidRPr="00E527F7">
              <w:rPr>
                <w:rStyle w:val="Hyperlink"/>
                <w:noProof/>
              </w:rPr>
              <w:t>Commissions and Fees</w:t>
            </w:r>
            <w:r w:rsidR="00741F6B">
              <w:rPr>
                <w:noProof/>
                <w:webHidden/>
              </w:rPr>
              <w:tab/>
            </w:r>
            <w:r>
              <w:rPr>
                <w:noProof/>
                <w:webHidden/>
              </w:rPr>
              <w:fldChar w:fldCharType="begin"/>
            </w:r>
            <w:r w:rsidR="00741F6B">
              <w:rPr>
                <w:noProof/>
                <w:webHidden/>
              </w:rPr>
              <w:instrText xml:space="preserve"> PAGEREF _Toc409096028 \h </w:instrText>
            </w:r>
            <w:r>
              <w:rPr>
                <w:noProof/>
                <w:webHidden/>
              </w:rPr>
            </w:r>
            <w:r>
              <w:rPr>
                <w:noProof/>
                <w:webHidden/>
              </w:rPr>
              <w:fldChar w:fldCharType="separate"/>
            </w:r>
            <w:r w:rsidR="00741F6B">
              <w:rPr>
                <w:noProof/>
                <w:webHidden/>
              </w:rPr>
              <w:t>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29" w:history="1">
            <w:r w:rsidR="00741F6B" w:rsidRPr="00E527F7">
              <w:rPr>
                <w:rStyle w:val="Hyperlink"/>
                <w:noProof/>
              </w:rPr>
              <w:t>Assignment</w:t>
            </w:r>
            <w:r w:rsidR="00741F6B">
              <w:rPr>
                <w:noProof/>
                <w:webHidden/>
              </w:rPr>
              <w:tab/>
            </w:r>
            <w:r>
              <w:rPr>
                <w:noProof/>
                <w:webHidden/>
              </w:rPr>
              <w:fldChar w:fldCharType="begin"/>
            </w:r>
            <w:r w:rsidR="00741F6B">
              <w:rPr>
                <w:noProof/>
                <w:webHidden/>
              </w:rPr>
              <w:instrText xml:space="preserve"> PAGEREF _Toc409096029 \h </w:instrText>
            </w:r>
            <w:r>
              <w:rPr>
                <w:noProof/>
                <w:webHidden/>
              </w:rPr>
            </w:r>
            <w:r>
              <w:rPr>
                <w:noProof/>
                <w:webHidden/>
              </w:rPr>
              <w:fldChar w:fldCharType="separate"/>
            </w:r>
            <w:r w:rsidR="00741F6B">
              <w:rPr>
                <w:noProof/>
                <w:webHidden/>
              </w:rPr>
              <w:t>9</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030" w:history="1">
            <w:r w:rsidR="00741F6B" w:rsidRPr="00E527F7">
              <w:rPr>
                <w:rStyle w:val="Hyperlink"/>
                <w:noProof/>
              </w:rPr>
              <w:t>B.  Call-Off Contract Commencement, Completion, Modification and Termination</w:t>
            </w:r>
            <w:r w:rsidR="00741F6B">
              <w:rPr>
                <w:noProof/>
                <w:webHidden/>
              </w:rPr>
              <w:tab/>
            </w:r>
            <w:r>
              <w:rPr>
                <w:noProof/>
                <w:webHidden/>
              </w:rPr>
              <w:fldChar w:fldCharType="begin"/>
            </w:r>
            <w:r w:rsidR="00741F6B">
              <w:rPr>
                <w:noProof/>
                <w:webHidden/>
              </w:rPr>
              <w:instrText xml:space="preserve"> PAGEREF _Toc409096030 \h </w:instrText>
            </w:r>
            <w:r>
              <w:rPr>
                <w:noProof/>
                <w:webHidden/>
              </w:rPr>
            </w:r>
            <w:r>
              <w:rPr>
                <w:noProof/>
                <w:webHidden/>
              </w:rPr>
              <w:fldChar w:fldCharType="separate"/>
            </w:r>
            <w:r w:rsidR="00741F6B">
              <w:rPr>
                <w:noProof/>
                <w:webHidden/>
              </w:rPr>
              <w:t>10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31" w:history="1">
            <w:r w:rsidR="00741F6B" w:rsidRPr="00E527F7">
              <w:rPr>
                <w:rStyle w:val="Hyperlink"/>
                <w:noProof/>
              </w:rPr>
              <w:t>Effective date of Call-Off Contract</w:t>
            </w:r>
            <w:r w:rsidR="00741F6B">
              <w:rPr>
                <w:noProof/>
                <w:webHidden/>
              </w:rPr>
              <w:tab/>
            </w:r>
            <w:r>
              <w:rPr>
                <w:noProof/>
                <w:webHidden/>
              </w:rPr>
              <w:fldChar w:fldCharType="begin"/>
            </w:r>
            <w:r w:rsidR="00741F6B">
              <w:rPr>
                <w:noProof/>
                <w:webHidden/>
              </w:rPr>
              <w:instrText xml:space="preserve"> PAGEREF _Toc409096031 \h </w:instrText>
            </w:r>
            <w:r>
              <w:rPr>
                <w:noProof/>
                <w:webHidden/>
              </w:rPr>
            </w:r>
            <w:r>
              <w:rPr>
                <w:noProof/>
                <w:webHidden/>
              </w:rPr>
              <w:fldChar w:fldCharType="separate"/>
            </w:r>
            <w:r w:rsidR="00741F6B">
              <w:rPr>
                <w:noProof/>
                <w:webHidden/>
              </w:rPr>
              <w:t>10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32" w:history="1">
            <w:r w:rsidR="00741F6B" w:rsidRPr="00E527F7">
              <w:rPr>
                <w:rStyle w:val="Hyperlink"/>
                <w:noProof/>
              </w:rPr>
              <w:t>Termination of Call-Off Contract for Failure to Become Effective</w:t>
            </w:r>
            <w:r w:rsidR="00741F6B">
              <w:rPr>
                <w:noProof/>
                <w:webHidden/>
              </w:rPr>
              <w:tab/>
            </w:r>
            <w:r>
              <w:rPr>
                <w:noProof/>
                <w:webHidden/>
              </w:rPr>
              <w:fldChar w:fldCharType="begin"/>
            </w:r>
            <w:r w:rsidR="00741F6B">
              <w:rPr>
                <w:noProof/>
                <w:webHidden/>
              </w:rPr>
              <w:instrText xml:space="preserve"> PAGEREF _Toc409096032 \h </w:instrText>
            </w:r>
            <w:r>
              <w:rPr>
                <w:noProof/>
                <w:webHidden/>
              </w:rPr>
            </w:r>
            <w:r>
              <w:rPr>
                <w:noProof/>
                <w:webHidden/>
              </w:rPr>
              <w:fldChar w:fldCharType="separate"/>
            </w:r>
            <w:r w:rsidR="00741F6B">
              <w:rPr>
                <w:noProof/>
                <w:webHidden/>
              </w:rPr>
              <w:t>10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33" w:history="1">
            <w:r w:rsidR="00741F6B" w:rsidRPr="00E527F7">
              <w:rPr>
                <w:rStyle w:val="Hyperlink"/>
                <w:noProof/>
              </w:rPr>
              <w:t>Commencement of Services</w:t>
            </w:r>
            <w:r w:rsidR="00741F6B">
              <w:rPr>
                <w:noProof/>
                <w:webHidden/>
              </w:rPr>
              <w:tab/>
            </w:r>
            <w:r>
              <w:rPr>
                <w:noProof/>
                <w:webHidden/>
              </w:rPr>
              <w:fldChar w:fldCharType="begin"/>
            </w:r>
            <w:r w:rsidR="00741F6B">
              <w:rPr>
                <w:noProof/>
                <w:webHidden/>
              </w:rPr>
              <w:instrText xml:space="preserve"> PAGEREF _Toc409096033 \h </w:instrText>
            </w:r>
            <w:r>
              <w:rPr>
                <w:noProof/>
                <w:webHidden/>
              </w:rPr>
            </w:r>
            <w:r>
              <w:rPr>
                <w:noProof/>
                <w:webHidden/>
              </w:rPr>
              <w:fldChar w:fldCharType="separate"/>
            </w:r>
            <w:r w:rsidR="00741F6B">
              <w:rPr>
                <w:noProof/>
                <w:webHidden/>
              </w:rPr>
              <w:t>10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34" w:history="1">
            <w:r w:rsidR="00741F6B" w:rsidRPr="00E527F7">
              <w:rPr>
                <w:rStyle w:val="Hyperlink"/>
                <w:noProof/>
              </w:rPr>
              <w:t>Intended Completion Date</w:t>
            </w:r>
            <w:r w:rsidR="00741F6B">
              <w:rPr>
                <w:noProof/>
                <w:webHidden/>
              </w:rPr>
              <w:tab/>
            </w:r>
            <w:r>
              <w:rPr>
                <w:noProof/>
                <w:webHidden/>
              </w:rPr>
              <w:fldChar w:fldCharType="begin"/>
            </w:r>
            <w:r w:rsidR="00741F6B">
              <w:rPr>
                <w:noProof/>
                <w:webHidden/>
              </w:rPr>
              <w:instrText xml:space="preserve"> PAGEREF _Toc409096034 \h </w:instrText>
            </w:r>
            <w:r>
              <w:rPr>
                <w:noProof/>
                <w:webHidden/>
              </w:rPr>
            </w:r>
            <w:r>
              <w:rPr>
                <w:noProof/>
                <w:webHidden/>
              </w:rPr>
              <w:fldChar w:fldCharType="separate"/>
            </w:r>
            <w:r w:rsidR="00741F6B">
              <w:rPr>
                <w:noProof/>
                <w:webHidden/>
              </w:rPr>
              <w:t>10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35" w:history="1">
            <w:r w:rsidR="00741F6B" w:rsidRPr="00E527F7">
              <w:rPr>
                <w:rStyle w:val="Hyperlink"/>
                <w:noProof/>
              </w:rPr>
              <w:t>Entire Agreement</w:t>
            </w:r>
            <w:r w:rsidR="00741F6B">
              <w:rPr>
                <w:noProof/>
                <w:webHidden/>
              </w:rPr>
              <w:tab/>
            </w:r>
            <w:r>
              <w:rPr>
                <w:noProof/>
                <w:webHidden/>
              </w:rPr>
              <w:fldChar w:fldCharType="begin"/>
            </w:r>
            <w:r w:rsidR="00741F6B">
              <w:rPr>
                <w:noProof/>
                <w:webHidden/>
              </w:rPr>
              <w:instrText xml:space="preserve"> PAGEREF _Toc409096035 \h </w:instrText>
            </w:r>
            <w:r>
              <w:rPr>
                <w:noProof/>
                <w:webHidden/>
              </w:rPr>
            </w:r>
            <w:r>
              <w:rPr>
                <w:noProof/>
                <w:webHidden/>
              </w:rPr>
              <w:fldChar w:fldCharType="separate"/>
            </w:r>
            <w:r w:rsidR="00741F6B">
              <w:rPr>
                <w:noProof/>
                <w:webHidden/>
              </w:rPr>
              <w:t>10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36" w:history="1">
            <w:r w:rsidR="00741F6B" w:rsidRPr="00E527F7">
              <w:rPr>
                <w:rStyle w:val="Hyperlink"/>
                <w:noProof/>
              </w:rPr>
              <w:t>Modifications or Variations</w:t>
            </w:r>
            <w:r w:rsidR="00741F6B">
              <w:rPr>
                <w:noProof/>
                <w:webHidden/>
              </w:rPr>
              <w:tab/>
            </w:r>
            <w:r>
              <w:rPr>
                <w:noProof/>
                <w:webHidden/>
              </w:rPr>
              <w:fldChar w:fldCharType="begin"/>
            </w:r>
            <w:r w:rsidR="00741F6B">
              <w:rPr>
                <w:noProof/>
                <w:webHidden/>
              </w:rPr>
              <w:instrText xml:space="preserve"> PAGEREF _Toc409096036 \h </w:instrText>
            </w:r>
            <w:r>
              <w:rPr>
                <w:noProof/>
                <w:webHidden/>
              </w:rPr>
            </w:r>
            <w:r>
              <w:rPr>
                <w:noProof/>
                <w:webHidden/>
              </w:rPr>
              <w:fldChar w:fldCharType="separate"/>
            </w:r>
            <w:r w:rsidR="00741F6B">
              <w:rPr>
                <w:noProof/>
                <w:webHidden/>
              </w:rPr>
              <w:t>11</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37" w:history="1">
            <w:r w:rsidR="00741F6B" w:rsidRPr="00E527F7">
              <w:rPr>
                <w:rStyle w:val="Hyperlink"/>
                <w:noProof/>
              </w:rPr>
              <w:t>Force Majeure</w:t>
            </w:r>
            <w:r w:rsidR="00741F6B">
              <w:rPr>
                <w:noProof/>
                <w:webHidden/>
              </w:rPr>
              <w:tab/>
            </w:r>
            <w:r>
              <w:rPr>
                <w:noProof/>
                <w:webHidden/>
              </w:rPr>
              <w:fldChar w:fldCharType="begin"/>
            </w:r>
            <w:r w:rsidR="00741F6B">
              <w:rPr>
                <w:noProof/>
                <w:webHidden/>
              </w:rPr>
              <w:instrText xml:space="preserve"> PAGEREF _Toc409096037 \h </w:instrText>
            </w:r>
            <w:r>
              <w:rPr>
                <w:noProof/>
                <w:webHidden/>
              </w:rPr>
            </w:r>
            <w:r>
              <w:rPr>
                <w:noProof/>
                <w:webHidden/>
              </w:rPr>
              <w:fldChar w:fldCharType="separate"/>
            </w:r>
            <w:r w:rsidR="00741F6B">
              <w:rPr>
                <w:noProof/>
                <w:webHidden/>
              </w:rPr>
              <w:t>11</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38" w:history="1">
            <w:r w:rsidR="00741F6B" w:rsidRPr="00E527F7">
              <w:rPr>
                <w:rStyle w:val="Hyperlink"/>
                <w:noProof/>
              </w:rPr>
              <w:t>Definition</w:t>
            </w:r>
            <w:r w:rsidR="00741F6B">
              <w:rPr>
                <w:noProof/>
                <w:webHidden/>
              </w:rPr>
              <w:tab/>
            </w:r>
            <w:r>
              <w:rPr>
                <w:noProof/>
                <w:webHidden/>
              </w:rPr>
              <w:fldChar w:fldCharType="begin"/>
            </w:r>
            <w:r w:rsidR="00741F6B">
              <w:rPr>
                <w:noProof/>
                <w:webHidden/>
              </w:rPr>
              <w:instrText xml:space="preserve"> PAGEREF _Toc409096038 \h </w:instrText>
            </w:r>
            <w:r>
              <w:rPr>
                <w:noProof/>
                <w:webHidden/>
              </w:rPr>
            </w:r>
            <w:r>
              <w:rPr>
                <w:noProof/>
                <w:webHidden/>
              </w:rPr>
              <w:fldChar w:fldCharType="separate"/>
            </w:r>
            <w:r w:rsidR="00741F6B">
              <w:rPr>
                <w:noProof/>
                <w:webHidden/>
              </w:rPr>
              <w:t>11</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39" w:history="1">
            <w:r w:rsidR="00741F6B" w:rsidRPr="00E527F7">
              <w:rPr>
                <w:rStyle w:val="Hyperlink"/>
                <w:noProof/>
              </w:rPr>
              <w:t>No Breach of Call-Off Contract</w:t>
            </w:r>
            <w:r w:rsidR="00741F6B">
              <w:rPr>
                <w:noProof/>
                <w:webHidden/>
              </w:rPr>
              <w:tab/>
            </w:r>
            <w:r>
              <w:rPr>
                <w:noProof/>
                <w:webHidden/>
              </w:rPr>
              <w:fldChar w:fldCharType="begin"/>
            </w:r>
            <w:r w:rsidR="00741F6B">
              <w:rPr>
                <w:noProof/>
                <w:webHidden/>
              </w:rPr>
              <w:instrText xml:space="preserve"> PAGEREF _Toc409096039 \h </w:instrText>
            </w:r>
            <w:r>
              <w:rPr>
                <w:noProof/>
                <w:webHidden/>
              </w:rPr>
            </w:r>
            <w:r>
              <w:rPr>
                <w:noProof/>
                <w:webHidden/>
              </w:rPr>
              <w:fldChar w:fldCharType="separate"/>
            </w:r>
            <w:r w:rsidR="00741F6B">
              <w:rPr>
                <w:noProof/>
                <w:webHidden/>
              </w:rPr>
              <w:t>12</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40" w:history="1">
            <w:r w:rsidR="00741F6B" w:rsidRPr="00E527F7">
              <w:rPr>
                <w:rStyle w:val="Hyperlink"/>
                <w:noProof/>
              </w:rPr>
              <w:t>Measures to be Taken</w:t>
            </w:r>
            <w:r w:rsidR="00741F6B">
              <w:rPr>
                <w:noProof/>
                <w:webHidden/>
              </w:rPr>
              <w:tab/>
            </w:r>
            <w:r>
              <w:rPr>
                <w:noProof/>
                <w:webHidden/>
              </w:rPr>
              <w:fldChar w:fldCharType="begin"/>
            </w:r>
            <w:r w:rsidR="00741F6B">
              <w:rPr>
                <w:noProof/>
                <w:webHidden/>
              </w:rPr>
              <w:instrText xml:space="preserve"> PAGEREF _Toc409096040 \h </w:instrText>
            </w:r>
            <w:r>
              <w:rPr>
                <w:noProof/>
                <w:webHidden/>
              </w:rPr>
            </w:r>
            <w:r>
              <w:rPr>
                <w:noProof/>
                <w:webHidden/>
              </w:rPr>
              <w:fldChar w:fldCharType="separate"/>
            </w:r>
            <w:r w:rsidR="00741F6B">
              <w:rPr>
                <w:noProof/>
                <w:webHidden/>
              </w:rPr>
              <w:t>12</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41" w:history="1">
            <w:r w:rsidR="00741F6B" w:rsidRPr="00E527F7">
              <w:rPr>
                <w:rStyle w:val="Hyperlink"/>
                <w:noProof/>
              </w:rPr>
              <w:t>Suspension</w:t>
            </w:r>
            <w:r w:rsidR="00741F6B">
              <w:rPr>
                <w:noProof/>
                <w:webHidden/>
              </w:rPr>
              <w:tab/>
            </w:r>
            <w:r>
              <w:rPr>
                <w:noProof/>
                <w:webHidden/>
              </w:rPr>
              <w:fldChar w:fldCharType="begin"/>
            </w:r>
            <w:r w:rsidR="00741F6B">
              <w:rPr>
                <w:noProof/>
                <w:webHidden/>
              </w:rPr>
              <w:instrText xml:space="preserve"> PAGEREF _Toc409096041 \h </w:instrText>
            </w:r>
            <w:r>
              <w:rPr>
                <w:noProof/>
                <w:webHidden/>
              </w:rPr>
            </w:r>
            <w:r>
              <w:rPr>
                <w:noProof/>
                <w:webHidden/>
              </w:rPr>
              <w:fldChar w:fldCharType="separate"/>
            </w:r>
            <w:r w:rsidR="00741F6B">
              <w:rPr>
                <w:noProof/>
                <w:webHidden/>
              </w:rPr>
              <w:t>13</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42" w:history="1">
            <w:r w:rsidR="00741F6B" w:rsidRPr="00E527F7">
              <w:rPr>
                <w:rStyle w:val="Hyperlink"/>
                <w:noProof/>
              </w:rPr>
              <w:t>Termination</w:t>
            </w:r>
            <w:r w:rsidR="00741F6B">
              <w:rPr>
                <w:noProof/>
                <w:webHidden/>
              </w:rPr>
              <w:tab/>
            </w:r>
            <w:r>
              <w:rPr>
                <w:noProof/>
                <w:webHidden/>
              </w:rPr>
              <w:fldChar w:fldCharType="begin"/>
            </w:r>
            <w:r w:rsidR="00741F6B">
              <w:rPr>
                <w:noProof/>
                <w:webHidden/>
              </w:rPr>
              <w:instrText xml:space="preserve"> PAGEREF _Toc409096042 \h </w:instrText>
            </w:r>
            <w:r>
              <w:rPr>
                <w:noProof/>
                <w:webHidden/>
              </w:rPr>
            </w:r>
            <w:r>
              <w:rPr>
                <w:noProof/>
                <w:webHidden/>
              </w:rPr>
              <w:fldChar w:fldCharType="separate"/>
            </w:r>
            <w:r w:rsidR="00741F6B">
              <w:rPr>
                <w:noProof/>
                <w:webHidden/>
              </w:rPr>
              <w:t>13</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43" w:history="1">
            <w:r w:rsidR="00741F6B" w:rsidRPr="00E527F7">
              <w:rPr>
                <w:rStyle w:val="Hyperlink"/>
                <w:noProof/>
              </w:rPr>
              <w:t>By the Employer</w:t>
            </w:r>
            <w:r w:rsidR="00741F6B">
              <w:rPr>
                <w:noProof/>
                <w:webHidden/>
              </w:rPr>
              <w:tab/>
            </w:r>
            <w:r>
              <w:rPr>
                <w:noProof/>
                <w:webHidden/>
              </w:rPr>
              <w:fldChar w:fldCharType="begin"/>
            </w:r>
            <w:r w:rsidR="00741F6B">
              <w:rPr>
                <w:noProof/>
                <w:webHidden/>
              </w:rPr>
              <w:instrText xml:space="preserve"> PAGEREF _Toc409096043 \h </w:instrText>
            </w:r>
            <w:r>
              <w:rPr>
                <w:noProof/>
                <w:webHidden/>
              </w:rPr>
            </w:r>
            <w:r>
              <w:rPr>
                <w:noProof/>
                <w:webHidden/>
              </w:rPr>
              <w:fldChar w:fldCharType="separate"/>
            </w:r>
            <w:r w:rsidR="00741F6B">
              <w:rPr>
                <w:noProof/>
                <w:webHidden/>
              </w:rPr>
              <w:t>13</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44" w:history="1">
            <w:r w:rsidR="00741F6B" w:rsidRPr="00E527F7">
              <w:rPr>
                <w:rStyle w:val="Hyperlink"/>
                <w:noProof/>
              </w:rPr>
              <w:t>By the Consultant</w:t>
            </w:r>
            <w:r w:rsidR="00741F6B">
              <w:rPr>
                <w:noProof/>
                <w:webHidden/>
              </w:rPr>
              <w:tab/>
            </w:r>
            <w:r>
              <w:rPr>
                <w:noProof/>
                <w:webHidden/>
              </w:rPr>
              <w:fldChar w:fldCharType="begin"/>
            </w:r>
            <w:r w:rsidR="00741F6B">
              <w:rPr>
                <w:noProof/>
                <w:webHidden/>
              </w:rPr>
              <w:instrText xml:space="preserve"> PAGEREF _Toc409096044 \h </w:instrText>
            </w:r>
            <w:r>
              <w:rPr>
                <w:noProof/>
                <w:webHidden/>
              </w:rPr>
            </w:r>
            <w:r>
              <w:rPr>
                <w:noProof/>
                <w:webHidden/>
              </w:rPr>
              <w:fldChar w:fldCharType="separate"/>
            </w:r>
            <w:r w:rsidR="00741F6B">
              <w:rPr>
                <w:noProof/>
                <w:webHidden/>
              </w:rPr>
              <w:t>14</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45" w:history="1">
            <w:r w:rsidR="00741F6B" w:rsidRPr="00E527F7">
              <w:rPr>
                <w:rStyle w:val="Hyperlink"/>
                <w:noProof/>
              </w:rPr>
              <w:t>Cessation of Rights and Obligations</w:t>
            </w:r>
            <w:r w:rsidR="00741F6B">
              <w:rPr>
                <w:noProof/>
                <w:webHidden/>
              </w:rPr>
              <w:tab/>
            </w:r>
            <w:r>
              <w:rPr>
                <w:noProof/>
                <w:webHidden/>
              </w:rPr>
              <w:fldChar w:fldCharType="begin"/>
            </w:r>
            <w:r w:rsidR="00741F6B">
              <w:rPr>
                <w:noProof/>
                <w:webHidden/>
              </w:rPr>
              <w:instrText xml:space="preserve"> PAGEREF _Toc409096045 \h </w:instrText>
            </w:r>
            <w:r>
              <w:rPr>
                <w:noProof/>
                <w:webHidden/>
              </w:rPr>
            </w:r>
            <w:r>
              <w:rPr>
                <w:noProof/>
                <w:webHidden/>
              </w:rPr>
              <w:fldChar w:fldCharType="separate"/>
            </w:r>
            <w:r w:rsidR="00741F6B">
              <w:rPr>
                <w:noProof/>
                <w:webHidden/>
              </w:rPr>
              <w:t>15</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46" w:history="1">
            <w:r w:rsidR="00741F6B" w:rsidRPr="00E527F7">
              <w:rPr>
                <w:rStyle w:val="Hyperlink"/>
                <w:noProof/>
              </w:rPr>
              <w:t>Cessation of Services</w:t>
            </w:r>
            <w:r w:rsidR="00741F6B">
              <w:rPr>
                <w:noProof/>
                <w:webHidden/>
              </w:rPr>
              <w:tab/>
            </w:r>
            <w:r>
              <w:rPr>
                <w:noProof/>
                <w:webHidden/>
              </w:rPr>
              <w:fldChar w:fldCharType="begin"/>
            </w:r>
            <w:r w:rsidR="00741F6B">
              <w:rPr>
                <w:noProof/>
                <w:webHidden/>
              </w:rPr>
              <w:instrText xml:space="preserve"> PAGEREF _Toc409096046 \h </w:instrText>
            </w:r>
            <w:r>
              <w:rPr>
                <w:noProof/>
                <w:webHidden/>
              </w:rPr>
            </w:r>
            <w:r>
              <w:rPr>
                <w:noProof/>
                <w:webHidden/>
              </w:rPr>
              <w:fldChar w:fldCharType="separate"/>
            </w:r>
            <w:r w:rsidR="00741F6B">
              <w:rPr>
                <w:noProof/>
                <w:webHidden/>
              </w:rPr>
              <w:t>15</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47" w:history="1">
            <w:r w:rsidR="00741F6B" w:rsidRPr="00E527F7">
              <w:rPr>
                <w:rStyle w:val="Hyperlink"/>
                <w:noProof/>
              </w:rPr>
              <w:t>Payment upon Termination</w:t>
            </w:r>
            <w:r w:rsidR="00741F6B">
              <w:rPr>
                <w:noProof/>
                <w:webHidden/>
              </w:rPr>
              <w:tab/>
            </w:r>
            <w:r>
              <w:rPr>
                <w:noProof/>
                <w:webHidden/>
              </w:rPr>
              <w:fldChar w:fldCharType="begin"/>
            </w:r>
            <w:r w:rsidR="00741F6B">
              <w:rPr>
                <w:noProof/>
                <w:webHidden/>
              </w:rPr>
              <w:instrText xml:space="preserve"> PAGEREF _Toc409096047 \h </w:instrText>
            </w:r>
            <w:r>
              <w:rPr>
                <w:noProof/>
                <w:webHidden/>
              </w:rPr>
            </w:r>
            <w:r>
              <w:rPr>
                <w:noProof/>
                <w:webHidden/>
              </w:rPr>
              <w:fldChar w:fldCharType="separate"/>
            </w:r>
            <w:r w:rsidR="00741F6B">
              <w:rPr>
                <w:noProof/>
                <w:webHidden/>
              </w:rPr>
              <w:t>16</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048" w:history="1">
            <w:r w:rsidR="00741F6B" w:rsidRPr="00E527F7">
              <w:rPr>
                <w:rStyle w:val="Hyperlink"/>
                <w:noProof/>
              </w:rPr>
              <w:t>C.  OBLIGATIONS OF THE CONSULTANT</w:t>
            </w:r>
            <w:r w:rsidR="00741F6B">
              <w:rPr>
                <w:noProof/>
                <w:webHidden/>
              </w:rPr>
              <w:tab/>
            </w:r>
            <w:r>
              <w:rPr>
                <w:noProof/>
                <w:webHidden/>
              </w:rPr>
              <w:fldChar w:fldCharType="begin"/>
            </w:r>
            <w:r w:rsidR="00741F6B">
              <w:rPr>
                <w:noProof/>
                <w:webHidden/>
              </w:rPr>
              <w:instrText xml:space="preserve"> PAGEREF _Toc409096048 \h </w:instrText>
            </w:r>
            <w:r>
              <w:rPr>
                <w:noProof/>
                <w:webHidden/>
              </w:rPr>
            </w:r>
            <w:r>
              <w:rPr>
                <w:noProof/>
                <w:webHidden/>
              </w:rPr>
              <w:fldChar w:fldCharType="separate"/>
            </w:r>
            <w:r w:rsidR="00741F6B">
              <w:rPr>
                <w:noProof/>
                <w:webHidden/>
              </w:rPr>
              <w:t>17</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49" w:history="1">
            <w:r w:rsidR="00741F6B" w:rsidRPr="00E527F7">
              <w:rPr>
                <w:rStyle w:val="Hyperlink"/>
                <w:noProof/>
              </w:rPr>
              <w:t>General</w:t>
            </w:r>
            <w:r w:rsidR="00741F6B">
              <w:rPr>
                <w:noProof/>
                <w:webHidden/>
              </w:rPr>
              <w:tab/>
            </w:r>
            <w:r>
              <w:rPr>
                <w:noProof/>
                <w:webHidden/>
              </w:rPr>
              <w:fldChar w:fldCharType="begin"/>
            </w:r>
            <w:r w:rsidR="00741F6B">
              <w:rPr>
                <w:noProof/>
                <w:webHidden/>
              </w:rPr>
              <w:instrText xml:space="preserve"> PAGEREF _Toc409096049 \h </w:instrText>
            </w:r>
            <w:r>
              <w:rPr>
                <w:noProof/>
                <w:webHidden/>
              </w:rPr>
            </w:r>
            <w:r>
              <w:rPr>
                <w:noProof/>
                <w:webHidden/>
              </w:rPr>
              <w:fldChar w:fldCharType="separate"/>
            </w:r>
            <w:r w:rsidR="00741F6B">
              <w:rPr>
                <w:noProof/>
                <w:webHidden/>
              </w:rPr>
              <w:t>17</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0" w:history="1">
            <w:r w:rsidR="00741F6B" w:rsidRPr="00E527F7">
              <w:rPr>
                <w:rStyle w:val="Hyperlink"/>
                <w:noProof/>
              </w:rPr>
              <w:t>Standard of Performance</w:t>
            </w:r>
            <w:r w:rsidR="00741F6B">
              <w:rPr>
                <w:noProof/>
                <w:webHidden/>
              </w:rPr>
              <w:tab/>
            </w:r>
            <w:r>
              <w:rPr>
                <w:noProof/>
                <w:webHidden/>
              </w:rPr>
              <w:fldChar w:fldCharType="begin"/>
            </w:r>
            <w:r w:rsidR="00741F6B">
              <w:rPr>
                <w:noProof/>
                <w:webHidden/>
              </w:rPr>
              <w:instrText xml:space="preserve"> PAGEREF _Toc409096050 \h </w:instrText>
            </w:r>
            <w:r>
              <w:rPr>
                <w:noProof/>
                <w:webHidden/>
              </w:rPr>
            </w:r>
            <w:r>
              <w:rPr>
                <w:noProof/>
                <w:webHidden/>
              </w:rPr>
              <w:fldChar w:fldCharType="separate"/>
            </w:r>
            <w:r w:rsidR="00741F6B">
              <w:rPr>
                <w:noProof/>
                <w:webHidden/>
              </w:rPr>
              <w:t>17</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1" w:history="1">
            <w:r w:rsidR="00741F6B" w:rsidRPr="00E527F7">
              <w:rPr>
                <w:rStyle w:val="Hyperlink"/>
                <w:noProof/>
              </w:rPr>
              <w:t>Law Applicable to Services</w:t>
            </w:r>
            <w:r w:rsidR="00741F6B">
              <w:rPr>
                <w:noProof/>
                <w:webHidden/>
              </w:rPr>
              <w:tab/>
            </w:r>
            <w:r>
              <w:rPr>
                <w:noProof/>
                <w:webHidden/>
              </w:rPr>
              <w:fldChar w:fldCharType="begin"/>
            </w:r>
            <w:r w:rsidR="00741F6B">
              <w:rPr>
                <w:noProof/>
                <w:webHidden/>
              </w:rPr>
              <w:instrText xml:space="preserve"> PAGEREF _Toc409096051 \h </w:instrText>
            </w:r>
            <w:r>
              <w:rPr>
                <w:noProof/>
                <w:webHidden/>
              </w:rPr>
            </w:r>
            <w:r>
              <w:rPr>
                <w:noProof/>
                <w:webHidden/>
              </w:rPr>
              <w:fldChar w:fldCharType="separate"/>
            </w:r>
            <w:r w:rsidR="00741F6B">
              <w:rPr>
                <w:noProof/>
                <w:webHidden/>
              </w:rPr>
              <w:t>17</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2" w:history="1">
            <w:r w:rsidR="00741F6B" w:rsidRPr="00E527F7">
              <w:rPr>
                <w:rStyle w:val="Hyperlink"/>
                <w:noProof/>
              </w:rPr>
              <w:t>Conflict of Interests</w:t>
            </w:r>
            <w:r w:rsidR="00741F6B">
              <w:rPr>
                <w:noProof/>
                <w:webHidden/>
              </w:rPr>
              <w:tab/>
            </w:r>
            <w:r>
              <w:rPr>
                <w:noProof/>
                <w:webHidden/>
              </w:rPr>
              <w:fldChar w:fldCharType="begin"/>
            </w:r>
            <w:r w:rsidR="00741F6B">
              <w:rPr>
                <w:noProof/>
                <w:webHidden/>
              </w:rPr>
              <w:instrText xml:space="preserve"> PAGEREF _Toc409096052 \h </w:instrText>
            </w:r>
            <w:r>
              <w:rPr>
                <w:noProof/>
                <w:webHidden/>
              </w:rPr>
            </w:r>
            <w:r>
              <w:rPr>
                <w:noProof/>
                <w:webHidden/>
              </w:rPr>
              <w:fldChar w:fldCharType="separate"/>
            </w:r>
            <w:r w:rsidR="00741F6B">
              <w:rPr>
                <w:noProof/>
                <w:webHidden/>
              </w:rPr>
              <w:t>17</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3" w:history="1">
            <w:r w:rsidR="00741F6B" w:rsidRPr="00E527F7">
              <w:rPr>
                <w:rStyle w:val="Hyperlink"/>
                <w:noProof/>
              </w:rPr>
              <w:t>Consultant Not to Benefit from Commissions, Discounts, etc.</w:t>
            </w:r>
            <w:r w:rsidR="00741F6B">
              <w:rPr>
                <w:noProof/>
                <w:webHidden/>
              </w:rPr>
              <w:tab/>
            </w:r>
            <w:r>
              <w:rPr>
                <w:noProof/>
                <w:webHidden/>
              </w:rPr>
              <w:fldChar w:fldCharType="begin"/>
            </w:r>
            <w:r w:rsidR="00741F6B">
              <w:rPr>
                <w:noProof/>
                <w:webHidden/>
              </w:rPr>
              <w:instrText xml:space="preserve"> PAGEREF _Toc409096053 \h </w:instrText>
            </w:r>
            <w:r>
              <w:rPr>
                <w:noProof/>
                <w:webHidden/>
              </w:rPr>
            </w:r>
            <w:r>
              <w:rPr>
                <w:noProof/>
                <w:webHidden/>
              </w:rPr>
              <w:fldChar w:fldCharType="separate"/>
            </w:r>
            <w:r w:rsidR="00741F6B">
              <w:rPr>
                <w:noProof/>
                <w:webHidden/>
              </w:rPr>
              <w:t>18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4" w:history="1">
            <w:r w:rsidR="00741F6B" w:rsidRPr="00E527F7">
              <w:rPr>
                <w:rStyle w:val="Hyperlink"/>
                <w:noProof/>
              </w:rPr>
              <w:t>Consultant and Affiliates Not to Engage in Certain Activities</w:t>
            </w:r>
            <w:r w:rsidR="00741F6B">
              <w:rPr>
                <w:noProof/>
                <w:webHidden/>
              </w:rPr>
              <w:tab/>
            </w:r>
            <w:r>
              <w:rPr>
                <w:noProof/>
                <w:webHidden/>
              </w:rPr>
              <w:fldChar w:fldCharType="begin"/>
            </w:r>
            <w:r w:rsidR="00741F6B">
              <w:rPr>
                <w:noProof/>
                <w:webHidden/>
              </w:rPr>
              <w:instrText xml:space="preserve"> PAGEREF _Toc409096054 \h </w:instrText>
            </w:r>
            <w:r>
              <w:rPr>
                <w:noProof/>
                <w:webHidden/>
              </w:rPr>
            </w:r>
            <w:r>
              <w:rPr>
                <w:noProof/>
                <w:webHidden/>
              </w:rPr>
              <w:fldChar w:fldCharType="separate"/>
            </w:r>
            <w:r w:rsidR="00741F6B">
              <w:rPr>
                <w:noProof/>
                <w:webHidden/>
              </w:rPr>
              <w:t>18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5" w:history="1">
            <w:r w:rsidR="00741F6B" w:rsidRPr="00E527F7">
              <w:rPr>
                <w:rStyle w:val="Hyperlink"/>
                <w:noProof/>
              </w:rPr>
              <w:t>Prohibition of Conflicting Activities</w:t>
            </w:r>
            <w:r w:rsidR="00741F6B">
              <w:rPr>
                <w:noProof/>
                <w:webHidden/>
              </w:rPr>
              <w:tab/>
            </w:r>
            <w:r>
              <w:rPr>
                <w:noProof/>
                <w:webHidden/>
              </w:rPr>
              <w:fldChar w:fldCharType="begin"/>
            </w:r>
            <w:r w:rsidR="00741F6B">
              <w:rPr>
                <w:noProof/>
                <w:webHidden/>
              </w:rPr>
              <w:instrText xml:space="preserve"> PAGEREF _Toc409096055 \h </w:instrText>
            </w:r>
            <w:r>
              <w:rPr>
                <w:noProof/>
                <w:webHidden/>
              </w:rPr>
            </w:r>
            <w:r>
              <w:rPr>
                <w:noProof/>
                <w:webHidden/>
              </w:rPr>
              <w:fldChar w:fldCharType="separate"/>
            </w:r>
            <w:r w:rsidR="00741F6B">
              <w:rPr>
                <w:noProof/>
                <w:webHidden/>
              </w:rPr>
              <w:t>18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6" w:history="1">
            <w:r w:rsidR="00741F6B" w:rsidRPr="00E527F7">
              <w:rPr>
                <w:rStyle w:val="Hyperlink"/>
                <w:noProof/>
              </w:rPr>
              <w:t>Strict Duty to Disclose Conflicting Activities</w:t>
            </w:r>
            <w:r w:rsidR="00741F6B">
              <w:rPr>
                <w:noProof/>
                <w:webHidden/>
              </w:rPr>
              <w:tab/>
            </w:r>
            <w:r>
              <w:rPr>
                <w:noProof/>
                <w:webHidden/>
              </w:rPr>
              <w:fldChar w:fldCharType="begin"/>
            </w:r>
            <w:r w:rsidR="00741F6B">
              <w:rPr>
                <w:noProof/>
                <w:webHidden/>
              </w:rPr>
              <w:instrText xml:space="preserve"> PAGEREF _Toc409096056 \h </w:instrText>
            </w:r>
            <w:r>
              <w:rPr>
                <w:noProof/>
                <w:webHidden/>
              </w:rPr>
            </w:r>
            <w:r>
              <w:rPr>
                <w:noProof/>
                <w:webHidden/>
              </w:rPr>
              <w:fldChar w:fldCharType="separate"/>
            </w:r>
            <w:r w:rsidR="00741F6B">
              <w:rPr>
                <w:noProof/>
                <w:webHidden/>
              </w:rPr>
              <w:t>18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7" w:history="1">
            <w:r w:rsidR="00741F6B" w:rsidRPr="00E527F7">
              <w:rPr>
                <w:rStyle w:val="Hyperlink"/>
                <w:noProof/>
              </w:rPr>
              <w:t>Confidentiality</w:t>
            </w:r>
            <w:r w:rsidR="00741F6B">
              <w:rPr>
                <w:noProof/>
                <w:webHidden/>
              </w:rPr>
              <w:tab/>
            </w:r>
            <w:r>
              <w:rPr>
                <w:noProof/>
                <w:webHidden/>
              </w:rPr>
              <w:fldChar w:fldCharType="begin"/>
            </w:r>
            <w:r w:rsidR="00741F6B">
              <w:rPr>
                <w:noProof/>
                <w:webHidden/>
              </w:rPr>
              <w:instrText xml:space="preserve"> PAGEREF _Toc409096057 \h </w:instrText>
            </w:r>
            <w:r>
              <w:rPr>
                <w:noProof/>
                <w:webHidden/>
              </w:rPr>
            </w:r>
            <w:r>
              <w:rPr>
                <w:noProof/>
                <w:webHidden/>
              </w:rPr>
              <w:fldChar w:fldCharType="separate"/>
            </w:r>
            <w:r w:rsidR="00741F6B">
              <w:rPr>
                <w:noProof/>
                <w:webHidden/>
              </w:rPr>
              <w:t>19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8" w:history="1">
            <w:r w:rsidR="00741F6B" w:rsidRPr="00E527F7">
              <w:rPr>
                <w:rStyle w:val="Hyperlink"/>
                <w:noProof/>
              </w:rPr>
              <w:t>Liability of the Consultant</w:t>
            </w:r>
            <w:r w:rsidR="00741F6B">
              <w:rPr>
                <w:noProof/>
                <w:webHidden/>
              </w:rPr>
              <w:tab/>
            </w:r>
            <w:r>
              <w:rPr>
                <w:noProof/>
                <w:webHidden/>
              </w:rPr>
              <w:fldChar w:fldCharType="begin"/>
            </w:r>
            <w:r w:rsidR="00741F6B">
              <w:rPr>
                <w:noProof/>
                <w:webHidden/>
              </w:rPr>
              <w:instrText xml:space="preserve"> PAGEREF _Toc409096058 \h </w:instrText>
            </w:r>
            <w:r>
              <w:rPr>
                <w:noProof/>
                <w:webHidden/>
              </w:rPr>
            </w:r>
            <w:r>
              <w:rPr>
                <w:noProof/>
                <w:webHidden/>
              </w:rPr>
              <w:fldChar w:fldCharType="separate"/>
            </w:r>
            <w:r w:rsidR="00741F6B">
              <w:rPr>
                <w:noProof/>
                <w:webHidden/>
              </w:rPr>
              <w:t>19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59" w:history="1">
            <w:r w:rsidR="00741F6B" w:rsidRPr="00E527F7">
              <w:rPr>
                <w:rStyle w:val="Hyperlink"/>
                <w:noProof/>
              </w:rPr>
              <w:t>Insurance to be taken out by the Consultant</w:t>
            </w:r>
            <w:r w:rsidR="00741F6B">
              <w:rPr>
                <w:noProof/>
                <w:webHidden/>
              </w:rPr>
              <w:tab/>
            </w:r>
            <w:r>
              <w:rPr>
                <w:noProof/>
                <w:webHidden/>
              </w:rPr>
              <w:fldChar w:fldCharType="begin"/>
            </w:r>
            <w:r w:rsidR="00741F6B">
              <w:rPr>
                <w:noProof/>
                <w:webHidden/>
              </w:rPr>
              <w:instrText xml:space="preserve"> PAGEREF _Toc409096059 \h </w:instrText>
            </w:r>
            <w:r>
              <w:rPr>
                <w:noProof/>
                <w:webHidden/>
              </w:rPr>
            </w:r>
            <w:r>
              <w:rPr>
                <w:noProof/>
                <w:webHidden/>
              </w:rPr>
              <w:fldChar w:fldCharType="separate"/>
            </w:r>
            <w:r w:rsidR="00741F6B">
              <w:rPr>
                <w:noProof/>
                <w:webHidden/>
              </w:rPr>
              <w:t>19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0" w:history="1">
            <w:r w:rsidR="00741F6B" w:rsidRPr="00E527F7">
              <w:rPr>
                <w:rStyle w:val="Hyperlink"/>
                <w:noProof/>
              </w:rPr>
              <w:t>Accounting, Inspection and Auditing</w:t>
            </w:r>
            <w:r w:rsidR="00741F6B">
              <w:rPr>
                <w:noProof/>
                <w:webHidden/>
              </w:rPr>
              <w:tab/>
            </w:r>
            <w:r>
              <w:rPr>
                <w:noProof/>
                <w:webHidden/>
              </w:rPr>
              <w:fldChar w:fldCharType="begin"/>
            </w:r>
            <w:r w:rsidR="00741F6B">
              <w:rPr>
                <w:noProof/>
                <w:webHidden/>
              </w:rPr>
              <w:instrText xml:space="preserve"> PAGEREF _Toc409096060 \h </w:instrText>
            </w:r>
            <w:r>
              <w:rPr>
                <w:noProof/>
                <w:webHidden/>
              </w:rPr>
            </w:r>
            <w:r>
              <w:rPr>
                <w:noProof/>
                <w:webHidden/>
              </w:rPr>
              <w:fldChar w:fldCharType="separate"/>
            </w:r>
            <w:r w:rsidR="00741F6B">
              <w:rPr>
                <w:noProof/>
                <w:webHidden/>
              </w:rPr>
              <w:t>19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1" w:history="1">
            <w:r w:rsidR="00741F6B" w:rsidRPr="00E527F7">
              <w:rPr>
                <w:rStyle w:val="Hyperlink"/>
                <w:noProof/>
              </w:rPr>
              <w:t>Labour Laws</w:t>
            </w:r>
            <w:r w:rsidR="00741F6B">
              <w:rPr>
                <w:noProof/>
                <w:webHidden/>
              </w:rPr>
              <w:tab/>
            </w:r>
            <w:r>
              <w:rPr>
                <w:noProof/>
                <w:webHidden/>
              </w:rPr>
              <w:fldChar w:fldCharType="begin"/>
            </w:r>
            <w:r w:rsidR="00741F6B">
              <w:rPr>
                <w:noProof/>
                <w:webHidden/>
              </w:rPr>
              <w:instrText xml:space="preserve"> PAGEREF _Toc409096061 \h </w:instrText>
            </w:r>
            <w:r>
              <w:rPr>
                <w:noProof/>
                <w:webHidden/>
              </w:rPr>
            </w:r>
            <w:r>
              <w:rPr>
                <w:noProof/>
                <w:webHidden/>
              </w:rPr>
              <w:fldChar w:fldCharType="separate"/>
            </w:r>
            <w:r w:rsidR="00741F6B">
              <w:rPr>
                <w:noProof/>
                <w:webHidden/>
              </w:rPr>
              <w:t>20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2" w:history="1">
            <w:r w:rsidR="00741F6B" w:rsidRPr="00E527F7">
              <w:rPr>
                <w:rStyle w:val="Hyperlink"/>
                <w:noProof/>
              </w:rPr>
              <w:t>Health and Safety</w:t>
            </w:r>
            <w:r w:rsidR="00741F6B">
              <w:rPr>
                <w:noProof/>
                <w:webHidden/>
              </w:rPr>
              <w:tab/>
            </w:r>
            <w:r>
              <w:rPr>
                <w:noProof/>
                <w:webHidden/>
              </w:rPr>
              <w:fldChar w:fldCharType="begin"/>
            </w:r>
            <w:r w:rsidR="00741F6B">
              <w:rPr>
                <w:noProof/>
                <w:webHidden/>
              </w:rPr>
              <w:instrText xml:space="preserve"> PAGEREF _Toc409096062 \h </w:instrText>
            </w:r>
            <w:r>
              <w:rPr>
                <w:noProof/>
                <w:webHidden/>
              </w:rPr>
            </w:r>
            <w:r>
              <w:rPr>
                <w:noProof/>
                <w:webHidden/>
              </w:rPr>
              <w:fldChar w:fldCharType="separate"/>
            </w:r>
            <w:r w:rsidR="00741F6B">
              <w:rPr>
                <w:noProof/>
                <w:webHidden/>
              </w:rPr>
              <w:t>20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3" w:history="1">
            <w:r w:rsidR="00741F6B" w:rsidRPr="00E527F7">
              <w:rPr>
                <w:rStyle w:val="Hyperlink"/>
                <w:noProof/>
              </w:rPr>
              <w:t>Protection of the Environment</w:t>
            </w:r>
            <w:r w:rsidR="00741F6B">
              <w:rPr>
                <w:noProof/>
                <w:webHidden/>
              </w:rPr>
              <w:tab/>
            </w:r>
            <w:r>
              <w:rPr>
                <w:noProof/>
                <w:webHidden/>
              </w:rPr>
              <w:fldChar w:fldCharType="begin"/>
            </w:r>
            <w:r w:rsidR="00741F6B">
              <w:rPr>
                <w:noProof/>
                <w:webHidden/>
              </w:rPr>
              <w:instrText xml:space="preserve"> PAGEREF _Toc409096063 \h </w:instrText>
            </w:r>
            <w:r>
              <w:rPr>
                <w:noProof/>
                <w:webHidden/>
              </w:rPr>
            </w:r>
            <w:r>
              <w:rPr>
                <w:noProof/>
                <w:webHidden/>
              </w:rPr>
              <w:fldChar w:fldCharType="separate"/>
            </w:r>
            <w:r w:rsidR="00741F6B">
              <w:rPr>
                <w:noProof/>
                <w:webHidden/>
              </w:rPr>
              <w:t>20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4" w:history="1">
            <w:r w:rsidR="00741F6B" w:rsidRPr="00E527F7">
              <w:rPr>
                <w:rStyle w:val="Hyperlink"/>
                <w:noProof/>
              </w:rPr>
              <w:t>Consultants’ Actions Requiring Employer’s Prior Approval</w:t>
            </w:r>
            <w:r w:rsidR="00741F6B">
              <w:rPr>
                <w:noProof/>
                <w:webHidden/>
              </w:rPr>
              <w:tab/>
            </w:r>
            <w:r>
              <w:rPr>
                <w:noProof/>
                <w:webHidden/>
              </w:rPr>
              <w:fldChar w:fldCharType="begin"/>
            </w:r>
            <w:r w:rsidR="00741F6B">
              <w:rPr>
                <w:noProof/>
                <w:webHidden/>
              </w:rPr>
              <w:instrText xml:space="preserve"> PAGEREF _Toc409096064 \h </w:instrText>
            </w:r>
            <w:r>
              <w:rPr>
                <w:noProof/>
                <w:webHidden/>
              </w:rPr>
            </w:r>
            <w:r>
              <w:rPr>
                <w:noProof/>
                <w:webHidden/>
              </w:rPr>
              <w:fldChar w:fldCharType="separate"/>
            </w:r>
            <w:r w:rsidR="00741F6B">
              <w:rPr>
                <w:noProof/>
                <w:webHidden/>
              </w:rPr>
              <w:t>20</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5" w:history="1">
            <w:r w:rsidR="00741F6B" w:rsidRPr="00E527F7">
              <w:rPr>
                <w:rStyle w:val="Hyperlink"/>
                <w:noProof/>
              </w:rPr>
              <w:t>Reporting Obligations</w:t>
            </w:r>
            <w:r w:rsidR="00741F6B">
              <w:rPr>
                <w:noProof/>
                <w:webHidden/>
              </w:rPr>
              <w:tab/>
            </w:r>
            <w:r>
              <w:rPr>
                <w:noProof/>
                <w:webHidden/>
              </w:rPr>
              <w:fldChar w:fldCharType="begin"/>
            </w:r>
            <w:r w:rsidR="00741F6B">
              <w:rPr>
                <w:noProof/>
                <w:webHidden/>
              </w:rPr>
              <w:instrText xml:space="preserve"> PAGEREF _Toc409096065 \h </w:instrText>
            </w:r>
            <w:r>
              <w:rPr>
                <w:noProof/>
                <w:webHidden/>
              </w:rPr>
            </w:r>
            <w:r>
              <w:rPr>
                <w:noProof/>
                <w:webHidden/>
              </w:rPr>
              <w:fldChar w:fldCharType="separate"/>
            </w:r>
            <w:r w:rsidR="00741F6B">
              <w:rPr>
                <w:noProof/>
                <w:webHidden/>
              </w:rPr>
              <w:t>21</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6" w:history="1">
            <w:r w:rsidR="00741F6B" w:rsidRPr="00E527F7">
              <w:rPr>
                <w:rStyle w:val="Hyperlink"/>
                <w:noProof/>
              </w:rPr>
              <w:t>Proprietary Rights of the Employer in Reports and Records</w:t>
            </w:r>
            <w:r w:rsidR="00741F6B">
              <w:rPr>
                <w:noProof/>
                <w:webHidden/>
              </w:rPr>
              <w:tab/>
            </w:r>
            <w:r>
              <w:rPr>
                <w:noProof/>
                <w:webHidden/>
              </w:rPr>
              <w:fldChar w:fldCharType="begin"/>
            </w:r>
            <w:r w:rsidR="00741F6B">
              <w:rPr>
                <w:noProof/>
                <w:webHidden/>
              </w:rPr>
              <w:instrText xml:space="preserve"> PAGEREF _Toc409096066 \h </w:instrText>
            </w:r>
            <w:r>
              <w:rPr>
                <w:noProof/>
                <w:webHidden/>
              </w:rPr>
            </w:r>
            <w:r>
              <w:rPr>
                <w:noProof/>
                <w:webHidden/>
              </w:rPr>
              <w:fldChar w:fldCharType="separate"/>
            </w:r>
            <w:r w:rsidR="00741F6B">
              <w:rPr>
                <w:noProof/>
                <w:webHidden/>
              </w:rPr>
              <w:t>21</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7" w:history="1">
            <w:r w:rsidR="00741F6B" w:rsidRPr="00E527F7">
              <w:rPr>
                <w:rStyle w:val="Hyperlink"/>
                <w:noProof/>
              </w:rPr>
              <w:t>Equipment, Vehicles and Materials</w:t>
            </w:r>
            <w:r w:rsidR="00741F6B">
              <w:rPr>
                <w:noProof/>
                <w:webHidden/>
              </w:rPr>
              <w:tab/>
            </w:r>
            <w:r>
              <w:rPr>
                <w:noProof/>
                <w:webHidden/>
              </w:rPr>
              <w:fldChar w:fldCharType="begin"/>
            </w:r>
            <w:r w:rsidR="00741F6B">
              <w:rPr>
                <w:noProof/>
                <w:webHidden/>
              </w:rPr>
              <w:instrText xml:space="preserve"> PAGEREF _Toc409096067 \h </w:instrText>
            </w:r>
            <w:r>
              <w:rPr>
                <w:noProof/>
                <w:webHidden/>
              </w:rPr>
            </w:r>
            <w:r>
              <w:rPr>
                <w:noProof/>
                <w:webHidden/>
              </w:rPr>
              <w:fldChar w:fldCharType="separate"/>
            </w:r>
            <w:r w:rsidR="00741F6B">
              <w:rPr>
                <w:noProof/>
                <w:webHidden/>
              </w:rPr>
              <w:t>22</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8" w:history="1">
            <w:r w:rsidR="00741F6B" w:rsidRPr="00E527F7">
              <w:rPr>
                <w:rStyle w:val="Hyperlink"/>
                <w:noProof/>
              </w:rPr>
              <w:t>Liquidated Damages</w:t>
            </w:r>
            <w:r w:rsidR="00741F6B">
              <w:rPr>
                <w:noProof/>
                <w:webHidden/>
              </w:rPr>
              <w:tab/>
            </w:r>
            <w:r>
              <w:rPr>
                <w:noProof/>
                <w:webHidden/>
              </w:rPr>
              <w:fldChar w:fldCharType="begin"/>
            </w:r>
            <w:r w:rsidR="00741F6B">
              <w:rPr>
                <w:noProof/>
                <w:webHidden/>
              </w:rPr>
              <w:instrText xml:space="preserve"> PAGEREF _Toc409096068 \h </w:instrText>
            </w:r>
            <w:r>
              <w:rPr>
                <w:noProof/>
                <w:webHidden/>
              </w:rPr>
            </w:r>
            <w:r>
              <w:rPr>
                <w:noProof/>
                <w:webHidden/>
              </w:rPr>
              <w:fldChar w:fldCharType="separate"/>
            </w:r>
            <w:r w:rsidR="00741F6B">
              <w:rPr>
                <w:noProof/>
                <w:webHidden/>
              </w:rPr>
              <w:t>22</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69" w:history="1">
            <w:r w:rsidR="00741F6B" w:rsidRPr="00E527F7">
              <w:rPr>
                <w:rStyle w:val="Hyperlink"/>
                <w:noProof/>
              </w:rPr>
              <w:t>Correction for Over-payment</w:t>
            </w:r>
            <w:r w:rsidR="00741F6B">
              <w:rPr>
                <w:noProof/>
                <w:webHidden/>
              </w:rPr>
              <w:tab/>
            </w:r>
            <w:r>
              <w:rPr>
                <w:noProof/>
                <w:webHidden/>
              </w:rPr>
              <w:fldChar w:fldCharType="begin"/>
            </w:r>
            <w:r w:rsidR="00741F6B">
              <w:rPr>
                <w:noProof/>
                <w:webHidden/>
              </w:rPr>
              <w:instrText xml:space="preserve"> PAGEREF _Toc409096069 \h </w:instrText>
            </w:r>
            <w:r>
              <w:rPr>
                <w:noProof/>
                <w:webHidden/>
              </w:rPr>
            </w:r>
            <w:r>
              <w:rPr>
                <w:noProof/>
                <w:webHidden/>
              </w:rPr>
              <w:fldChar w:fldCharType="separate"/>
            </w:r>
            <w:r w:rsidR="00741F6B">
              <w:rPr>
                <w:noProof/>
                <w:webHidden/>
              </w:rPr>
              <w:t>22</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070" w:history="1">
            <w:r w:rsidR="00741F6B" w:rsidRPr="00E527F7">
              <w:rPr>
                <w:rStyle w:val="Hyperlink"/>
                <w:noProof/>
              </w:rPr>
              <w:t>D.  CONSULTANT’S STAFF AND SUB-CONSULTANTS</w:t>
            </w:r>
            <w:r w:rsidR="00741F6B">
              <w:rPr>
                <w:noProof/>
                <w:webHidden/>
              </w:rPr>
              <w:tab/>
            </w:r>
            <w:r>
              <w:rPr>
                <w:noProof/>
                <w:webHidden/>
              </w:rPr>
              <w:fldChar w:fldCharType="begin"/>
            </w:r>
            <w:r w:rsidR="00741F6B">
              <w:rPr>
                <w:noProof/>
                <w:webHidden/>
              </w:rPr>
              <w:instrText xml:space="preserve"> PAGEREF _Toc409096070 \h </w:instrText>
            </w:r>
            <w:r>
              <w:rPr>
                <w:noProof/>
                <w:webHidden/>
              </w:rPr>
            </w:r>
            <w:r>
              <w:rPr>
                <w:noProof/>
                <w:webHidden/>
              </w:rPr>
              <w:fldChar w:fldCharType="separate"/>
            </w:r>
            <w:r w:rsidR="00741F6B">
              <w:rPr>
                <w:noProof/>
                <w:webHidden/>
              </w:rPr>
              <w:t>23</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71" w:history="1">
            <w:r w:rsidR="00741F6B" w:rsidRPr="00E527F7">
              <w:rPr>
                <w:rStyle w:val="Hyperlink"/>
                <w:noProof/>
              </w:rPr>
              <w:t>Description of Key Staff</w:t>
            </w:r>
            <w:r w:rsidR="00741F6B">
              <w:rPr>
                <w:noProof/>
                <w:webHidden/>
              </w:rPr>
              <w:tab/>
            </w:r>
            <w:r>
              <w:rPr>
                <w:noProof/>
                <w:webHidden/>
              </w:rPr>
              <w:fldChar w:fldCharType="begin"/>
            </w:r>
            <w:r w:rsidR="00741F6B">
              <w:rPr>
                <w:noProof/>
                <w:webHidden/>
              </w:rPr>
              <w:instrText xml:space="preserve"> PAGEREF _Toc409096071 \h </w:instrText>
            </w:r>
            <w:r>
              <w:rPr>
                <w:noProof/>
                <w:webHidden/>
              </w:rPr>
            </w:r>
            <w:r>
              <w:rPr>
                <w:noProof/>
                <w:webHidden/>
              </w:rPr>
              <w:fldChar w:fldCharType="separate"/>
            </w:r>
            <w:r w:rsidR="00741F6B">
              <w:rPr>
                <w:noProof/>
                <w:webHidden/>
              </w:rPr>
              <w:t>23</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72" w:history="1">
            <w:r w:rsidR="00741F6B" w:rsidRPr="00E527F7">
              <w:rPr>
                <w:rStyle w:val="Hyperlink"/>
                <w:noProof/>
              </w:rPr>
              <w:t>Replacement of Key Staff</w:t>
            </w:r>
            <w:r w:rsidR="00741F6B">
              <w:rPr>
                <w:noProof/>
                <w:webHidden/>
              </w:rPr>
              <w:tab/>
            </w:r>
            <w:r>
              <w:rPr>
                <w:noProof/>
                <w:webHidden/>
              </w:rPr>
              <w:fldChar w:fldCharType="begin"/>
            </w:r>
            <w:r w:rsidR="00741F6B">
              <w:rPr>
                <w:noProof/>
                <w:webHidden/>
              </w:rPr>
              <w:instrText xml:space="preserve"> PAGEREF _Toc409096072 \h </w:instrText>
            </w:r>
            <w:r>
              <w:rPr>
                <w:noProof/>
                <w:webHidden/>
              </w:rPr>
            </w:r>
            <w:r>
              <w:rPr>
                <w:noProof/>
                <w:webHidden/>
              </w:rPr>
              <w:fldChar w:fldCharType="separate"/>
            </w:r>
            <w:r w:rsidR="00741F6B">
              <w:rPr>
                <w:noProof/>
                <w:webHidden/>
              </w:rPr>
              <w:t>23</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73" w:history="1">
            <w:r w:rsidR="00741F6B" w:rsidRPr="00E527F7">
              <w:rPr>
                <w:rStyle w:val="Hyperlink"/>
                <w:noProof/>
              </w:rPr>
              <w:t>Approval of Additional Key Staff</w:t>
            </w:r>
            <w:r w:rsidR="00741F6B">
              <w:rPr>
                <w:noProof/>
                <w:webHidden/>
              </w:rPr>
              <w:tab/>
            </w:r>
            <w:r>
              <w:rPr>
                <w:noProof/>
                <w:webHidden/>
              </w:rPr>
              <w:fldChar w:fldCharType="begin"/>
            </w:r>
            <w:r w:rsidR="00741F6B">
              <w:rPr>
                <w:noProof/>
                <w:webHidden/>
              </w:rPr>
              <w:instrText xml:space="preserve"> PAGEREF _Toc409096073 \h </w:instrText>
            </w:r>
            <w:r>
              <w:rPr>
                <w:noProof/>
                <w:webHidden/>
              </w:rPr>
            </w:r>
            <w:r>
              <w:rPr>
                <w:noProof/>
                <w:webHidden/>
              </w:rPr>
              <w:fldChar w:fldCharType="separate"/>
            </w:r>
            <w:r w:rsidR="00741F6B">
              <w:rPr>
                <w:noProof/>
                <w:webHidden/>
              </w:rPr>
              <w:t>23</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74" w:history="1">
            <w:r w:rsidR="00741F6B" w:rsidRPr="00E527F7">
              <w:rPr>
                <w:rStyle w:val="Hyperlink"/>
                <w:noProof/>
              </w:rPr>
              <w:t>Removal of Staff or Sub-consultants</w:t>
            </w:r>
            <w:r w:rsidR="00741F6B">
              <w:rPr>
                <w:noProof/>
                <w:webHidden/>
              </w:rPr>
              <w:tab/>
            </w:r>
            <w:r>
              <w:rPr>
                <w:noProof/>
                <w:webHidden/>
              </w:rPr>
              <w:fldChar w:fldCharType="begin"/>
            </w:r>
            <w:r w:rsidR="00741F6B">
              <w:rPr>
                <w:noProof/>
                <w:webHidden/>
              </w:rPr>
              <w:instrText xml:space="preserve"> PAGEREF _Toc409096074 \h </w:instrText>
            </w:r>
            <w:r>
              <w:rPr>
                <w:noProof/>
                <w:webHidden/>
              </w:rPr>
            </w:r>
            <w:r>
              <w:rPr>
                <w:noProof/>
                <w:webHidden/>
              </w:rPr>
              <w:fldChar w:fldCharType="separate"/>
            </w:r>
            <w:r w:rsidR="00741F6B">
              <w:rPr>
                <w:noProof/>
                <w:webHidden/>
              </w:rPr>
              <w:t>24</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75" w:history="1">
            <w:r w:rsidR="00741F6B" w:rsidRPr="00E527F7">
              <w:rPr>
                <w:rStyle w:val="Hyperlink"/>
                <w:noProof/>
              </w:rPr>
              <w:t>Replacement or Removal of Staff – Impact on Payments</w:t>
            </w:r>
            <w:r w:rsidR="00741F6B">
              <w:rPr>
                <w:noProof/>
                <w:webHidden/>
              </w:rPr>
              <w:tab/>
            </w:r>
            <w:r>
              <w:rPr>
                <w:noProof/>
                <w:webHidden/>
              </w:rPr>
              <w:fldChar w:fldCharType="begin"/>
            </w:r>
            <w:r w:rsidR="00741F6B">
              <w:rPr>
                <w:noProof/>
                <w:webHidden/>
              </w:rPr>
              <w:instrText xml:space="preserve"> PAGEREF _Toc409096075 \h </w:instrText>
            </w:r>
            <w:r>
              <w:rPr>
                <w:noProof/>
                <w:webHidden/>
              </w:rPr>
            </w:r>
            <w:r>
              <w:rPr>
                <w:noProof/>
                <w:webHidden/>
              </w:rPr>
              <w:fldChar w:fldCharType="separate"/>
            </w:r>
            <w:r w:rsidR="00741F6B">
              <w:rPr>
                <w:noProof/>
                <w:webHidden/>
              </w:rPr>
              <w:t>24</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76" w:history="1">
            <w:r w:rsidR="00741F6B" w:rsidRPr="00E527F7">
              <w:rPr>
                <w:rStyle w:val="Hyperlink"/>
                <w:noProof/>
              </w:rPr>
              <w:t>Working Hours, Overtime, Leave, etc.</w:t>
            </w:r>
            <w:r w:rsidR="00741F6B">
              <w:rPr>
                <w:noProof/>
                <w:webHidden/>
              </w:rPr>
              <w:tab/>
            </w:r>
            <w:r>
              <w:rPr>
                <w:noProof/>
                <w:webHidden/>
              </w:rPr>
              <w:fldChar w:fldCharType="begin"/>
            </w:r>
            <w:r w:rsidR="00741F6B">
              <w:rPr>
                <w:noProof/>
                <w:webHidden/>
              </w:rPr>
              <w:instrText xml:space="preserve"> PAGEREF _Toc409096076 \h </w:instrText>
            </w:r>
            <w:r>
              <w:rPr>
                <w:noProof/>
                <w:webHidden/>
              </w:rPr>
            </w:r>
            <w:r>
              <w:rPr>
                <w:noProof/>
                <w:webHidden/>
              </w:rPr>
              <w:fldChar w:fldCharType="separate"/>
            </w:r>
            <w:r w:rsidR="00741F6B">
              <w:rPr>
                <w:noProof/>
                <w:webHidden/>
              </w:rPr>
              <w:t>24</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077" w:history="1">
            <w:r w:rsidR="00741F6B" w:rsidRPr="00E527F7">
              <w:rPr>
                <w:rStyle w:val="Hyperlink"/>
                <w:noProof/>
              </w:rPr>
              <w:t>E.  OBLIGATIONS OF THE EMPLOYER</w:t>
            </w:r>
            <w:r w:rsidR="00741F6B">
              <w:rPr>
                <w:noProof/>
                <w:webHidden/>
              </w:rPr>
              <w:tab/>
            </w:r>
            <w:r>
              <w:rPr>
                <w:noProof/>
                <w:webHidden/>
              </w:rPr>
              <w:fldChar w:fldCharType="begin"/>
            </w:r>
            <w:r w:rsidR="00741F6B">
              <w:rPr>
                <w:noProof/>
                <w:webHidden/>
              </w:rPr>
              <w:instrText xml:space="preserve"> PAGEREF _Toc409096077 \h </w:instrText>
            </w:r>
            <w:r>
              <w:rPr>
                <w:noProof/>
                <w:webHidden/>
              </w:rPr>
            </w:r>
            <w:r>
              <w:rPr>
                <w:noProof/>
                <w:webHidden/>
              </w:rPr>
              <w:fldChar w:fldCharType="separate"/>
            </w:r>
            <w:r w:rsidR="00741F6B">
              <w:rPr>
                <w:noProof/>
                <w:webHidden/>
              </w:rPr>
              <w:t>25</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78" w:history="1">
            <w:r w:rsidR="00741F6B" w:rsidRPr="00E527F7">
              <w:rPr>
                <w:rStyle w:val="Hyperlink"/>
                <w:noProof/>
              </w:rPr>
              <w:t>Assistance and Exemptions</w:t>
            </w:r>
            <w:r w:rsidR="00741F6B">
              <w:rPr>
                <w:noProof/>
                <w:webHidden/>
              </w:rPr>
              <w:tab/>
            </w:r>
            <w:r>
              <w:rPr>
                <w:noProof/>
                <w:webHidden/>
              </w:rPr>
              <w:fldChar w:fldCharType="begin"/>
            </w:r>
            <w:r w:rsidR="00741F6B">
              <w:rPr>
                <w:noProof/>
                <w:webHidden/>
              </w:rPr>
              <w:instrText xml:space="preserve"> PAGEREF _Toc409096078 \h </w:instrText>
            </w:r>
            <w:r>
              <w:rPr>
                <w:noProof/>
                <w:webHidden/>
              </w:rPr>
            </w:r>
            <w:r>
              <w:rPr>
                <w:noProof/>
                <w:webHidden/>
              </w:rPr>
              <w:fldChar w:fldCharType="separate"/>
            </w:r>
            <w:r w:rsidR="00741F6B">
              <w:rPr>
                <w:noProof/>
                <w:webHidden/>
              </w:rPr>
              <w:t>25</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79" w:history="1">
            <w:r w:rsidR="00741F6B" w:rsidRPr="00E527F7">
              <w:rPr>
                <w:rStyle w:val="Hyperlink"/>
                <w:noProof/>
              </w:rPr>
              <w:t>Access to Project Site</w:t>
            </w:r>
            <w:r w:rsidR="00741F6B">
              <w:rPr>
                <w:noProof/>
                <w:webHidden/>
              </w:rPr>
              <w:tab/>
            </w:r>
            <w:r>
              <w:rPr>
                <w:noProof/>
                <w:webHidden/>
              </w:rPr>
              <w:fldChar w:fldCharType="begin"/>
            </w:r>
            <w:r w:rsidR="00741F6B">
              <w:rPr>
                <w:noProof/>
                <w:webHidden/>
              </w:rPr>
              <w:instrText xml:space="preserve"> PAGEREF _Toc409096079 \h </w:instrText>
            </w:r>
            <w:r>
              <w:rPr>
                <w:noProof/>
                <w:webHidden/>
              </w:rPr>
            </w:r>
            <w:r>
              <w:rPr>
                <w:noProof/>
                <w:webHidden/>
              </w:rPr>
              <w:fldChar w:fldCharType="separate"/>
            </w:r>
            <w:r w:rsidR="00741F6B">
              <w:rPr>
                <w:noProof/>
                <w:webHidden/>
              </w:rPr>
              <w:t>26</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80" w:history="1">
            <w:r w:rsidR="00741F6B" w:rsidRPr="00E527F7">
              <w:rPr>
                <w:rStyle w:val="Hyperlink"/>
                <w:noProof/>
              </w:rPr>
              <w:t>Change in the Applicable Law Related to Taxes and Duties</w:t>
            </w:r>
            <w:r w:rsidR="00741F6B">
              <w:rPr>
                <w:noProof/>
                <w:webHidden/>
              </w:rPr>
              <w:tab/>
            </w:r>
            <w:r>
              <w:rPr>
                <w:noProof/>
                <w:webHidden/>
              </w:rPr>
              <w:fldChar w:fldCharType="begin"/>
            </w:r>
            <w:r w:rsidR="00741F6B">
              <w:rPr>
                <w:noProof/>
                <w:webHidden/>
              </w:rPr>
              <w:instrText xml:space="preserve"> PAGEREF _Toc409096080 \h </w:instrText>
            </w:r>
            <w:r>
              <w:rPr>
                <w:noProof/>
                <w:webHidden/>
              </w:rPr>
            </w:r>
            <w:r>
              <w:rPr>
                <w:noProof/>
                <w:webHidden/>
              </w:rPr>
              <w:fldChar w:fldCharType="separate"/>
            </w:r>
            <w:r w:rsidR="00741F6B">
              <w:rPr>
                <w:noProof/>
                <w:webHidden/>
              </w:rPr>
              <w:t>26</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81" w:history="1">
            <w:r w:rsidR="00741F6B" w:rsidRPr="00E527F7">
              <w:rPr>
                <w:rStyle w:val="Hyperlink"/>
                <w:noProof/>
              </w:rPr>
              <w:t>Services, Facilities and Property of the Employer</w:t>
            </w:r>
            <w:r w:rsidR="00741F6B">
              <w:rPr>
                <w:noProof/>
                <w:webHidden/>
              </w:rPr>
              <w:tab/>
            </w:r>
            <w:r>
              <w:rPr>
                <w:noProof/>
                <w:webHidden/>
              </w:rPr>
              <w:fldChar w:fldCharType="begin"/>
            </w:r>
            <w:r w:rsidR="00741F6B">
              <w:rPr>
                <w:noProof/>
                <w:webHidden/>
              </w:rPr>
              <w:instrText xml:space="preserve"> PAGEREF _Toc409096081 \h </w:instrText>
            </w:r>
            <w:r>
              <w:rPr>
                <w:noProof/>
                <w:webHidden/>
              </w:rPr>
            </w:r>
            <w:r>
              <w:rPr>
                <w:noProof/>
                <w:webHidden/>
              </w:rPr>
              <w:fldChar w:fldCharType="separate"/>
            </w:r>
            <w:r w:rsidR="00741F6B">
              <w:rPr>
                <w:noProof/>
                <w:webHidden/>
              </w:rPr>
              <w:t>26</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82" w:history="1">
            <w:r w:rsidR="00741F6B" w:rsidRPr="00E527F7">
              <w:rPr>
                <w:rStyle w:val="Hyperlink"/>
                <w:noProof/>
              </w:rPr>
              <w:t>Counterpart Staff</w:t>
            </w:r>
            <w:r w:rsidR="00741F6B">
              <w:rPr>
                <w:noProof/>
                <w:webHidden/>
              </w:rPr>
              <w:tab/>
            </w:r>
            <w:r>
              <w:rPr>
                <w:noProof/>
                <w:webHidden/>
              </w:rPr>
              <w:fldChar w:fldCharType="begin"/>
            </w:r>
            <w:r w:rsidR="00741F6B">
              <w:rPr>
                <w:noProof/>
                <w:webHidden/>
              </w:rPr>
              <w:instrText xml:space="preserve"> PAGEREF _Toc409096082 \h </w:instrText>
            </w:r>
            <w:r>
              <w:rPr>
                <w:noProof/>
                <w:webHidden/>
              </w:rPr>
            </w:r>
            <w:r>
              <w:rPr>
                <w:noProof/>
                <w:webHidden/>
              </w:rPr>
              <w:fldChar w:fldCharType="separate"/>
            </w:r>
            <w:r w:rsidR="00741F6B">
              <w:rPr>
                <w:noProof/>
                <w:webHidden/>
              </w:rPr>
              <w:t>27</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83" w:history="1">
            <w:r w:rsidR="00741F6B" w:rsidRPr="00E527F7">
              <w:rPr>
                <w:rStyle w:val="Hyperlink"/>
                <w:noProof/>
              </w:rPr>
              <w:t>Responses by the Employer</w:t>
            </w:r>
            <w:r w:rsidR="00741F6B">
              <w:rPr>
                <w:noProof/>
                <w:webHidden/>
              </w:rPr>
              <w:tab/>
            </w:r>
            <w:r>
              <w:rPr>
                <w:noProof/>
                <w:webHidden/>
              </w:rPr>
              <w:fldChar w:fldCharType="begin"/>
            </w:r>
            <w:r w:rsidR="00741F6B">
              <w:rPr>
                <w:noProof/>
                <w:webHidden/>
              </w:rPr>
              <w:instrText xml:space="preserve"> PAGEREF _Toc409096083 \h </w:instrText>
            </w:r>
            <w:r>
              <w:rPr>
                <w:noProof/>
                <w:webHidden/>
              </w:rPr>
            </w:r>
            <w:r>
              <w:rPr>
                <w:noProof/>
                <w:webHidden/>
              </w:rPr>
              <w:fldChar w:fldCharType="separate"/>
            </w:r>
            <w:r w:rsidR="00741F6B">
              <w:rPr>
                <w:noProof/>
                <w:webHidden/>
              </w:rPr>
              <w:t>27</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84" w:history="1">
            <w:r w:rsidR="00741F6B" w:rsidRPr="00E527F7">
              <w:rPr>
                <w:rStyle w:val="Hyperlink"/>
                <w:noProof/>
              </w:rPr>
              <w:t>Payment Obligation</w:t>
            </w:r>
            <w:r w:rsidR="00741F6B">
              <w:rPr>
                <w:noProof/>
                <w:webHidden/>
              </w:rPr>
              <w:tab/>
            </w:r>
            <w:r>
              <w:rPr>
                <w:noProof/>
                <w:webHidden/>
              </w:rPr>
              <w:fldChar w:fldCharType="begin"/>
            </w:r>
            <w:r w:rsidR="00741F6B">
              <w:rPr>
                <w:noProof/>
                <w:webHidden/>
              </w:rPr>
              <w:instrText xml:space="preserve"> PAGEREF _Toc409096084 \h </w:instrText>
            </w:r>
            <w:r>
              <w:rPr>
                <w:noProof/>
                <w:webHidden/>
              </w:rPr>
            </w:r>
            <w:r>
              <w:rPr>
                <w:noProof/>
                <w:webHidden/>
              </w:rPr>
              <w:fldChar w:fldCharType="separate"/>
            </w:r>
            <w:r w:rsidR="00741F6B">
              <w:rPr>
                <w:noProof/>
                <w:webHidden/>
              </w:rPr>
              <w:t>28</w:t>
            </w:r>
            <w:r>
              <w:rPr>
                <w:noProof/>
                <w:webHidden/>
              </w:rPr>
              <w:fldChar w:fldCharType="end"/>
            </w:r>
          </w:hyperlink>
        </w:p>
        <w:p w:rsidR="00741F6B" w:rsidRDefault="00942A9C">
          <w:pPr>
            <w:pStyle w:val="TOC1"/>
            <w:tabs>
              <w:tab w:val="right" w:leader="dot" w:pos="9064"/>
            </w:tabs>
            <w:rPr>
              <w:rFonts w:eastAsiaTheme="minorEastAsia"/>
              <w:noProof/>
              <w:lang w:val="en-US"/>
            </w:rPr>
          </w:pPr>
          <w:hyperlink w:anchor="_Toc409096085" w:history="1">
            <w:r w:rsidR="00741F6B" w:rsidRPr="00E527F7">
              <w:rPr>
                <w:rStyle w:val="Hyperlink"/>
                <w:rFonts w:ascii="Book Antiqua" w:hAnsi="Book Antiqua"/>
                <w:smallCaps/>
                <w:noProof/>
              </w:rPr>
              <w:t>F.  Payments to the Consultant</w:t>
            </w:r>
            <w:r w:rsidR="00741F6B">
              <w:rPr>
                <w:noProof/>
                <w:webHidden/>
              </w:rPr>
              <w:tab/>
            </w:r>
            <w:r>
              <w:rPr>
                <w:noProof/>
                <w:webHidden/>
              </w:rPr>
              <w:fldChar w:fldCharType="begin"/>
            </w:r>
            <w:r w:rsidR="00741F6B">
              <w:rPr>
                <w:noProof/>
                <w:webHidden/>
              </w:rPr>
              <w:instrText xml:space="preserve"> PAGEREF _Toc409096085 \h </w:instrText>
            </w:r>
            <w:r>
              <w:rPr>
                <w:noProof/>
                <w:webHidden/>
              </w:rPr>
            </w:r>
            <w:r>
              <w:rPr>
                <w:noProof/>
                <w:webHidden/>
              </w:rPr>
              <w:fldChar w:fldCharType="separate"/>
            </w:r>
            <w:r w:rsidR="00741F6B">
              <w:rPr>
                <w:noProof/>
                <w:webHidden/>
              </w:rPr>
              <w:t>28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86" w:history="1">
            <w:r w:rsidR="00741F6B" w:rsidRPr="00E527F7">
              <w:rPr>
                <w:rStyle w:val="Hyperlink"/>
                <w:noProof/>
              </w:rPr>
              <w:t>Contract Price</w:t>
            </w:r>
            <w:r w:rsidR="00741F6B">
              <w:rPr>
                <w:noProof/>
                <w:webHidden/>
              </w:rPr>
              <w:tab/>
            </w:r>
            <w:r>
              <w:rPr>
                <w:noProof/>
                <w:webHidden/>
              </w:rPr>
              <w:fldChar w:fldCharType="begin"/>
            </w:r>
            <w:r w:rsidR="00741F6B">
              <w:rPr>
                <w:noProof/>
                <w:webHidden/>
              </w:rPr>
              <w:instrText xml:space="preserve"> PAGEREF _Toc409096086 \h </w:instrText>
            </w:r>
            <w:r>
              <w:rPr>
                <w:noProof/>
                <w:webHidden/>
              </w:rPr>
            </w:r>
            <w:r>
              <w:rPr>
                <w:noProof/>
                <w:webHidden/>
              </w:rPr>
              <w:fldChar w:fldCharType="separate"/>
            </w:r>
            <w:r w:rsidR="00741F6B">
              <w:rPr>
                <w:noProof/>
                <w:webHidden/>
              </w:rPr>
              <w:t>28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87" w:history="1">
            <w:r w:rsidR="00741F6B" w:rsidRPr="00E527F7">
              <w:rPr>
                <w:rStyle w:val="Hyperlink"/>
                <w:noProof/>
              </w:rPr>
              <w:t>Remuneration and Reimbursable Expenses</w:t>
            </w:r>
            <w:r w:rsidR="00741F6B">
              <w:rPr>
                <w:noProof/>
                <w:webHidden/>
              </w:rPr>
              <w:tab/>
            </w:r>
            <w:r>
              <w:rPr>
                <w:noProof/>
                <w:webHidden/>
              </w:rPr>
              <w:fldChar w:fldCharType="begin"/>
            </w:r>
            <w:r w:rsidR="00741F6B">
              <w:rPr>
                <w:noProof/>
                <w:webHidden/>
              </w:rPr>
              <w:instrText xml:space="preserve"> PAGEREF _Toc409096087 \h </w:instrText>
            </w:r>
            <w:r>
              <w:rPr>
                <w:noProof/>
                <w:webHidden/>
              </w:rPr>
            </w:r>
            <w:r>
              <w:rPr>
                <w:noProof/>
                <w:webHidden/>
              </w:rPr>
              <w:fldChar w:fldCharType="separate"/>
            </w:r>
            <w:r w:rsidR="00741F6B">
              <w:rPr>
                <w:noProof/>
                <w:webHidden/>
              </w:rPr>
              <w:t>28</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88" w:history="1">
            <w:r w:rsidR="00741F6B" w:rsidRPr="00E527F7">
              <w:rPr>
                <w:rStyle w:val="Hyperlink"/>
                <w:noProof/>
              </w:rPr>
              <w:t>Taxes and Duties</w:t>
            </w:r>
            <w:r w:rsidR="00741F6B">
              <w:rPr>
                <w:noProof/>
                <w:webHidden/>
              </w:rPr>
              <w:tab/>
            </w:r>
            <w:r>
              <w:rPr>
                <w:noProof/>
                <w:webHidden/>
              </w:rPr>
              <w:fldChar w:fldCharType="begin"/>
            </w:r>
            <w:r w:rsidR="00741F6B">
              <w:rPr>
                <w:noProof/>
                <w:webHidden/>
              </w:rPr>
              <w:instrText xml:space="preserve"> PAGEREF _Toc409096088 \h </w:instrText>
            </w:r>
            <w:r>
              <w:rPr>
                <w:noProof/>
                <w:webHidden/>
              </w:rPr>
            </w:r>
            <w:r>
              <w:rPr>
                <w:noProof/>
                <w:webHidden/>
              </w:rPr>
              <w:fldChar w:fldCharType="separate"/>
            </w:r>
            <w:r w:rsidR="00741F6B">
              <w:rPr>
                <w:noProof/>
                <w:webHidden/>
              </w:rPr>
              <w:t>29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89" w:history="1">
            <w:r w:rsidR="00741F6B" w:rsidRPr="00E527F7">
              <w:rPr>
                <w:rStyle w:val="Hyperlink"/>
                <w:noProof/>
              </w:rPr>
              <w:t>Currency of Payment</w:t>
            </w:r>
            <w:r w:rsidR="00741F6B">
              <w:rPr>
                <w:noProof/>
                <w:webHidden/>
              </w:rPr>
              <w:tab/>
            </w:r>
            <w:r>
              <w:rPr>
                <w:noProof/>
                <w:webHidden/>
              </w:rPr>
              <w:fldChar w:fldCharType="begin"/>
            </w:r>
            <w:r w:rsidR="00741F6B">
              <w:rPr>
                <w:noProof/>
                <w:webHidden/>
              </w:rPr>
              <w:instrText xml:space="preserve"> PAGEREF _Toc409096089 \h </w:instrText>
            </w:r>
            <w:r>
              <w:rPr>
                <w:noProof/>
                <w:webHidden/>
              </w:rPr>
            </w:r>
            <w:r>
              <w:rPr>
                <w:noProof/>
                <w:webHidden/>
              </w:rPr>
              <w:fldChar w:fldCharType="separate"/>
            </w:r>
            <w:r w:rsidR="00741F6B">
              <w:rPr>
                <w:noProof/>
                <w:webHidden/>
              </w:rPr>
              <w:t>29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90" w:history="1">
            <w:r w:rsidR="00741F6B" w:rsidRPr="00E527F7">
              <w:rPr>
                <w:rStyle w:val="Hyperlink"/>
                <w:noProof/>
              </w:rPr>
              <w:t>Mode of Billing and Payment</w:t>
            </w:r>
            <w:r w:rsidR="00741F6B">
              <w:rPr>
                <w:noProof/>
                <w:webHidden/>
              </w:rPr>
              <w:tab/>
            </w:r>
            <w:r>
              <w:rPr>
                <w:noProof/>
                <w:webHidden/>
              </w:rPr>
              <w:fldChar w:fldCharType="begin"/>
            </w:r>
            <w:r w:rsidR="00741F6B">
              <w:rPr>
                <w:noProof/>
                <w:webHidden/>
              </w:rPr>
              <w:instrText xml:space="preserve"> PAGEREF _Toc409096090 \h </w:instrText>
            </w:r>
            <w:r>
              <w:rPr>
                <w:noProof/>
                <w:webHidden/>
              </w:rPr>
            </w:r>
            <w:r>
              <w:rPr>
                <w:noProof/>
                <w:webHidden/>
              </w:rPr>
              <w:fldChar w:fldCharType="separate"/>
            </w:r>
            <w:r w:rsidR="00741F6B">
              <w:rPr>
                <w:noProof/>
                <w:webHidden/>
              </w:rPr>
              <w:t>29</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91" w:history="1">
            <w:r w:rsidR="00741F6B" w:rsidRPr="00E527F7">
              <w:rPr>
                <w:rStyle w:val="Hyperlink"/>
                <w:noProof/>
              </w:rPr>
              <w:t>Interest on Delayed Payments</w:t>
            </w:r>
            <w:r w:rsidR="00741F6B">
              <w:rPr>
                <w:noProof/>
                <w:webHidden/>
              </w:rPr>
              <w:tab/>
            </w:r>
            <w:r>
              <w:rPr>
                <w:noProof/>
                <w:webHidden/>
              </w:rPr>
              <w:fldChar w:fldCharType="begin"/>
            </w:r>
            <w:r w:rsidR="00741F6B">
              <w:rPr>
                <w:noProof/>
                <w:webHidden/>
              </w:rPr>
              <w:instrText xml:space="preserve"> PAGEREF _Toc409096091 \h </w:instrText>
            </w:r>
            <w:r>
              <w:rPr>
                <w:noProof/>
                <w:webHidden/>
              </w:rPr>
            </w:r>
            <w:r>
              <w:rPr>
                <w:noProof/>
                <w:webHidden/>
              </w:rPr>
              <w:fldChar w:fldCharType="separate"/>
            </w:r>
            <w:r w:rsidR="00741F6B">
              <w:rPr>
                <w:noProof/>
                <w:webHidden/>
              </w:rPr>
              <w:t>31</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092" w:history="1">
            <w:r w:rsidR="00741F6B" w:rsidRPr="00E527F7">
              <w:rPr>
                <w:rStyle w:val="Hyperlink"/>
                <w:noProof/>
              </w:rPr>
              <w:t>G.  Fairness and Good Faith</w:t>
            </w:r>
            <w:r w:rsidR="00741F6B">
              <w:rPr>
                <w:noProof/>
                <w:webHidden/>
              </w:rPr>
              <w:tab/>
            </w:r>
            <w:r>
              <w:rPr>
                <w:noProof/>
                <w:webHidden/>
              </w:rPr>
              <w:fldChar w:fldCharType="begin"/>
            </w:r>
            <w:r w:rsidR="00741F6B">
              <w:rPr>
                <w:noProof/>
                <w:webHidden/>
              </w:rPr>
              <w:instrText xml:space="preserve"> PAGEREF _Toc409096092 \h </w:instrText>
            </w:r>
            <w:r>
              <w:rPr>
                <w:noProof/>
                <w:webHidden/>
              </w:rPr>
            </w:r>
            <w:r>
              <w:rPr>
                <w:noProof/>
                <w:webHidden/>
              </w:rPr>
              <w:fldChar w:fldCharType="separate"/>
            </w:r>
            <w:r w:rsidR="00741F6B">
              <w:rPr>
                <w:noProof/>
                <w:webHidden/>
              </w:rPr>
              <w:t>31</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93" w:history="1">
            <w:r w:rsidR="00741F6B" w:rsidRPr="00E527F7">
              <w:rPr>
                <w:rStyle w:val="Hyperlink"/>
                <w:noProof/>
              </w:rPr>
              <w:t>Good Faith</w:t>
            </w:r>
            <w:r w:rsidR="00741F6B">
              <w:rPr>
                <w:noProof/>
                <w:webHidden/>
              </w:rPr>
              <w:tab/>
            </w:r>
            <w:r>
              <w:rPr>
                <w:noProof/>
                <w:webHidden/>
              </w:rPr>
              <w:fldChar w:fldCharType="begin"/>
            </w:r>
            <w:r w:rsidR="00741F6B">
              <w:rPr>
                <w:noProof/>
                <w:webHidden/>
              </w:rPr>
              <w:instrText xml:space="preserve"> PAGEREF _Toc409096093 \h </w:instrText>
            </w:r>
            <w:r>
              <w:rPr>
                <w:noProof/>
                <w:webHidden/>
              </w:rPr>
            </w:r>
            <w:r>
              <w:rPr>
                <w:noProof/>
                <w:webHidden/>
              </w:rPr>
              <w:fldChar w:fldCharType="separate"/>
            </w:r>
            <w:r w:rsidR="00741F6B">
              <w:rPr>
                <w:noProof/>
                <w:webHidden/>
              </w:rPr>
              <w:t>31</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094" w:history="1">
            <w:r w:rsidR="00741F6B" w:rsidRPr="00E527F7">
              <w:rPr>
                <w:rStyle w:val="Hyperlink"/>
                <w:noProof/>
              </w:rPr>
              <w:t>H.  SETTLEMENT OF DISPUTES</w:t>
            </w:r>
            <w:r w:rsidR="00741F6B">
              <w:rPr>
                <w:noProof/>
                <w:webHidden/>
              </w:rPr>
              <w:tab/>
            </w:r>
            <w:r>
              <w:rPr>
                <w:noProof/>
                <w:webHidden/>
              </w:rPr>
              <w:fldChar w:fldCharType="begin"/>
            </w:r>
            <w:r w:rsidR="00741F6B">
              <w:rPr>
                <w:noProof/>
                <w:webHidden/>
              </w:rPr>
              <w:instrText xml:space="preserve"> PAGEREF _Toc409096094 \h </w:instrText>
            </w:r>
            <w:r>
              <w:rPr>
                <w:noProof/>
                <w:webHidden/>
              </w:rPr>
            </w:r>
            <w:r>
              <w:rPr>
                <w:noProof/>
                <w:webHidden/>
              </w:rPr>
              <w:fldChar w:fldCharType="separate"/>
            </w:r>
            <w:r w:rsidR="00741F6B">
              <w:rPr>
                <w:noProof/>
                <w:webHidden/>
              </w:rPr>
              <w:t>32</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95" w:history="1">
            <w:r w:rsidR="00741F6B" w:rsidRPr="00E527F7">
              <w:rPr>
                <w:rStyle w:val="Hyperlink"/>
                <w:noProof/>
              </w:rPr>
              <w:t>Amicable Settlement</w:t>
            </w:r>
            <w:r w:rsidR="00741F6B">
              <w:rPr>
                <w:noProof/>
                <w:webHidden/>
              </w:rPr>
              <w:tab/>
            </w:r>
            <w:r>
              <w:rPr>
                <w:noProof/>
                <w:webHidden/>
              </w:rPr>
              <w:fldChar w:fldCharType="begin"/>
            </w:r>
            <w:r w:rsidR="00741F6B">
              <w:rPr>
                <w:noProof/>
                <w:webHidden/>
              </w:rPr>
              <w:instrText xml:space="preserve"> PAGEREF _Toc409096095 \h </w:instrText>
            </w:r>
            <w:r>
              <w:rPr>
                <w:noProof/>
                <w:webHidden/>
              </w:rPr>
            </w:r>
            <w:r>
              <w:rPr>
                <w:noProof/>
                <w:webHidden/>
              </w:rPr>
              <w:fldChar w:fldCharType="separate"/>
            </w:r>
            <w:r w:rsidR="00741F6B">
              <w:rPr>
                <w:noProof/>
                <w:webHidden/>
              </w:rPr>
              <w:t>32</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96" w:history="1">
            <w:r w:rsidR="00741F6B" w:rsidRPr="00E527F7">
              <w:rPr>
                <w:rStyle w:val="Hyperlink"/>
                <w:noProof/>
              </w:rPr>
              <w:t>Dispute Resolution</w:t>
            </w:r>
            <w:r w:rsidR="00741F6B">
              <w:rPr>
                <w:noProof/>
                <w:webHidden/>
              </w:rPr>
              <w:tab/>
            </w:r>
            <w:r>
              <w:rPr>
                <w:noProof/>
                <w:webHidden/>
              </w:rPr>
              <w:fldChar w:fldCharType="begin"/>
            </w:r>
            <w:r w:rsidR="00741F6B">
              <w:rPr>
                <w:noProof/>
                <w:webHidden/>
              </w:rPr>
              <w:instrText xml:space="preserve"> PAGEREF _Toc409096096 \h </w:instrText>
            </w:r>
            <w:r>
              <w:rPr>
                <w:noProof/>
                <w:webHidden/>
              </w:rPr>
            </w:r>
            <w:r>
              <w:rPr>
                <w:noProof/>
                <w:webHidden/>
              </w:rPr>
              <w:fldChar w:fldCharType="separate"/>
            </w:r>
            <w:r w:rsidR="00741F6B">
              <w:rPr>
                <w:noProof/>
                <w:webHidden/>
              </w:rPr>
              <w:t>32</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097" w:history="1">
            <w:r w:rsidR="00741F6B" w:rsidRPr="00E527F7">
              <w:rPr>
                <w:rStyle w:val="Hyperlink"/>
                <w:noProof/>
              </w:rPr>
              <w:t>I.  SUSTAINABILITY</w:t>
            </w:r>
            <w:r w:rsidR="00741F6B">
              <w:rPr>
                <w:noProof/>
                <w:webHidden/>
              </w:rPr>
              <w:tab/>
            </w:r>
            <w:r>
              <w:rPr>
                <w:noProof/>
                <w:webHidden/>
              </w:rPr>
              <w:fldChar w:fldCharType="begin"/>
            </w:r>
            <w:r w:rsidR="00741F6B">
              <w:rPr>
                <w:noProof/>
                <w:webHidden/>
              </w:rPr>
              <w:instrText xml:space="preserve"> PAGEREF _Toc409096097 \h </w:instrText>
            </w:r>
            <w:r>
              <w:rPr>
                <w:noProof/>
                <w:webHidden/>
              </w:rPr>
            </w:r>
            <w:r>
              <w:rPr>
                <w:noProof/>
                <w:webHidden/>
              </w:rPr>
              <w:fldChar w:fldCharType="separate"/>
            </w:r>
            <w:r w:rsidR="00741F6B">
              <w:rPr>
                <w:noProof/>
                <w:webHidden/>
              </w:rPr>
              <w:t>32</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098" w:history="1">
            <w:r w:rsidR="00741F6B" w:rsidRPr="00E527F7">
              <w:rPr>
                <w:rStyle w:val="Hyperlink"/>
                <w:noProof/>
              </w:rPr>
              <w:t>Prompt Payment and Fair Dealing</w:t>
            </w:r>
            <w:r w:rsidR="00741F6B">
              <w:rPr>
                <w:noProof/>
                <w:webHidden/>
              </w:rPr>
              <w:tab/>
            </w:r>
            <w:r>
              <w:rPr>
                <w:noProof/>
                <w:webHidden/>
              </w:rPr>
              <w:fldChar w:fldCharType="begin"/>
            </w:r>
            <w:r w:rsidR="00741F6B">
              <w:rPr>
                <w:noProof/>
                <w:webHidden/>
              </w:rPr>
              <w:instrText xml:space="preserve"> PAGEREF _Toc409096098 \h </w:instrText>
            </w:r>
            <w:r>
              <w:rPr>
                <w:noProof/>
                <w:webHidden/>
              </w:rPr>
            </w:r>
            <w:r>
              <w:rPr>
                <w:noProof/>
                <w:webHidden/>
              </w:rPr>
              <w:fldChar w:fldCharType="separate"/>
            </w:r>
            <w:r w:rsidR="00741F6B">
              <w:rPr>
                <w:noProof/>
                <w:webHidden/>
              </w:rPr>
              <w:t>32</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099" w:history="1">
            <w:r w:rsidR="00741F6B" w:rsidRPr="00E527F7">
              <w:rPr>
                <w:rStyle w:val="Hyperlink"/>
                <w:noProof/>
              </w:rPr>
              <w:t>J.  BUSINESS ASSURANCE</w:t>
            </w:r>
            <w:r w:rsidR="00741F6B">
              <w:rPr>
                <w:noProof/>
                <w:webHidden/>
              </w:rPr>
              <w:tab/>
            </w:r>
            <w:r>
              <w:rPr>
                <w:noProof/>
                <w:webHidden/>
              </w:rPr>
              <w:fldChar w:fldCharType="begin"/>
            </w:r>
            <w:r w:rsidR="00741F6B">
              <w:rPr>
                <w:noProof/>
                <w:webHidden/>
              </w:rPr>
              <w:instrText xml:space="preserve"> PAGEREF _Toc409096099 \h </w:instrText>
            </w:r>
            <w:r>
              <w:rPr>
                <w:noProof/>
                <w:webHidden/>
              </w:rPr>
            </w:r>
            <w:r>
              <w:rPr>
                <w:noProof/>
                <w:webHidden/>
              </w:rPr>
              <w:fldChar w:fldCharType="separate"/>
            </w:r>
            <w:r w:rsidR="00741F6B">
              <w:rPr>
                <w:noProof/>
                <w:webHidden/>
              </w:rPr>
              <w:t>32</w:t>
            </w:r>
            <w:r>
              <w:rPr>
                <w:noProof/>
                <w:webHidden/>
              </w:rPr>
              <w:fldChar w:fldCharType="end"/>
            </w:r>
          </w:hyperlink>
        </w:p>
        <w:p w:rsidR="00741F6B" w:rsidRDefault="00942A9C">
          <w:pPr>
            <w:pStyle w:val="TOC3"/>
            <w:tabs>
              <w:tab w:val="right" w:leader="dot" w:pos="9064"/>
            </w:tabs>
            <w:rPr>
              <w:rFonts w:eastAsiaTheme="minorEastAsia"/>
              <w:noProof/>
              <w:lang w:val="en-US"/>
            </w:rPr>
          </w:pPr>
          <w:hyperlink w:anchor="_Toc409096100" w:history="1">
            <w:r w:rsidR="00741F6B" w:rsidRPr="00E527F7">
              <w:rPr>
                <w:rStyle w:val="Hyperlink"/>
                <w:noProof/>
              </w:rPr>
              <w:t>Business Assurance</w:t>
            </w:r>
            <w:r w:rsidR="00741F6B">
              <w:rPr>
                <w:noProof/>
                <w:webHidden/>
              </w:rPr>
              <w:tab/>
            </w:r>
            <w:r>
              <w:rPr>
                <w:noProof/>
                <w:webHidden/>
              </w:rPr>
              <w:fldChar w:fldCharType="begin"/>
            </w:r>
            <w:r w:rsidR="00741F6B">
              <w:rPr>
                <w:noProof/>
                <w:webHidden/>
              </w:rPr>
              <w:instrText xml:space="preserve"> PAGEREF _Toc409096100 \h </w:instrText>
            </w:r>
            <w:r>
              <w:rPr>
                <w:noProof/>
                <w:webHidden/>
              </w:rPr>
            </w:r>
            <w:r>
              <w:rPr>
                <w:noProof/>
                <w:webHidden/>
              </w:rPr>
              <w:fldChar w:fldCharType="separate"/>
            </w:r>
            <w:r w:rsidR="00741F6B">
              <w:rPr>
                <w:noProof/>
                <w:webHidden/>
              </w:rPr>
              <w:t>32</w:t>
            </w:r>
            <w:r>
              <w:rPr>
                <w:noProof/>
                <w:webHidden/>
              </w:rPr>
              <w:fldChar w:fldCharType="end"/>
            </w:r>
          </w:hyperlink>
        </w:p>
        <w:p w:rsidR="00741F6B" w:rsidRDefault="00942A9C">
          <w:pPr>
            <w:pStyle w:val="TOC1"/>
            <w:tabs>
              <w:tab w:val="right" w:leader="dot" w:pos="9064"/>
            </w:tabs>
            <w:rPr>
              <w:rFonts w:eastAsiaTheme="minorEastAsia"/>
              <w:noProof/>
              <w:lang w:val="en-US"/>
            </w:rPr>
          </w:pPr>
          <w:hyperlink w:anchor="_Toc409096101" w:history="1">
            <w:r w:rsidR="00741F6B" w:rsidRPr="00E527F7">
              <w:rPr>
                <w:rStyle w:val="Hyperlink"/>
                <w:rFonts w:ascii="Book Antiqua" w:hAnsi="Book Antiqua"/>
                <w:noProof/>
              </w:rPr>
              <w:t>Section III: Special Conditions of Call-Off Contract</w:t>
            </w:r>
            <w:r w:rsidR="00741F6B">
              <w:rPr>
                <w:noProof/>
                <w:webHidden/>
              </w:rPr>
              <w:tab/>
            </w:r>
            <w:r>
              <w:rPr>
                <w:noProof/>
                <w:webHidden/>
              </w:rPr>
              <w:fldChar w:fldCharType="begin"/>
            </w:r>
            <w:r w:rsidR="00741F6B">
              <w:rPr>
                <w:noProof/>
                <w:webHidden/>
              </w:rPr>
              <w:instrText xml:space="preserve"> PAGEREF _Toc409096101 \h </w:instrText>
            </w:r>
            <w:r>
              <w:rPr>
                <w:noProof/>
                <w:webHidden/>
              </w:rPr>
            </w:r>
            <w:r>
              <w:rPr>
                <w:noProof/>
                <w:webHidden/>
              </w:rPr>
              <w:fldChar w:fldCharType="separate"/>
            </w:r>
            <w:r w:rsidR="00741F6B">
              <w:rPr>
                <w:noProof/>
                <w:webHidden/>
              </w:rPr>
              <w:t>33</w:t>
            </w:r>
            <w:r>
              <w:rPr>
                <w:noProof/>
                <w:webHidden/>
              </w:rPr>
              <w:fldChar w:fldCharType="end"/>
            </w:r>
          </w:hyperlink>
        </w:p>
        <w:p w:rsidR="00741F6B" w:rsidRDefault="00942A9C">
          <w:pPr>
            <w:pStyle w:val="TOC1"/>
            <w:tabs>
              <w:tab w:val="right" w:leader="dot" w:pos="9064"/>
            </w:tabs>
            <w:rPr>
              <w:rFonts w:eastAsiaTheme="minorEastAsia"/>
              <w:noProof/>
              <w:lang w:val="en-US"/>
            </w:rPr>
          </w:pPr>
          <w:hyperlink w:anchor="_Toc409096102" w:history="1">
            <w:r w:rsidR="00741F6B" w:rsidRPr="00E527F7">
              <w:rPr>
                <w:rStyle w:val="Hyperlink"/>
                <w:noProof/>
              </w:rPr>
              <w:t>Appendices</w:t>
            </w:r>
            <w:r w:rsidR="00741F6B">
              <w:rPr>
                <w:noProof/>
                <w:webHidden/>
              </w:rPr>
              <w:tab/>
            </w:r>
            <w:r>
              <w:rPr>
                <w:noProof/>
                <w:webHidden/>
              </w:rPr>
              <w:fldChar w:fldCharType="begin"/>
            </w:r>
            <w:r w:rsidR="00741F6B">
              <w:rPr>
                <w:noProof/>
                <w:webHidden/>
              </w:rPr>
              <w:instrText xml:space="preserve"> PAGEREF _Toc409096102 \h </w:instrText>
            </w:r>
            <w:r>
              <w:rPr>
                <w:noProof/>
                <w:webHidden/>
              </w:rPr>
            </w:r>
            <w:r>
              <w:rPr>
                <w:noProof/>
                <w:webHidden/>
              </w:rPr>
              <w:fldChar w:fldCharType="separate"/>
            </w:r>
            <w:r w:rsidR="00741F6B">
              <w:rPr>
                <w:noProof/>
                <w:webHidden/>
              </w:rPr>
              <w:t>47</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103" w:history="1">
            <w:r w:rsidR="00741F6B" w:rsidRPr="00E527F7">
              <w:rPr>
                <w:rStyle w:val="Hyperlink"/>
                <w:noProof/>
              </w:rPr>
              <w:t>Appendix A – Description of Services/ Terms of Reference</w:t>
            </w:r>
            <w:r w:rsidR="00741F6B">
              <w:rPr>
                <w:noProof/>
                <w:webHidden/>
              </w:rPr>
              <w:tab/>
            </w:r>
            <w:r>
              <w:rPr>
                <w:noProof/>
                <w:webHidden/>
              </w:rPr>
              <w:fldChar w:fldCharType="begin"/>
            </w:r>
            <w:r w:rsidR="00741F6B">
              <w:rPr>
                <w:noProof/>
                <w:webHidden/>
              </w:rPr>
              <w:instrText xml:space="preserve"> PAGEREF _Toc409096103 \h </w:instrText>
            </w:r>
            <w:r>
              <w:rPr>
                <w:noProof/>
                <w:webHidden/>
              </w:rPr>
            </w:r>
            <w:r>
              <w:rPr>
                <w:noProof/>
                <w:webHidden/>
              </w:rPr>
              <w:fldChar w:fldCharType="separate"/>
            </w:r>
            <w:r w:rsidR="00741F6B">
              <w:rPr>
                <w:noProof/>
                <w:webHidden/>
              </w:rPr>
              <w:t>47</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104" w:history="1">
            <w:r w:rsidR="00741F6B" w:rsidRPr="00E527F7">
              <w:rPr>
                <w:rStyle w:val="Hyperlink"/>
                <w:noProof/>
              </w:rPr>
              <w:t>Appendix B - Reporting Requirements</w:t>
            </w:r>
            <w:r w:rsidR="00741F6B">
              <w:rPr>
                <w:noProof/>
                <w:webHidden/>
              </w:rPr>
              <w:tab/>
            </w:r>
            <w:r>
              <w:rPr>
                <w:noProof/>
                <w:webHidden/>
              </w:rPr>
              <w:fldChar w:fldCharType="begin"/>
            </w:r>
            <w:r w:rsidR="00741F6B">
              <w:rPr>
                <w:noProof/>
                <w:webHidden/>
              </w:rPr>
              <w:instrText xml:space="preserve"> PAGEREF _Toc409096104 \h </w:instrText>
            </w:r>
            <w:r>
              <w:rPr>
                <w:noProof/>
                <w:webHidden/>
              </w:rPr>
            </w:r>
            <w:r>
              <w:rPr>
                <w:noProof/>
                <w:webHidden/>
              </w:rPr>
              <w:fldChar w:fldCharType="separate"/>
            </w:r>
            <w:r w:rsidR="00741F6B">
              <w:rPr>
                <w:noProof/>
                <w:webHidden/>
              </w:rPr>
              <w:t>47</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105" w:history="1">
            <w:r w:rsidR="00741F6B" w:rsidRPr="00E527F7">
              <w:rPr>
                <w:rStyle w:val="Hyperlink"/>
                <w:noProof/>
              </w:rPr>
              <w:t>Appendix C - Key Personnel and Sub-Consultants</w:t>
            </w:r>
            <w:r w:rsidR="00741F6B">
              <w:rPr>
                <w:noProof/>
                <w:webHidden/>
              </w:rPr>
              <w:tab/>
            </w:r>
            <w:r>
              <w:rPr>
                <w:noProof/>
                <w:webHidden/>
              </w:rPr>
              <w:fldChar w:fldCharType="begin"/>
            </w:r>
            <w:r w:rsidR="00741F6B">
              <w:rPr>
                <w:noProof/>
                <w:webHidden/>
              </w:rPr>
              <w:instrText xml:space="preserve"> PAGEREF _Toc409096105 \h </w:instrText>
            </w:r>
            <w:r>
              <w:rPr>
                <w:noProof/>
                <w:webHidden/>
              </w:rPr>
            </w:r>
            <w:r>
              <w:rPr>
                <w:noProof/>
                <w:webHidden/>
              </w:rPr>
              <w:fldChar w:fldCharType="separate"/>
            </w:r>
            <w:r w:rsidR="00741F6B">
              <w:rPr>
                <w:noProof/>
                <w:webHidden/>
              </w:rPr>
              <w:t>47</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106" w:history="1">
            <w:r w:rsidR="00741F6B" w:rsidRPr="00E527F7">
              <w:rPr>
                <w:rStyle w:val="Hyperlink"/>
                <w:noProof/>
              </w:rPr>
              <w:t>Appendix D - Breakdown of  Contract Price</w:t>
            </w:r>
            <w:r w:rsidR="00741F6B">
              <w:rPr>
                <w:noProof/>
                <w:webHidden/>
              </w:rPr>
              <w:tab/>
            </w:r>
            <w:r>
              <w:rPr>
                <w:noProof/>
                <w:webHidden/>
              </w:rPr>
              <w:fldChar w:fldCharType="begin"/>
            </w:r>
            <w:r w:rsidR="00741F6B">
              <w:rPr>
                <w:noProof/>
                <w:webHidden/>
              </w:rPr>
              <w:instrText xml:space="preserve"> PAGEREF _Toc409096106 \h </w:instrText>
            </w:r>
            <w:r>
              <w:rPr>
                <w:noProof/>
                <w:webHidden/>
              </w:rPr>
            </w:r>
            <w:r>
              <w:rPr>
                <w:noProof/>
                <w:webHidden/>
              </w:rPr>
              <w:fldChar w:fldCharType="separate"/>
            </w:r>
            <w:r w:rsidR="00741F6B">
              <w:rPr>
                <w:noProof/>
                <w:webHidden/>
              </w:rPr>
              <w:t>47</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107" w:history="1">
            <w:r w:rsidR="00741F6B" w:rsidRPr="00E527F7">
              <w:rPr>
                <w:rStyle w:val="Hyperlink"/>
                <w:noProof/>
              </w:rPr>
              <w:t>Appendix E - Services and Facilities Provided by the Client</w:t>
            </w:r>
            <w:r w:rsidR="00741F6B">
              <w:rPr>
                <w:noProof/>
                <w:webHidden/>
              </w:rPr>
              <w:tab/>
            </w:r>
            <w:r>
              <w:rPr>
                <w:noProof/>
                <w:webHidden/>
              </w:rPr>
              <w:fldChar w:fldCharType="begin"/>
            </w:r>
            <w:r w:rsidR="00741F6B">
              <w:rPr>
                <w:noProof/>
                <w:webHidden/>
              </w:rPr>
              <w:instrText xml:space="preserve"> PAGEREF _Toc409096107 \h </w:instrText>
            </w:r>
            <w:r>
              <w:rPr>
                <w:noProof/>
                <w:webHidden/>
              </w:rPr>
            </w:r>
            <w:r>
              <w:rPr>
                <w:noProof/>
                <w:webHidden/>
              </w:rPr>
              <w:fldChar w:fldCharType="separate"/>
            </w:r>
            <w:r w:rsidR="00741F6B">
              <w:rPr>
                <w:noProof/>
                <w:webHidden/>
              </w:rPr>
              <w:t>49</w:t>
            </w:r>
            <w:r>
              <w:rPr>
                <w:noProof/>
                <w:webHidden/>
              </w:rPr>
              <w:fldChar w:fldCharType="end"/>
            </w:r>
          </w:hyperlink>
        </w:p>
        <w:p w:rsidR="00741F6B" w:rsidRDefault="00942A9C">
          <w:pPr>
            <w:pStyle w:val="TOC2"/>
            <w:tabs>
              <w:tab w:val="right" w:leader="dot" w:pos="9064"/>
            </w:tabs>
            <w:rPr>
              <w:rFonts w:eastAsiaTheme="minorEastAsia"/>
              <w:noProof/>
              <w:lang w:val="en-US"/>
            </w:rPr>
          </w:pPr>
          <w:hyperlink w:anchor="_Toc409096108" w:history="1">
            <w:r w:rsidR="00741F6B" w:rsidRPr="00E527F7">
              <w:rPr>
                <w:rStyle w:val="Hyperlink"/>
                <w:noProof/>
              </w:rPr>
              <w:t>Appendix F - Advance Payments Guarantee FORM</w:t>
            </w:r>
            <w:r w:rsidR="00741F6B">
              <w:rPr>
                <w:noProof/>
                <w:webHidden/>
              </w:rPr>
              <w:tab/>
            </w:r>
            <w:r>
              <w:rPr>
                <w:noProof/>
                <w:webHidden/>
              </w:rPr>
              <w:fldChar w:fldCharType="begin"/>
            </w:r>
            <w:r w:rsidR="00741F6B">
              <w:rPr>
                <w:noProof/>
                <w:webHidden/>
              </w:rPr>
              <w:instrText xml:space="preserve"> PAGEREF _Toc409096108 \h </w:instrText>
            </w:r>
            <w:r>
              <w:rPr>
                <w:noProof/>
                <w:webHidden/>
              </w:rPr>
            </w:r>
            <w:r>
              <w:rPr>
                <w:noProof/>
                <w:webHidden/>
              </w:rPr>
              <w:fldChar w:fldCharType="separate"/>
            </w:r>
            <w:r w:rsidR="00741F6B">
              <w:rPr>
                <w:noProof/>
                <w:webHidden/>
              </w:rPr>
              <w:t>51</w:t>
            </w:r>
            <w:r>
              <w:rPr>
                <w:noProof/>
                <w:webHidden/>
              </w:rPr>
              <w:fldChar w:fldCharType="end"/>
            </w:r>
          </w:hyperlink>
        </w:p>
        <w:p w:rsidR="006858FD" w:rsidRPr="00C21EC4" w:rsidRDefault="00942A9C" w:rsidP="006858FD">
          <w:pPr>
            <w:rPr>
              <w:rFonts w:ascii="Book Antiqua" w:hAnsi="Book Antiqua"/>
              <w:b/>
              <w:bCs/>
              <w:noProof/>
              <w:color w:val="000000" w:themeColor="text1"/>
            </w:rPr>
          </w:pPr>
          <w:r w:rsidRPr="00C21EC4">
            <w:rPr>
              <w:rFonts w:ascii="Book Antiqua" w:hAnsi="Book Antiqua" w:cs="Times New Roman"/>
              <w:b/>
              <w:bCs/>
              <w:noProof/>
              <w:color w:val="000000" w:themeColor="text1"/>
            </w:rPr>
            <w:fldChar w:fldCharType="end"/>
          </w:r>
        </w:p>
      </w:sdtContent>
    </w:sdt>
    <w:bookmarkStart w:id="1" w:name="_Toc350849370" w:displacedByCustomXml="prev"/>
    <w:bookmarkStart w:id="2" w:name="_Toc351343667" w:displacedByCustomXml="prev"/>
    <w:bookmarkStart w:id="3" w:name="_Toc300745680" w:displacedByCustomXml="prev"/>
    <w:bookmarkStart w:id="4" w:name="_Toc300746740" w:displacedByCustomXml="prev"/>
    <w:bookmarkStart w:id="5" w:name="_Toc326063139" w:displacedByCustomXml="prev"/>
    <w:p w:rsidR="007D01AF" w:rsidRPr="00C21EC4" w:rsidRDefault="007D01AF">
      <w:pPr>
        <w:rPr>
          <w:rFonts w:ascii="Book Antiqua" w:hAnsi="Book Antiqua"/>
          <w:color w:val="000000" w:themeColor="text1"/>
        </w:rPr>
      </w:pPr>
      <w:r w:rsidRPr="00C21EC4">
        <w:rPr>
          <w:rFonts w:ascii="Book Antiqua" w:hAnsi="Book Antiqua"/>
          <w:color w:val="000000" w:themeColor="text1"/>
        </w:rPr>
        <w:br w:type="page"/>
      </w:r>
    </w:p>
    <w:p w:rsidR="006858FD" w:rsidRPr="00C21EC4" w:rsidRDefault="006858FD" w:rsidP="006858FD">
      <w:pPr>
        <w:rPr>
          <w:rFonts w:ascii="Book Antiqua" w:hAnsi="Book Antiqua"/>
          <w:color w:val="000000" w:themeColor="text1"/>
        </w:rPr>
        <w:sectPr w:rsidR="006858FD" w:rsidRPr="00C21EC4" w:rsidSect="006858FD">
          <w:pgSz w:w="12242" w:h="15842" w:code="1"/>
          <w:pgMar w:top="1440" w:right="1440" w:bottom="1440" w:left="1728" w:header="720" w:footer="720" w:gutter="0"/>
          <w:paperSrc w:first="15" w:other="15"/>
          <w:pgNumType w:fmt="lowerRoman" w:start="1"/>
          <w:cols w:space="708"/>
          <w:titlePg/>
          <w:docGrid w:linePitch="360"/>
        </w:sectPr>
      </w:pPr>
    </w:p>
    <w:p w:rsidR="00430EE9" w:rsidRPr="00C21EC4" w:rsidRDefault="008B4668" w:rsidP="006858FD">
      <w:pPr>
        <w:pStyle w:val="Heading1"/>
        <w:rPr>
          <w:rFonts w:ascii="Book Antiqua" w:hAnsi="Book Antiqua"/>
          <w:color w:val="000000" w:themeColor="text1"/>
        </w:rPr>
      </w:pPr>
      <w:bookmarkStart w:id="6" w:name="_Toc409096015"/>
      <w:bookmarkEnd w:id="5"/>
      <w:bookmarkEnd w:id="4"/>
      <w:bookmarkEnd w:id="3"/>
      <w:bookmarkEnd w:id="2"/>
      <w:bookmarkEnd w:id="1"/>
      <w:r w:rsidRPr="00C21EC4">
        <w:rPr>
          <w:rFonts w:ascii="Book Antiqua" w:hAnsi="Book Antiqua"/>
          <w:color w:val="000000" w:themeColor="text1"/>
        </w:rPr>
        <w:lastRenderedPageBreak/>
        <w:t>Introduction</w:t>
      </w:r>
      <w:bookmarkEnd w:id="6"/>
    </w:p>
    <w:p w:rsidR="00442E73" w:rsidRPr="00B50717" w:rsidRDefault="00A32528" w:rsidP="00B50717">
      <w:pPr>
        <w:jc w:val="both"/>
        <w:rPr>
          <w:rFonts w:ascii="Book Antiqua" w:hAnsi="Book Antiqua"/>
          <w:color w:val="000000" w:themeColor="text1"/>
          <w:spacing w:val="-3"/>
        </w:rPr>
      </w:pPr>
      <w:r w:rsidRPr="00B50717">
        <w:rPr>
          <w:rFonts w:ascii="Book Antiqua" w:hAnsi="Book Antiqua"/>
          <w:color w:val="000000" w:themeColor="text1"/>
          <w:spacing w:val="-3"/>
        </w:rPr>
        <w:t xml:space="preserve">The standard </w:t>
      </w:r>
      <w:r w:rsidR="00DE0930">
        <w:rPr>
          <w:rFonts w:ascii="Book Antiqua" w:hAnsi="Book Antiqua"/>
          <w:color w:val="000000" w:themeColor="text1"/>
          <w:spacing w:val="-3"/>
        </w:rPr>
        <w:t>Framework Agreement</w:t>
      </w:r>
      <w:r w:rsidR="00CE6BB7">
        <w:rPr>
          <w:rFonts w:ascii="Book Antiqua" w:hAnsi="Book Antiqua"/>
          <w:color w:val="000000" w:themeColor="text1"/>
          <w:spacing w:val="-3"/>
        </w:rPr>
        <w:t xml:space="preserve"> </w:t>
      </w:r>
      <w:r w:rsidR="005A1EA0">
        <w:rPr>
          <w:rFonts w:ascii="Book Antiqua" w:hAnsi="Book Antiqua"/>
          <w:color w:val="000000" w:themeColor="text1"/>
          <w:spacing w:val="-3"/>
        </w:rPr>
        <w:t>F</w:t>
      </w:r>
      <w:r w:rsidRPr="00B50717">
        <w:rPr>
          <w:rFonts w:ascii="Book Antiqua" w:hAnsi="Book Antiqua"/>
          <w:color w:val="000000" w:themeColor="text1"/>
          <w:spacing w:val="-3"/>
        </w:rPr>
        <w:t>o</w:t>
      </w:r>
      <w:r w:rsidR="005A1EA0">
        <w:rPr>
          <w:rFonts w:ascii="Book Antiqua" w:hAnsi="Book Antiqua"/>
          <w:color w:val="000000" w:themeColor="text1"/>
          <w:spacing w:val="-3"/>
        </w:rPr>
        <w:t xml:space="preserve">rm consists of four parts: the </w:t>
      </w:r>
      <w:r w:rsidR="00CB0EFA">
        <w:rPr>
          <w:rFonts w:ascii="Book Antiqua" w:hAnsi="Book Antiqua"/>
          <w:color w:val="000000" w:themeColor="text1"/>
          <w:spacing w:val="-3"/>
        </w:rPr>
        <w:t xml:space="preserve">Framework </w:t>
      </w:r>
      <w:r w:rsidR="00DE0930">
        <w:rPr>
          <w:rFonts w:ascii="Book Antiqua" w:hAnsi="Book Antiqua"/>
          <w:color w:val="000000" w:themeColor="text1"/>
          <w:spacing w:val="-3"/>
        </w:rPr>
        <w:t>Agreement</w:t>
      </w:r>
      <w:r w:rsidR="00CE6BB7">
        <w:rPr>
          <w:rFonts w:ascii="Book Antiqua" w:hAnsi="Book Antiqua"/>
          <w:color w:val="000000" w:themeColor="text1"/>
          <w:spacing w:val="-3"/>
        </w:rPr>
        <w:t xml:space="preserve"> Form</w:t>
      </w:r>
      <w:r w:rsidRPr="00B50717">
        <w:rPr>
          <w:rFonts w:ascii="Book Antiqua" w:hAnsi="Book Antiqua"/>
          <w:color w:val="000000" w:themeColor="text1"/>
          <w:spacing w:val="-3"/>
        </w:rPr>
        <w:t xml:space="preserve"> to be signed by the Employer and the Consultant, the General Conditions of </w:t>
      </w:r>
      <w:r w:rsidR="00DE0930">
        <w:rPr>
          <w:rFonts w:ascii="Book Antiqua" w:hAnsi="Book Antiqua"/>
          <w:color w:val="000000" w:themeColor="text1"/>
          <w:spacing w:val="-3"/>
        </w:rPr>
        <w:t xml:space="preserve">Call-Off </w:t>
      </w:r>
      <w:r w:rsidR="00CE6BB7">
        <w:rPr>
          <w:rFonts w:ascii="Book Antiqua" w:hAnsi="Book Antiqua"/>
          <w:color w:val="000000" w:themeColor="text1"/>
          <w:spacing w:val="-3"/>
        </w:rPr>
        <w:t xml:space="preserve"> </w:t>
      </w:r>
      <w:r w:rsidRPr="00B50717">
        <w:rPr>
          <w:rFonts w:ascii="Book Antiqua" w:hAnsi="Book Antiqua"/>
          <w:color w:val="000000" w:themeColor="text1"/>
          <w:spacing w:val="-3"/>
        </w:rPr>
        <w:t xml:space="preserve"> (</w:t>
      </w:r>
      <w:r w:rsidR="00DE0930">
        <w:rPr>
          <w:rFonts w:ascii="Book Antiqua" w:hAnsi="Book Antiqua"/>
          <w:color w:val="000000" w:themeColor="text1"/>
          <w:spacing w:val="-3"/>
        </w:rPr>
        <w:t>GCCC</w:t>
      </w:r>
      <w:r w:rsidRPr="00B50717">
        <w:rPr>
          <w:rFonts w:ascii="Book Antiqua" w:hAnsi="Book Antiqua"/>
          <w:color w:val="000000" w:themeColor="text1"/>
          <w:spacing w:val="-3"/>
        </w:rPr>
        <w:t xml:space="preserve">),; the Special Conditions of </w:t>
      </w:r>
      <w:r w:rsidR="00DE0930">
        <w:rPr>
          <w:rFonts w:ascii="Book Antiqua" w:hAnsi="Book Antiqua"/>
          <w:color w:val="000000" w:themeColor="text1"/>
          <w:spacing w:val="-3"/>
        </w:rPr>
        <w:t xml:space="preserve">Call-Off </w:t>
      </w:r>
      <w:r w:rsidRPr="00B50717">
        <w:rPr>
          <w:rFonts w:ascii="Book Antiqua" w:hAnsi="Book Antiqua"/>
          <w:color w:val="000000" w:themeColor="text1"/>
          <w:spacing w:val="-3"/>
        </w:rPr>
        <w:t>Contract (</w:t>
      </w:r>
      <w:r w:rsidR="00DE0930">
        <w:rPr>
          <w:rFonts w:ascii="Book Antiqua" w:hAnsi="Book Antiqua"/>
          <w:color w:val="000000" w:themeColor="text1"/>
          <w:spacing w:val="-3"/>
        </w:rPr>
        <w:t>SCCC</w:t>
      </w:r>
      <w:r w:rsidRPr="00B50717">
        <w:rPr>
          <w:rFonts w:ascii="Book Antiqua" w:hAnsi="Book Antiqua"/>
          <w:color w:val="000000" w:themeColor="text1"/>
          <w:spacing w:val="-3"/>
        </w:rPr>
        <w:t xml:space="preserve">); and the </w:t>
      </w:r>
      <w:r w:rsidR="00276DBE" w:rsidRPr="00B50717">
        <w:rPr>
          <w:rFonts w:ascii="Book Antiqua" w:hAnsi="Book Antiqua"/>
          <w:color w:val="000000" w:themeColor="text1"/>
          <w:spacing w:val="-3"/>
        </w:rPr>
        <w:t>Appendices</w:t>
      </w:r>
    </w:p>
    <w:p w:rsidR="009F66B9" w:rsidRDefault="00EC7828" w:rsidP="005A1EA0">
      <w:pPr>
        <w:tabs>
          <w:tab w:val="left" w:pos="0"/>
        </w:tabs>
        <w:jc w:val="both"/>
        <w:rPr>
          <w:rFonts w:ascii="Book Antiqua" w:hAnsi="Book Antiqua"/>
          <w:bCs/>
          <w:color w:val="000000" w:themeColor="text1"/>
          <w:spacing w:val="-3"/>
        </w:rPr>
      </w:pPr>
      <w:r w:rsidRPr="005A1EA0">
        <w:rPr>
          <w:rFonts w:ascii="Book Antiqua" w:hAnsi="Book Antiqua"/>
          <w:bCs/>
          <w:color w:val="000000" w:themeColor="text1"/>
          <w:spacing w:val="-3"/>
        </w:rPr>
        <w:t xml:space="preserve">Framework Agreement (FWA) </w:t>
      </w:r>
      <w:r w:rsidR="009F0E56" w:rsidRPr="005A1EA0">
        <w:rPr>
          <w:rFonts w:ascii="Book Antiqua" w:hAnsi="Book Antiqua"/>
          <w:bCs/>
          <w:color w:val="000000" w:themeColor="text1"/>
          <w:spacing w:val="-3"/>
        </w:rPr>
        <w:t>is t</w:t>
      </w:r>
      <w:r w:rsidRPr="005A1EA0">
        <w:rPr>
          <w:rFonts w:ascii="Book Antiqua" w:hAnsi="Book Antiqua"/>
          <w:bCs/>
          <w:color w:val="000000" w:themeColor="text1"/>
          <w:spacing w:val="-3"/>
        </w:rPr>
        <w:t>he Agreement between the parties, including any appendices, the basis on which Call-offs will be made by Purchasers. Framework Agreements are not contracts but are instruments of understanding that contain terms and conditions (clauses) applicable to Call-offs/Purchase Orders (contracts) issued under the FWA.</w:t>
      </w:r>
    </w:p>
    <w:p w:rsidR="009F66B9" w:rsidRDefault="009F66B9" w:rsidP="005A1EA0">
      <w:pPr>
        <w:jc w:val="both"/>
        <w:rPr>
          <w:rFonts w:ascii="Book Antiqua" w:hAnsi="Book Antiqua"/>
          <w:color w:val="000000" w:themeColor="text1"/>
          <w:spacing w:val="-3"/>
        </w:rPr>
      </w:pPr>
    </w:p>
    <w:p w:rsidR="00973316" w:rsidRPr="00B50717" w:rsidRDefault="00973316" w:rsidP="00B50717">
      <w:pPr>
        <w:jc w:val="both"/>
        <w:rPr>
          <w:rFonts w:ascii="Book Antiqua" w:hAnsi="Book Antiqua"/>
          <w:color w:val="000000" w:themeColor="text1"/>
          <w:spacing w:val="-3"/>
        </w:rPr>
      </w:pPr>
      <w:r w:rsidRPr="00B50717">
        <w:rPr>
          <w:rFonts w:ascii="Book Antiqua" w:hAnsi="Book Antiqua"/>
          <w:color w:val="000000" w:themeColor="text1"/>
          <w:spacing w:val="-3"/>
        </w:rPr>
        <w:t xml:space="preserve">The General Conditions of </w:t>
      </w:r>
      <w:r w:rsidR="00DE0930">
        <w:rPr>
          <w:rFonts w:ascii="Book Antiqua" w:hAnsi="Book Antiqua"/>
          <w:color w:val="000000" w:themeColor="text1"/>
          <w:spacing w:val="-3"/>
        </w:rPr>
        <w:t xml:space="preserve">Call-Off </w:t>
      </w:r>
      <w:r w:rsidRPr="00B50717">
        <w:rPr>
          <w:rFonts w:ascii="Book Antiqua" w:hAnsi="Book Antiqua"/>
          <w:color w:val="000000" w:themeColor="text1"/>
          <w:spacing w:val="-3"/>
        </w:rPr>
        <w:t xml:space="preserve">Contract, including Attachment 1, shall not be modified.  The Special Conditions of </w:t>
      </w:r>
      <w:r w:rsidR="00DE0930">
        <w:rPr>
          <w:rFonts w:ascii="Book Antiqua" w:hAnsi="Book Antiqua"/>
          <w:color w:val="000000" w:themeColor="text1"/>
          <w:spacing w:val="-3"/>
        </w:rPr>
        <w:t xml:space="preserve">Call-Off </w:t>
      </w:r>
      <w:r w:rsidRPr="00B50717">
        <w:rPr>
          <w:rFonts w:ascii="Book Antiqua" w:hAnsi="Book Antiqua"/>
          <w:color w:val="000000" w:themeColor="text1"/>
          <w:spacing w:val="-3"/>
        </w:rPr>
        <w:t xml:space="preserve">Contract that contain clauses specific to each </w:t>
      </w:r>
      <w:r w:rsidR="00A70388">
        <w:rPr>
          <w:rFonts w:ascii="Book Antiqua" w:hAnsi="Book Antiqua"/>
          <w:color w:val="000000" w:themeColor="text1"/>
          <w:spacing w:val="-3"/>
        </w:rPr>
        <w:t>Call-Off Contract</w:t>
      </w:r>
      <w:r w:rsidRPr="00B50717">
        <w:rPr>
          <w:rFonts w:ascii="Book Antiqua" w:hAnsi="Book Antiqua"/>
          <w:color w:val="000000" w:themeColor="text1"/>
          <w:spacing w:val="-3"/>
        </w:rPr>
        <w:t xml:space="preserve"> intend to supplement, but not over-write or otherwise contradict, the General Conditions. </w:t>
      </w:r>
    </w:p>
    <w:p w:rsidR="00973316" w:rsidRPr="00C21EC4" w:rsidRDefault="00973316" w:rsidP="00973316">
      <w:pPr>
        <w:rPr>
          <w:rFonts w:ascii="Book Antiqua" w:hAnsi="Book Antiqua"/>
          <w:color w:val="000000" w:themeColor="text1"/>
          <w:lang w:val="en-US"/>
        </w:rPr>
      </w:pPr>
    </w:p>
    <w:p w:rsidR="00430EE9" w:rsidRPr="00EC7293" w:rsidRDefault="00EC7293" w:rsidP="00430EE9">
      <w:pPr>
        <w:rPr>
          <w:rFonts w:ascii="Book Antiqua" w:hAnsi="Book Antiqua" w:cs="Times New Roman"/>
          <w:color w:val="000000" w:themeColor="text1"/>
          <w:sz w:val="24"/>
          <w:szCs w:val="24"/>
        </w:rPr>
      </w:pPr>
      <w:r w:rsidRPr="00EC7293">
        <w:rPr>
          <w:rFonts w:ascii="Book Antiqua" w:hAnsi="Book Antiqua" w:cs="Times New Roman"/>
          <w:color w:val="000000" w:themeColor="text1"/>
          <w:sz w:val="24"/>
          <w:szCs w:val="24"/>
          <w:lang w:val="en-US"/>
        </w:rPr>
        <w:t>All italicized text (including footnotes) are for use in preparing the Tender documents and should not be included in the final product.</w:t>
      </w: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430EE9" w:rsidP="00430EE9">
      <w:pPr>
        <w:rPr>
          <w:rFonts w:ascii="Book Antiqua" w:hAnsi="Book Antiqua" w:cs="Times New Roman"/>
          <w:color w:val="000000" w:themeColor="text1"/>
        </w:rPr>
      </w:pPr>
    </w:p>
    <w:p w:rsidR="00430EE9" w:rsidRPr="00C21EC4" w:rsidRDefault="00DE0930" w:rsidP="00430EE9">
      <w:pPr>
        <w:spacing w:after="0" w:line="240" w:lineRule="auto"/>
        <w:jc w:val="center"/>
        <w:rPr>
          <w:rFonts w:ascii="Book Antiqua" w:eastAsia="Times New Roman" w:hAnsi="Book Antiqua" w:cs="Times New Roman"/>
          <w:b/>
          <w:color w:val="000000" w:themeColor="text1"/>
          <w:sz w:val="32"/>
          <w:szCs w:val="24"/>
          <w:lang w:val="en-US"/>
        </w:rPr>
      </w:pPr>
      <w:r>
        <w:rPr>
          <w:rFonts w:ascii="Book Antiqua" w:eastAsia="Times New Roman" w:hAnsi="Book Antiqua" w:cs="Times New Roman"/>
          <w:b/>
          <w:smallCaps/>
          <w:color w:val="000000" w:themeColor="text1"/>
          <w:sz w:val="32"/>
          <w:szCs w:val="24"/>
          <w:lang w:val="en-US"/>
        </w:rPr>
        <w:lastRenderedPageBreak/>
        <w:t>FRAMEWORK</w:t>
      </w:r>
      <w:r w:rsidR="00CE6BB7">
        <w:rPr>
          <w:rFonts w:ascii="Book Antiqua" w:eastAsia="Times New Roman" w:hAnsi="Book Antiqua" w:cs="Times New Roman"/>
          <w:b/>
          <w:smallCaps/>
          <w:color w:val="000000" w:themeColor="text1"/>
          <w:sz w:val="32"/>
          <w:szCs w:val="24"/>
          <w:lang w:val="en-US"/>
        </w:rPr>
        <w:t xml:space="preserve"> agreement</w:t>
      </w:r>
      <w:r>
        <w:rPr>
          <w:rFonts w:ascii="Book Antiqua" w:eastAsia="Times New Roman" w:hAnsi="Book Antiqua" w:cs="Times New Roman"/>
          <w:b/>
          <w:smallCaps/>
          <w:color w:val="000000" w:themeColor="text1"/>
          <w:sz w:val="32"/>
          <w:szCs w:val="24"/>
          <w:lang w:val="en-US"/>
        </w:rPr>
        <w:t xml:space="preserve"> </w:t>
      </w:r>
      <w:r w:rsidR="00430EE9" w:rsidRPr="00C21EC4">
        <w:rPr>
          <w:rFonts w:ascii="Book Antiqua" w:eastAsia="Times New Roman" w:hAnsi="Book Antiqua" w:cs="Times New Roman"/>
          <w:b/>
          <w:smallCaps/>
          <w:color w:val="000000" w:themeColor="text1"/>
          <w:sz w:val="32"/>
          <w:szCs w:val="24"/>
          <w:lang w:val="en-US"/>
        </w:rPr>
        <w:t>Contract for Consultan</w:t>
      </w:r>
      <w:r w:rsidR="00CB0EFA">
        <w:rPr>
          <w:rFonts w:ascii="Book Antiqua" w:eastAsia="Times New Roman" w:hAnsi="Book Antiqua" w:cs="Times New Roman"/>
          <w:b/>
          <w:smallCaps/>
          <w:color w:val="000000" w:themeColor="text1"/>
          <w:sz w:val="32"/>
          <w:szCs w:val="24"/>
          <w:lang w:val="en-US"/>
        </w:rPr>
        <w:t>cy</w:t>
      </w:r>
      <w:r w:rsidR="00430EE9" w:rsidRPr="00C21EC4">
        <w:rPr>
          <w:rFonts w:ascii="Book Antiqua" w:eastAsia="Times New Roman" w:hAnsi="Book Antiqua" w:cs="Times New Roman"/>
          <w:b/>
          <w:smallCaps/>
          <w:color w:val="000000" w:themeColor="text1"/>
          <w:sz w:val="32"/>
          <w:szCs w:val="24"/>
          <w:lang w:val="en-US"/>
        </w:rPr>
        <w:t xml:space="preserve"> Services</w:t>
      </w:r>
    </w:p>
    <w:p w:rsidR="00430EE9" w:rsidRPr="00C21EC4" w:rsidRDefault="00E5008B" w:rsidP="00430EE9">
      <w:pPr>
        <w:spacing w:after="0" w:line="240" w:lineRule="auto"/>
        <w:jc w:val="center"/>
        <w:rPr>
          <w:rFonts w:ascii="Book Antiqua" w:eastAsia="Times New Roman" w:hAnsi="Book Antiqua" w:cs="Times New Roman"/>
          <w:b/>
          <w:color w:val="000000" w:themeColor="text1"/>
          <w:sz w:val="28"/>
          <w:szCs w:val="24"/>
          <w:lang w:val="en-US"/>
        </w:rPr>
      </w:pPr>
      <w:r w:rsidRPr="00C21EC4">
        <w:rPr>
          <w:rFonts w:ascii="Book Antiqua" w:eastAsia="Times New Roman" w:hAnsi="Book Antiqua" w:cs="Times New Roman"/>
          <w:b/>
          <w:color w:val="000000" w:themeColor="text1"/>
          <w:sz w:val="28"/>
          <w:szCs w:val="24"/>
          <w:lang w:val="en-US"/>
        </w:rPr>
        <w:t>Lump-Sum</w:t>
      </w:r>
      <w:r w:rsidR="00AF43BA" w:rsidRPr="00C21EC4">
        <w:rPr>
          <w:rFonts w:ascii="Book Antiqua" w:eastAsia="Times New Roman" w:hAnsi="Book Antiqua" w:cs="Times New Roman"/>
          <w:b/>
          <w:color w:val="000000" w:themeColor="text1"/>
          <w:sz w:val="28"/>
          <w:szCs w:val="24"/>
          <w:lang w:val="en-US"/>
        </w:rPr>
        <w:t xml:space="preserve"> Payments</w:t>
      </w:r>
    </w:p>
    <w:p w:rsidR="00430EE9" w:rsidRPr="00C21EC4" w:rsidRDefault="00430EE9" w:rsidP="00430EE9">
      <w:pPr>
        <w:spacing w:after="0" w:line="240" w:lineRule="auto"/>
        <w:jc w:val="center"/>
        <w:rPr>
          <w:rFonts w:ascii="Book Antiqua" w:eastAsia="Times New Roman" w:hAnsi="Book Antiqua" w:cs="Times New Roman"/>
          <w:color w:val="000000" w:themeColor="text1"/>
          <w:sz w:val="24"/>
          <w:szCs w:val="24"/>
          <w:highlight w:val="yellow"/>
          <w:lang w:val="en-US"/>
        </w:rPr>
      </w:pPr>
    </w:p>
    <w:p w:rsidR="00430EE9" w:rsidRPr="00C21EC4" w:rsidRDefault="00430EE9" w:rsidP="00430EE9">
      <w:pPr>
        <w:spacing w:after="0" w:line="240" w:lineRule="auto"/>
        <w:jc w:val="center"/>
        <w:rPr>
          <w:rFonts w:ascii="Book Antiqua" w:eastAsia="Times New Roman" w:hAnsi="Book Antiqua" w:cs="Times New Roman"/>
          <w:color w:val="000000" w:themeColor="text1"/>
          <w:sz w:val="24"/>
          <w:szCs w:val="24"/>
          <w:highlight w:val="yellow"/>
          <w:lang w:val="en-US"/>
        </w:rPr>
      </w:pPr>
    </w:p>
    <w:p w:rsidR="00430EE9" w:rsidRPr="00C21EC4"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p>
    <w:p w:rsidR="00430EE9" w:rsidRPr="00C21EC4"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p>
    <w:p w:rsidR="00430EE9" w:rsidRPr="00C21EC4"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p>
    <w:p w:rsidR="00430EE9" w:rsidRPr="00C21EC4" w:rsidRDefault="00430EE9" w:rsidP="00430EE9">
      <w:pPr>
        <w:spacing w:after="0" w:line="240" w:lineRule="auto"/>
        <w:jc w:val="center"/>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b/>
          <w:color w:val="000000" w:themeColor="text1"/>
          <w:sz w:val="24"/>
          <w:szCs w:val="24"/>
          <w:lang w:val="en-US"/>
        </w:rPr>
        <w:t>Project Name</w:t>
      </w:r>
      <w:r w:rsidRPr="00C21EC4">
        <w:rPr>
          <w:rFonts w:ascii="Book Antiqua" w:eastAsia="Times New Roman" w:hAnsi="Book Antiqua" w:cs="Times New Roman"/>
          <w:color w:val="000000" w:themeColor="text1"/>
          <w:sz w:val="24"/>
          <w:szCs w:val="24"/>
          <w:lang w:val="en-US"/>
        </w:rPr>
        <w:t xml:space="preserve"> ___________________________</w:t>
      </w:r>
    </w:p>
    <w:p w:rsidR="00430EE9" w:rsidRPr="00C21EC4" w:rsidRDefault="00430EE9" w:rsidP="00430EE9">
      <w:pPr>
        <w:spacing w:after="0" w:line="240" w:lineRule="auto"/>
        <w:jc w:val="center"/>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jc w:val="center"/>
        <w:rPr>
          <w:rFonts w:ascii="Book Antiqua" w:eastAsia="Times New Roman" w:hAnsi="Book Antiqua" w:cs="Times New Roman"/>
          <w:color w:val="000000" w:themeColor="text1"/>
          <w:sz w:val="24"/>
          <w:szCs w:val="24"/>
          <w:lang w:val="en-US"/>
        </w:rPr>
      </w:pPr>
    </w:p>
    <w:p w:rsidR="00430EE9" w:rsidRPr="00C21EC4" w:rsidRDefault="00CB0EFA" w:rsidP="00430EE9">
      <w:pPr>
        <w:spacing w:after="0" w:line="240" w:lineRule="auto"/>
        <w:jc w:val="center"/>
        <w:rPr>
          <w:rFonts w:ascii="Book Antiqua" w:eastAsia="Times New Roman" w:hAnsi="Book Antiqua" w:cs="Times New Roman"/>
          <w:color w:val="000000" w:themeColor="text1"/>
          <w:sz w:val="24"/>
          <w:szCs w:val="24"/>
          <w:lang w:val="en-US"/>
        </w:rPr>
      </w:pPr>
      <w:r>
        <w:rPr>
          <w:rFonts w:ascii="Book Antiqua" w:eastAsia="Times New Roman" w:hAnsi="Book Antiqua" w:cs="Times New Roman"/>
          <w:b/>
          <w:color w:val="000000" w:themeColor="text1"/>
          <w:sz w:val="24"/>
          <w:szCs w:val="24"/>
          <w:lang w:val="en-US"/>
        </w:rPr>
        <w:t xml:space="preserve">Framework </w:t>
      </w:r>
      <w:r w:rsidR="00DE0930">
        <w:rPr>
          <w:rFonts w:ascii="Book Antiqua" w:eastAsia="Times New Roman" w:hAnsi="Book Antiqua" w:cs="Times New Roman"/>
          <w:b/>
          <w:color w:val="000000" w:themeColor="text1"/>
          <w:sz w:val="24"/>
          <w:szCs w:val="24"/>
          <w:lang w:val="en-US"/>
        </w:rPr>
        <w:t>Agreement</w:t>
      </w:r>
      <w:r w:rsidR="00430EE9" w:rsidRPr="00C21EC4">
        <w:rPr>
          <w:rFonts w:ascii="Book Antiqua" w:eastAsia="Times New Roman" w:hAnsi="Book Antiqua" w:cs="Times New Roman"/>
          <w:b/>
          <w:color w:val="000000" w:themeColor="text1"/>
          <w:sz w:val="24"/>
          <w:szCs w:val="24"/>
          <w:lang w:val="en-US"/>
        </w:rPr>
        <w:t xml:space="preserve"> No.</w:t>
      </w:r>
      <w:r w:rsidR="00430EE9" w:rsidRPr="00C21EC4">
        <w:rPr>
          <w:rFonts w:ascii="Book Antiqua" w:eastAsia="Times New Roman" w:hAnsi="Book Antiqua" w:cs="Times New Roman"/>
          <w:color w:val="000000" w:themeColor="text1"/>
          <w:sz w:val="24"/>
          <w:szCs w:val="24"/>
          <w:lang w:val="en-US"/>
        </w:rPr>
        <w:t xml:space="preserve"> ____________________________</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r w:rsidRPr="00C21EC4">
        <w:rPr>
          <w:rFonts w:ascii="Book Antiqua" w:eastAsia="Times New Roman" w:hAnsi="Book Antiqua" w:cs="Times New Roman"/>
          <w:b/>
          <w:color w:val="000000" w:themeColor="text1"/>
          <w:sz w:val="24"/>
          <w:szCs w:val="24"/>
          <w:lang w:val="en-US"/>
        </w:rPr>
        <w:t>between</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eastAsia="it-IT"/>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tabs>
          <w:tab w:val="left" w:pos="4320"/>
        </w:tabs>
        <w:spacing w:after="0" w:line="240" w:lineRule="auto"/>
        <w:jc w:val="center"/>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u w:val="single"/>
          <w:lang w:val="en-US"/>
        </w:rPr>
        <w:tab/>
      </w:r>
    </w:p>
    <w:p w:rsidR="00430EE9" w:rsidRPr="00C21EC4" w:rsidRDefault="00430EE9" w:rsidP="00430EE9">
      <w:pPr>
        <w:spacing w:after="0" w:line="240" w:lineRule="auto"/>
        <w:jc w:val="center"/>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w:t>
      </w:r>
      <w:r w:rsidRPr="00C21EC4">
        <w:rPr>
          <w:rFonts w:ascii="Book Antiqua" w:eastAsia="Times New Roman" w:hAnsi="Book Antiqua" w:cs="Times New Roman"/>
          <w:b/>
          <w:color w:val="000000" w:themeColor="text1"/>
          <w:sz w:val="24"/>
          <w:szCs w:val="24"/>
          <w:lang w:val="en-US"/>
        </w:rPr>
        <w:t>Name of the Employer]</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r w:rsidRPr="00C21EC4">
        <w:rPr>
          <w:rFonts w:ascii="Book Antiqua" w:eastAsia="Times New Roman" w:hAnsi="Book Antiqua" w:cs="Times New Roman"/>
          <w:b/>
          <w:color w:val="000000" w:themeColor="text1"/>
          <w:sz w:val="24"/>
          <w:szCs w:val="24"/>
          <w:lang w:val="en-US"/>
        </w:rPr>
        <w:t>and</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tabs>
          <w:tab w:val="left" w:pos="4320"/>
        </w:tabs>
        <w:spacing w:after="0" w:line="240" w:lineRule="auto"/>
        <w:jc w:val="center"/>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u w:val="single"/>
          <w:lang w:val="en-US"/>
        </w:rPr>
        <w:tab/>
      </w:r>
    </w:p>
    <w:p w:rsidR="00430EE9" w:rsidRPr="00C21EC4" w:rsidRDefault="00430EE9" w:rsidP="00430EE9">
      <w:pPr>
        <w:spacing w:after="0" w:line="240" w:lineRule="auto"/>
        <w:jc w:val="center"/>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w:t>
      </w:r>
      <w:r w:rsidRPr="00C21EC4">
        <w:rPr>
          <w:rFonts w:ascii="Book Antiqua" w:eastAsia="Times New Roman" w:hAnsi="Book Antiqua" w:cs="Times New Roman"/>
          <w:b/>
          <w:color w:val="000000" w:themeColor="text1"/>
          <w:sz w:val="24"/>
          <w:szCs w:val="24"/>
          <w:lang w:val="en-US"/>
        </w:rPr>
        <w:t>Name of the Consultant</w:t>
      </w:r>
      <w:r w:rsidRPr="00C21EC4">
        <w:rPr>
          <w:rFonts w:ascii="Book Antiqua" w:eastAsia="Times New Roman" w:hAnsi="Book Antiqua" w:cs="Times New Roman"/>
          <w:color w:val="000000" w:themeColor="text1"/>
          <w:sz w:val="24"/>
          <w:szCs w:val="24"/>
          <w:lang w:val="en-US"/>
        </w:rPr>
        <w:t>]</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E72252" w:rsidRDefault="00430EE9" w:rsidP="00430EE9">
      <w:pPr>
        <w:tabs>
          <w:tab w:val="left" w:pos="3600"/>
        </w:tabs>
        <w:spacing w:after="0" w:line="240" w:lineRule="auto"/>
        <w:jc w:val="center"/>
        <w:rPr>
          <w:rFonts w:ascii="Book Antiqua" w:eastAsia="Times New Roman" w:hAnsi="Book Antiqua" w:cs="Times New Roman"/>
          <w:b/>
          <w:color w:val="000000" w:themeColor="text1"/>
          <w:sz w:val="24"/>
          <w:szCs w:val="24"/>
          <w:u w:val="single"/>
          <w:lang w:val="en-US"/>
        </w:rPr>
        <w:sectPr w:rsidR="00E72252" w:rsidSect="00E72252">
          <w:headerReference w:type="even" r:id="rId14"/>
          <w:headerReference w:type="default" r:id="rId15"/>
          <w:footerReference w:type="default" r:id="rId16"/>
          <w:headerReference w:type="first" r:id="rId17"/>
          <w:pgSz w:w="12242" w:h="15842" w:code="1"/>
          <w:pgMar w:top="1440" w:right="1440" w:bottom="1440" w:left="1728" w:header="720" w:footer="720" w:gutter="0"/>
          <w:paperSrc w:first="15" w:other="15"/>
          <w:pgNumType w:start="1"/>
          <w:cols w:space="708"/>
          <w:docGrid w:linePitch="360"/>
        </w:sectPr>
      </w:pPr>
      <w:r w:rsidRPr="00C21EC4">
        <w:rPr>
          <w:rFonts w:ascii="Book Antiqua" w:eastAsia="Times New Roman" w:hAnsi="Book Antiqua" w:cs="Times New Roman"/>
          <w:b/>
          <w:color w:val="000000" w:themeColor="text1"/>
          <w:sz w:val="24"/>
          <w:szCs w:val="24"/>
          <w:lang w:val="en-US"/>
        </w:rPr>
        <w:t xml:space="preserve">Dated:  </w:t>
      </w:r>
      <w:r w:rsidRPr="00C21EC4">
        <w:rPr>
          <w:rFonts w:ascii="Book Antiqua" w:eastAsia="Times New Roman" w:hAnsi="Book Antiqua" w:cs="Times New Roman"/>
          <w:b/>
          <w:color w:val="000000" w:themeColor="text1"/>
          <w:sz w:val="24"/>
          <w:szCs w:val="24"/>
          <w:u w:val="single"/>
          <w:lang w:val="en-US"/>
        </w:rPr>
        <w:tab/>
      </w:r>
    </w:p>
    <w:p w:rsidR="00430EE9" w:rsidRPr="00C21EC4" w:rsidRDefault="00AF43BA" w:rsidP="00AF43BA">
      <w:pPr>
        <w:pStyle w:val="Heading1"/>
        <w:rPr>
          <w:rFonts w:ascii="Book Antiqua" w:hAnsi="Book Antiqua"/>
        </w:rPr>
      </w:pPr>
      <w:bookmarkStart w:id="7" w:name="_Toc350746351"/>
      <w:bookmarkStart w:id="8" w:name="_Toc350849371"/>
      <w:bookmarkStart w:id="9" w:name="_Toc351343668"/>
      <w:bookmarkStart w:id="10" w:name="_Toc300746741"/>
      <w:bookmarkStart w:id="11" w:name="_Toc326063140"/>
      <w:bookmarkStart w:id="12" w:name="_Toc409096016"/>
      <w:r w:rsidRPr="00C21EC4">
        <w:rPr>
          <w:rFonts w:ascii="Book Antiqua" w:hAnsi="Book Antiqua"/>
        </w:rPr>
        <w:lastRenderedPageBreak/>
        <w:t xml:space="preserve">Section I: </w:t>
      </w:r>
      <w:r w:rsidR="00DE0930">
        <w:rPr>
          <w:rFonts w:ascii="Book Antiqua" w:hAnsi="Book Antiqua"/>
        </w:rPr>
        <w:t>Framework Agreement</w:t>
      </w:r>
      <w:r w:rsidR="008B4668" w:rsidRPr="00C21EC4">
        <w:rPr>
          <w:rFonts w:ascii="Book Antiqua" w:hAnsi="Book Antiqua"/>
        </w:rPr>
        <w:t xml:space="preserve"> </w:t>
      </w:r>
      <w:r w:rsidR="00430EE9" w:rsidRPr="00C21EC4">
        <w:rPr>
          <w:rFonts w:ascii="Book Antiqua" w:hAnsi="Book Antiqua"/>
        </w:rPr>
        <w:t>Form</w:t>
      </w:r>
      <w:bookmarkEnd w:id="7"/>
      <w:bookmarkEnd w:id="8"/>
      <w:bookmarkEnd w:id="9"/>
      <w:bookmarkEnd w:id="10"/>
      <w:bookmarkEnd w:id="11"/>
      <w:bookmarkEnd w:id="12"/>
    </w:p>
    <w:p w:rsidR="00430EE9" w:rsidRPr="00C21EC4" w:rsidRDefault="00E5008B" w:rsidP="00430EE9">
      <w:pPr>
        <w:spacing w:after="0" w:line="240" w:lineRule="auto"/>
        <w:jc w:val="center"/>
        <w:rPr>
          <w:rFonts w:ascii="Book Antiqua" w:eastAsia="Times New Roman" w:hAnsi="Book Antiqua" w:cs="Times New Roman"/>
          <w:b/>
          <w:smallCaps/>
          <w:color w:val="000000" w:themeColor="text1"/>
          <w:sz w:val="28"/>
          <w:szCs w:val="24"/>
          <w:lang w:val="en-US"/>
        </w:rPr>
      </w:pPr>
      <w:r w:rsidRPr="00C21EC4">
        <w:rPr>
          <w:rFonts w:ascii="Book Antiqua" w:eastAsia="Times New Roman" w:hAnsi="Book Antiqua" w:cs="Times New Roman"/>
          <w:b/>
          <w:smallCaps/>
          <w:color w:val="000000" w:themeColor="text1"/>
          <w:sz w:val="28"/>
          <w:szCs w:val="24"/>
          <w:lang w:val="en-US"/>
        </w:rPr>
        <w:t>Lump-Sum</w:t>
      </w:r>
      <w:r w:rsidR="00AF43BA" w:rsidRPr="00C21EC4">
        <w:rPr>
          <w:rFonts w:ascii="Book Antiqua" w:eastAsia="Times New Roman" w:hAnsi="Book Antiqua" w:cs="Times New Roman"/>
          <w:b/>
          <w:smallCaps/>
          <w:color w:val="000000" w:themeColor="text1"/>
          <w:sz w:val="28"/>
          <w:szCs w:val="24"/>
          <w:lang w:val="en-US"/>
        </w:rPr>
        <w:t xml:space="preserve"> Payments</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jc w:val="center"/>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(Text in brackets [ ] is optional; all notes should be deleted in the final text)</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This </w:t>
      </w:r>
      <w:r w:rsidR="00127CE2">
        <w:rPr>
          <w:rFonts w:ascii="Book Antiqua" w:eastAsia="Times New Roman" w:hAnsi="Book Antiqua" w:cs="Times New Roman"/>
          <w:color w:val="000000" w:themeColor="text1"/>
          <w:sz w:val="24"/>
          <w:szCs w:val="24"/>
          <w:lang w:val="en-US"/>
        </w:rPr>
        <w:t xml:space="preserve">FRAMEWORK </w:t>
      </w:r>
      <w:r w:rsidR="00E501CF">
        <w:rPr>
          <w:rFonts w:ascii="Book Antiqua" w:eastAsia="Times New Roman" w:hAnsi="Book Antiqua" w:cs="Times New Roman"/>
          <w:color w:val="000000" w:themeColor="text1"/>
          <w:sz w:val="24"/>
          <w:szCs w:val="24"/>
          <w:lang w:val="en-US"/>
        </w:rPr>
        <w:t>AGREEMENT</w:t>
      </w:r>
      <w:r w:rsidRPr="00C21EC4">
        <w:rPr>
          <w:rFonts w:ascii="Book Antiqua" w:eastAsia="Times New Roman" w:hAnsi="Book Antiqua" w:cs="Times New Roman"/>
          <w:color w:val="000000" w:themeColor="text1"/>
          <w:sz w:val="24"/>
          <w:szCs w:val="24"/>
          <w:lang w:val="en-US"/>
        </w:rPr>
        <w:t xml:space="preserve"> (hereinafter called the “</w:t>
      </w:r>
      <w:r w:rsidR="00E501CF">
        <w:rPr>
          <w:rFonts w:ascii="Book Antiqua" w:eastAsia="Times New Roman" w:hAnsi="Book Antiqua" w:cs="Times New Roman"/>
          <w:color w:val="000000" w:themeColor="text1"/>
          <w:sz w:val="24"/>
          <w:szCs w:val="24"/>
          <w:lang w:val="en-US"/>
        </w:rPr>
        <w:t xml:space="preserve"> Agreement</w:t>
      </w:r>
      <w:r w:rsidRPr="00C21EC4">
        <w:rPr>
          <w:rFonts w:ascii="Book Antiqua" w:eastAsia="Times New Roman" w:hAnsi="Book Antiqua" w:cs="Times New Roman"/>
          <w:color w:val="000000" w:themeColor="text1"/>
          <w:sz w:val="24"/>
          <w:szCs w:val="24"/>
          <w:lang w:val="en-US"/>
        </w:rPr>
        <w:t xml:space="preserve">”) is made the </w:t>
      </w:r>
      <w:r w:rsidRPr="00C21EC4">
        <w:rPr>
          <w:rFonts w:ascii="Book Antiqua" w:eastAsia="Times New Roman" w:hAnsi="Book Antiqua" w:cs="Times New Roman"/>
          <w:i/>
          <w:color w:val="000000" w:themeColor="text1"/>
          <w:sz w:val="24"/>
          <w:szCs w:val="24"/>
          <w:lang w:val="en-US"/>
        </w:rPr>
        <w:t>[number]</w:t>
      </w:r>
      <w:r w:rsidRPr="00C21EC4">
        <w:rPr>
          <w:rFonts w:ascii="Book Antiqua" w:eastAsia="Times New Roman" w:hAnsi="Book Antiqua" w:cs="Times New Roman"/>
          <w:color w:val="000000" w:themeColor="text1"/>
          <w:sz w:val="24"/>
          <w:szCs w:val="24"/>
          <w:lang w:val="en-US"/>
        </w:rPr>
        <w:t xml:space="preserve"> day of the month of </w:t>
      </w:r>
      <w:r w:rsidRPr="00C21EC4">
        <w:rPr>
          <w:rFonts w:ascii="Book Antiqua" w:eastAsia="Times New Roman" w:hAnsi="Book Antiqua" w:cs="Times New Roman"/>
          <w:i/>
          <w:color w:val="000000" w:themeColor="text1"/>
          <w:sz w:val="24"/>
          <w:szCs w:val="24"/>
          <w:lang w:val="en-US"/>
        </w:rPr>
        <w:t>[month]</w:t>
      </w:r>
      <w:r w:rsidRPr="00C21EC4">
        <w:rPr>
          <w:rFonts w:ascii="Book Antiqua" w:eastAsia="Times New Roman" w:hAnsi="Book Antiqua" w:cs="Times New Roman"/>
          <w:color w:val="000000" w:themeColor="text1"/>
          <w:sz w:val="24"/>
          <w:szCs w:val="24"/>
          <w:lang w:val="en-US"/>
        </w:rPr>
        <w:t xml:space="preserve">, </w:t>
      </w:r>
      <w:r w:rsidRPr="00C21EC4">
        <w:rPr>
          <w:rFonts w:ascii="Book Antiqua" w:eastAsia="Times New Roman" w:hAnsi="Book Antiqua" w:cs="Times New Roman"/>
          <w:i/>
          <w:color w:val="000000" w:themeColor="text1"/>
          <w:sz w:val="24"/>
          <w:szCs w:val="24"/>
          <w:lang w:val="en-US"/>
        </w:rPr>
        <w:t>[year]</w:t>
      </w:r>
      <w:r w:rsidRPr="00C21EC4">
        <w:rPr>
          <w:rFonts w:ascii="Book Antiqua" w:eastAsia="Times New Roman" w:hAnsi="Book Antiqua" w:cs="Times New Roman"/>
          <w:color w:val="000000" w:themeColor="text1"/>
          <w:sz w:val="24"/>
          <w:szCs w:val="24"/>
          <w:lang w:val="en-US"/>
        </w:rPr>
        <w:t xml:space="preserve">, between, on the one hand, </w:t>
      </w:r>
      <w:r w:rsidRPr="00C21EC4">
        <w:rPr>
          <w:rFonts w:ascii="Book Antiqua" w:eastAsia="Times New Roman" w:hAnsi="Book Antiqua" w:cs="Times New Roman"/>
          <w:i/>
          <w:color w:val="000000" w:themeColor="text1"/>
          <w:sz w:val="24"/>
          <w:szCs w:val="24"/>
          <w:lang w:val="en-US"/>
        </w:rPr>
        <w:t xml:space="preserve">[name of </w:t>
      </w:r>
      <w:r w:rsidR="008A4E50" w:rsidRPr="00C21EC4">
        <w:rPr>
          <w:rFonts w:ascii="Book Antiqua" w:eastAsia="Times New Roman" w:hAnsi="Book Antiqua" w:cs="Times New Roman"/>
          <w:i/>
          <w:color w:val="000000" w:themeColor="text1"/>
          <w:sz w:val="24"/>
          <w:szCs w:val="24"/>
          <w:lang w:val="en-US"/>
        </w:rPr>
        <w:t>Procurement Entity</w:t>
      </w:r>
      <w:r w:rsidRPr="00C21EC4">
        <w:rPr>
          <w:rFonts w:ascii="Book Antiqua" w:eastAsia="Times New Roman" w:hAnsi="Book Antiqua" w:cs="Times New Roman"/>
          <w:i/>
          <w:color w:val="000000" w:themeColor="text1"/>
          <w:sz w:val="24"/>
          <w:szCs w:val="24"/>
          <w:lang w:val="en-US"/>
        </w:rPr>
        <w:t>]</w:t>
      </w:r>
      <w:r w:rsidRPr="00C21EC4">
        <w:rPr>
          <w:rFonts w:ascii="Book Antiqua" w:eastAsia="Times New Roman" w:hAnsi="Book Antiqua" w:cs="Times New Roman"/>
          <w:color w:val="000000" w:themeColor="text1"/>
          <w:sz w:val="24"/>
          <w:szCs w:val="24"/>
          <w:lang w:val="en-US"/>
        </w:rPr>
        <w:t xml:space="preserve"> (hereinafter called the “Employer”) and, on the other hand, </w:t>
      </w:r>
      <w:r w:rsidRPr="00C21EC4">
        <w:rPr>
          <w:rFonts w:ascii="Book Antiqua" w:eastAsia="Times New Roman" w:hAnsi="Book Antiqua" w:cs="Times New Roman"/>
          <w:i/>
          <w:color w:val="000000" w:themeColor="text1"/>
          <w:sz w:val="24"/>
          <w:szCs w:val="24"/>
          <w:lang w:val="en-US"/>
        </w:rPr>
        <w:t xml:space="preserve">[name of </w:t>
      </w:r>
      <w:r w:rsidRPr="00C21EC4">
        <w:rPr>
          <w:rFonts w:ascii="Book Antiqua" w:eastAsia="Times New Roman" w:hAnsi="Book Antiqua" w:cs="Times New Roman"/>
          <w:i/>
          <w:iCs/>
          <w:color w:val="000000" w:themeColor="text1"/>
          <w:sz w:val="24"/>
          <w:szCs w:val="24"/>
          <w:lang w:val="en-US"/>
        </w:rPr>
        <w:t>Consultant</w:t>
      </w:r>
      <w:r w:rsidRPr="00C21EC4">
        <w:rPr>
          <w:rFonts w:ascii="Book Antiqua" w:eastAsia="Times New Roman" w:hAnsi="Book Antiqua" w:cs="Times New Roman"/>
          <w:i/>
          <w:color w:val="000000" w:themeColor="text1"/>
          <w:sz w:val="24"/>
          <w:szCs w:val="24"/>
          <w:lang w:val="en-US"/>
        </w:rPr>
        <w:t>]</w:t>
      </w:r>
      <w:r w:rsidRPr="00C21EC4">
        <w:rPr>
          <w:rFonts w:ascii="Book Antiqua" w:eastAsia="Times New Roman" w:hAnsi="Book Antiqua" w:cs="Times New Roman"/>
          <w:color w:val="000000" w:themeColor="text1"/>
          <w:sz w:val="24"/>
          <w:szCs w:val="24"/>
          <w:lang w:val="en-US"/>
        </w:rPr>
        <w:t xml:space="preserve"> (hereinafter called the “Consultant”).</w:t>
      </w:r>
    </w:p>
    <w:p w:rsidR="00430EE9" w:rsidRPr="00C21EC4" w:rsidRDefault="00430EE9"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w:t>
      </w:r>
      <w:r w:rsidRPr="00C21EC4">
        <w:rPr>
          <w:rFonts w:ascii="Book Antiqua" w:eastAsia="Times New Roman" w:hAnsi="Book Antiqua" w:cs="Times New Roman"/>
          <w:b/>
          <w:i/>
          <w:color w:val="000000" w:themeColor="text1"/>
          <w:sz w:val="24"/>
          <w:szCs w:val="24"/>
          <w:lang w:val="en-US"/>
        </w:rPr>
        <w:t>Note</w:t>
      </w:r>
      <w:r w:rsidRPr="00C21EC4">
        <w:rPr>
          <w:rFonts w:ascii="Book Antiqua" w:eastAsia="Times New Roman" w:hAnsi="Book Antiqua" w:cs="Times New Roman"/>
          <w:i/>
          <w:color w:val="000000" w:themeColor="text1"/>
          <w:sz w:val="24"/>
          <w:szCs w:val="24"/>
          <w:lang w:val="en-US"/>
        </w:rPr>
        <w:t xml:space="preserve">: </w:t>
      </w:r>
      <w:r w:rsidRPr="00C21EC4">
        <w:rPr>
          <w:rFonts w:ascii="Book Antiqua" w:eastAsia="Times New Roman" w:hAnsi="Book Antiqua" w:cs="Times New Roman"/>
          <w:color w:val="000000" w:themeColor="text1"/>
          <w:sz w:val="24"/>
          <w:szCs w:val="24"/>
          <w:lang w:val="en-US"/>
        </w:rPr>
        <w:t xml:space="preserve">If the </w:t>
      </w:r>
      <w:r w:rsidRPr="00C21EC4">
        <w:rPr>
          <w:rFonts w:ascii="Book Antiqua" w:eastAsia="Times New Roman" w:hAnsi="Book Antiqua" w:cs="Times New Roman"/>
          <w:iCs/>
          <w:color w:val="000000" w:themeColor="text1"/>
          <w:sz w:val="24"/>
          <w:szCs w:val="24"/>
          <w:lang w:val="en-US"/>
        </w:rPr>
        <w:t>Consultant</w:t>
      </w:r>
      <w:r w:rsidRPr="00C21EC4">
        <w:rPr>
          <w:rFonts w:ascii="Book Antiqua" w:eastAsia="Times New Roman" w:hAnsi="Book Antiqua" w:cs="Times New Roman"/>
          <w:color w:val="000000" w:themeColor="text1"/>
          <w:sz w:val="24"/>
          <w:szCs w:val="24"/>
          <w:lang w:val="en-US"/>
        </w:rPr>
        <w:t xml:space="preserve"> consist of more than one entity, the above should be partially amended to read as follows: “…(hereinafter called the “</w:t>
      </w:r>
      <w:r w:rsidR="008A4E50" w:rsidRPr="00C21EC4">
        <w:rPr>
          <w:rFonts w:ascii="Book Antiqua" w:eastAsia="Times New Roman" w:hAnsi="Book Antiqua" w:cs="Times New Roman"/>
          <w:color w:val="000000" w:themeColor="text1"/>
          <w:sz w:val="24"/>
          <w:szCs w:val="24"/>
          <w:lang w:val="en-US"/>
        </w:rPr>
        <w:t>Employer</w:t>
      </w:r>
      <w:r w:rsidRPr="00C21EC4">
        <w:rPr>
          <w:rFonts w:ascii="Book Antiqua" w:eastAsia="Times New Roman" w:hAnsi="Book Antiqua" w:cs="Times New Roman"/>
          <w:color w:val="000000" w:themeColor="text1"/>
          <w:sz w:val="24"/>
          <w:szCs w:val="24"/>
          <w:lang w:val="en-US"/>
        </w:rPr>
        <w:t>”) and, on the other hand, a Joint Venture</w:t>
      </w:r>
      <w:r w:rsidRPr="00C21EC4">
        <w:rPr>
          <w:rFonts w:ascii="Book Antiqua" w:eastAsia="Times New Roman" w:hAnsi="Book Antiqua" w:cs="Times New Roman"/>
          <w:bCs/>
          <w:color w:val="000000" w:themeColor="text1"/>
          <w:spacing w:val="-2"/>
          <w:sz w:val="24"/>
          <w:szCs w:val="24"/>
        </w:rPr>
        <w:t xml:space="preserve"> (name of the JV)</w:t>
      </w:r>
      <w:r w:rsidRPr="00C21EC4">
        <w:rPr>
          <w:rFonts w:ascii="Book Antiqua" w:eastAsia="Times New Roman" w:hAnsi="Book Antiqua" w:cs="Times New Roman"/>
          <w:color w:val="000000" w:themeColor="text1"/>
          <w:sz w:val="24"/>
          <w:szCs w:val="24"/>
          <w:lang w:val="en-US"/>
        </w:rPr>
        <w:t xml:space="preserve"> consisting of the following entities, each member of which will be jointly and severally liable to the </w:t>
      </w:r>
      <w:r w:rsidR="008A4E50" w:rsidRPr="00C21EC4">
        <w:rPr>
          <w:rFonts w:ascii="Book Antiqua" w:eastAsia="Times New Roman" w:hAnsi="Book Antiqua" w:cs="Times New Roman"/>
          <w:color w:val="000000" w:themeColor="text1"/>
          <w:sz w:val="24"/>
          <w:szCs w:val="24"/>
          <w:lang w:val="en-US"/>
        </w:rPr>
        <w:t>Employer</w:t>
      </w:r>
      <w:r w:rsidRPr="00C21EC4">
        <w:rPr>
          <w:rFonts w:ascii="Book Antiqua" w:eastAsia="Times New Roman" w:hAnsi="Book Antiqua" w:cs="Times New Roman"/>
          <w:color w:val="000000" w:themeColor="text1"/>
          <w:sz w:val="24"/>
          <w:szCs w:val="24"/>
          <w:lang w:val="en-US"/>
        </w:rPr>
        <w:t xml:space="preserve"> for all the Consultant’s obligations under this </w:t>
      </w:r>
      <w:r w:rsidR="00E501CF">
        <w:rPr>
          <w:rFonts w:ascii="Book Antiqua" w:eastAsia="Times New Roman" w:hAnsi="Book Antiqua" w:cs="Times New Roman"/>
          <w:color w:val="000000" w:themeColor="text1"/>
          <w:sz w:val="24"/>
          <w:szCs w:val="24"/>
          <w:lang w:val="en-US"/>
        </w:rPr>
        <w:t>Agreement</w:t>
      </w:r>
      <w:r w:rsidRPr="00C21EC4">
        <w:rPr>
          <w:rFonts w:ascii="Book Antiqua" w:eastAsia="Times New Roman" w:hAnsi="Book Antiqua" w:cs="Times New Roman"/>
          <w:color w:val="000000" w:themeColor="text1"/>
          <w:sz w:val="24"/>
          <w:szCs w:val="24"/>
          <w:lang w:val="en-US"/>
        </w:rPr>
        <w:t xml:space="preserve">, namely, </w:t>
      </w:r>
      <w:r w:rsidRPr="00C21EC4">
        <w:rPr>
          <w:rFonts w:ascii="Book Antiqua" w:eastAsia="Times New Roman" w:hAnsi="Book Antiqua" w:cs="Times New Roman"/>
          <w:i/>
          <w:color w:val="000000" w:themeColor="text1"/>
          <w:sz w:val="24"/>
          <w:szCs w:val="24"/>
          <w:lang w:val="en-US"/>
        </w:rPr>
        <w:t xml:space="preserve">[name of </w:t>
      </w:r>
      <w:r w:rsidRPr="00C21EC4">
        <w:rPr>
          <w:rFonts w:ascii="Book Antiqua" w:eastAsia="Times New Roman" w:hAnsi="Book Antiqua" w:cs="Times New Roman"/>
          <w:i/>
          <w:iCs/>
          <w:color w:val="000000" w:themeColor="text1"/>
          <w:sz w:val="24"/>
          <w:szCs w:val="24"/>
          <w:lang w:val="en-US"/>
        </w:rPr>
        <w:t>member</w:t>
      </w:r>
      <w:r w:rsidRPr="00C21EC4">
        <w:rPr>
          <w:rFonts w:ascii="Book Antiqua" w:eastAsia="Times New Roman" w:hAnsi="Book Antiqua" w:cs="Times New Roman"/>
          <w:i/>
          <w:color w:val="000000" w:themeColor="text1"/>
          <w:sz w:val="24"/>
          <w:szCs w:val="24"/>
          <w:lang w:val="en-US"/>
        </w:rPr>
        <w:t>]</w:t>
      </w:r>
      <w:r w:rsidRPr="00C21EC4">
        <w:rPr>
          <w:rFonts w:ascii="Book Antiqua" w:eastAsia="Times New Roman" w:hAnsi="Book Antiqua" w:cs="Times New Roman"/>
          <w:color w:val="000000" w:themeColor="text1"/>
          <w:sz w:val="24"/>
          <w:szCs w:val="24"/>
          <w:lang w:val="en-US"/>
        </w:rPr>
        <w:t xml:space="preserve"> and </w:t>
      </w:r>
      <w:r w:rsidRPr="00C21EC4">
        <w:rPr>
          <w:rFonts w:ascii="Book Antiqua" w:eastAsia="Times New Roman" w:hAnsi="Book Antiqua" w:cs="Times New Roman"/>
          <w:i/>
          <w:color w:val="000000" w:themeColor="text1"/>
          <w:sz w:val="24"/>
          <w:szCs w:val="24"/>
          <w:lang w:val="en-US"/>
        </w:rPr>
        <w:t xml:space="preserve">[name of </w:t>
      </w:r>
      <w:r w:rsidRPr="00C21EC4">
        <w:rPr>
          <w:rFonts w:ascii="Book Antiqua" w:eastAsia="Times New Roman" w:hAnsi="Book Antiqua" w:cs="Times New Roman"/>
          <w:i/>
          <w:iCs/>
          <w:color w:val="000000" w:themeColor="text1"/>
          <w:sz w:val="24"/>
          <w:szCs w:val="24"/>
          <w:lang w:val="en-US"/>
        </w:rPr>
        <w:t>member</w:t>
      </w:r>
      <w:r w:rsidRPr="00C21EC4">
        <w:rPr>
          <w:rFonts w:ascii="Book Antiqua" w:eastAsia="Times New Roman" w:hAnsi="Book Antiqua" w:cs="Times New Roman"/>
          <w:i/>
          <w:color w:val="000000" w:themeColor="text1"/>
          <w:sz w:val="24"/>
          <w:szCs w:val="24"/>
          <w:lang w:val="en-US"/>
        </w:rPr>
        <w:t>]</w:t>
      </w:r>
      <w:r w:rsidRPr="00C21EC4">
        <w:rPr>
          <w:rFonts w:ascii="Book Antiqua" w:eastAsia="Times New Roman" w:hAnsi="Book Antiqua" w:cs="Times New Roman"/>
          <w:color w:val="000000" w:themeColor="text1"/>
          <w:sz w:val="24"/>
          <w:szCs w:val="24"/>
          <w:lang w:val="en-US"/>
        </w:rPr>
        <w:t xml:space="preserve"> (hereinafter called the “Consultant”).]</w:t>
      </w:r>
    </w:p>
    <w:p w:rsidR="00430EE9" w:rsidRPr="00C21EC4" w:rsidRDefault="00430EE9"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WHEREAS</w:t>
      </w:r>
    </w:p>
    <w:p w:rsidR="00430EE9" w:rsidRPr="00C21EC4" w:rsidRDefault="00430EE9" w:rsidP="00430EE9">
      <w:pPr>
        <w:spacing w:after="0" w:line="240" w:lineRule="auto"/>
        <w:ind w:left="1440" w:hanging="720"/>
        <w:jc w:val="both"/>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ind w:left="900" w:hanging="54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(a)</w:t>
      </w:r>
      <w:r w:rsidRPr="00C21EC4">
        <w:rPr>
          <w:rFonts w:ascii="Book Antiqua" w:eastAsia="Times New Roman" w:hAnsi="Book Antiqua" w:cs="Times New Roman"/>
          <w:color w:val="000000" w:themeColor="text1"/>
          <w:sz w:val="24"/>
          <w:szCs w:val="24"/>
          <w:lang w:val="en-US"/>
        </w:rPr>
        <w:tab/>
        <w:t xml:space="preserve">the </w:t>
      </w:r>
      <w:r w:rsidR="008A4E50" w:rsidRPr="00C21EC4">
        <w:rPr>
          <w:rFonts w:ascii="Book Antiqua" w:eastAsia="Times New Roman" w:hAnsi="Book Antiqua" w:cs="Times New Roman"/>
          <w:color w:val="000000" w:themeColor="text1"/>
          <w:sz w:val="24"/>
          <w:szCs w:val="24"/>
          <w:lang w:val="en-US"/>
        </w:rPr>
        <w:t>Employer</w:t>
      </w:r>
      <w:r w:rsidRPr="00C21EC4">
        <w:rPr>
          <w:rFonts w:ascii="Book Antiqua" w:eastAsia="Times New Roman" w:hAnsi="Book Antiqua" w:cs="Times New Roman"/>
          <w:color w:val="000000" w:themeColor="text1"/>
          <w:sz w:val="24"/>
          <w:szCs w:val="24"/>
          <w:lang w:val="en-US"/>
        </w:rPr>
        <w:t xml:space="preserve"> has requested the Consultant to provide certain consulting services as defined in this </w:t>
      </w:r>
      <w:r w:rsidR="00E501CF">
        <w:rPr>
          <w:rFonts w:ascii="Book Antiqua" w:eastAsia="Times New Roman" w:hAnsi="Book Antiqua" w:cs="Times New Roman"/>
          <w:color w:val="000000" w:themeColor="text1"/>
          <w:sz w:val="24"/>
          <w:szCs w:val="24"/>
          <w:lang w:val="en-US"/>
        </w:rPr>
        <w:t>Agreement</w:t>
      </w:r>
      <w:r w:rsidRPr="00C21EC4">
        <w:rPr>
          <w:rFonts w:ascii="Book Antiqua" w:eastAsia="Times New Roman" w:hAnsi="Book Antiqua" w:cs="Times New Roman"/>
          <w:color w:val="000000" w:themeColor="text1"/>
          <w:sz w:val="24"/>
          <w:szCs w:val="24"/>
          <w:lang w:val="en-US"/>
        </w:rPr>
        <w:t xml:space="preserve"> (hereinafter called the “Services”);</w:t>
      </w:r>
    </w:p>
    <w:p w:rsidR="00430EE9" w:rsidRPr="00C21EC4" w:rsidRDefault="00430EE9" w:rsidP="00430EE9">
      <w:pPr>
        <w:spacing w:after="0" w:line="240" w:lineRule="auto"/>
        <w:ind w:left="900" w:hanging="720"/>
        <w:jc w:val="both"/>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ind w:left="900" w:hanging="54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(b)</w:t>
      </w:r>
      <w:r w:rsidRPr="00C21EC4">
        <w:rPr>
          <w:rFonts w:ascii="Book Antiqua" w:eastAsia="Times New Roman" w:hAnsi="Book Antiqua" w:cs="Times New Roman"/>
          <w:color w:val="000000" w:themeColor="text1"/>
          <w:sz w:val="24"/>
          <w:szCs w:val="24"/>
          <w:lang w:val="en-US"/>
        </w:rPr>
        <w:tab/>
        <w:t xml:space="preserve">the Consultant, having represented to the </w:t>
      </w:r>
      <w:r w:rsidR="008A4E50" w:rsidRPr="00C21EC4">
        <w:rPr>
          <w:rFonts w:ascii="Book Antiqua" w:eastAsia="Times New Roman" w:hAnsi="Book Antiqua" w:cs="Times New Roman"/>
          <w:color w:val="000000" w:themeColor="text1"/>
          <w:sz w:val="24"/>
          <w:szCs w:val="24"/>
          <w:lang w:val="en-US"/>
        </w:rPr>
        <w:t>Employer</w:t>
      </w:r>
      <w:r w:rsidRPr="00C21EC4">
        <w:rPr>
          <w:rFonts w:ascii="Book Antiqua" w:eastAsia="Times New Roman" w:hAnsi="Book Antiqua" w:cs="Times New Roman"/>
          <w:color w:val="000000" w:themeColor="text1"/>
          <w:sz w:val="24"/>
          <w:szCs w:val="24"/>
          <w:lang w:val="en-US"/>
        </w:rPr>
        <w:t xml:space="preserve"> that it has the required professional skills, expertise and technical resources, has agreed to provide the Services on the terms and conditions set forth in this </w:t>
      </w:r>
      <w:r w:rsidR="00E501CF">
        <w:rPr>
          <w:rFonts w:ascii="Book Antiqua" w:eastAsia="Times New Roman" w:hAnsi="Book Antiqua" w:cs="Times New Roman"/>
          <w:color w:val="000000" w:themeColor="text1"/>
          <w:sz w:val="24"/>
          <w:szCs w:val="24"/>
          <w:lang w:val="en-US"/>
        </w:rPr>
        <w:t>Agreement</w:t>
      </w:r>
      <w:r w:rsidRPr="00C21EC4">
        <w:rPr>
          <w:rFonts w:ascii="Book Antiqua" w:eastAsia="Times New Roman" w:hAnsi="Book Antiqua" w:cs="Times New Roman"/>
          <w:color w:val="000000" w:themeColor="text1"/>
          <w:sz w:val="24"/>
          <w:szCs w:val="24"/>
          <w:lang w:val="en-US"/>
        </w:rPr>
        <w:t>;</w:t>
      </w:r>
    </w:p>
    <w:p w:rsidR="008A4E50" w:rsidRPr="00C21EC4" w:rsidRDefault="008A4E50" w:rsidP="00430EE9">
      <w:pPr>
        <w:spacing w:after="0" w:line="240" w:lineRule="auto"/>
        <w:ind w:left="900" w:hanging="540"/>
        <w:jc w:val="both"/>
        <w:rPr>
          <w:rFonts w:ascii="Book Antiqua" w:eastAsia="Times New Roman" w:hAnsi="Book Antiqua" w:cs="Times New Roman"/>
          <w:color w:val="000000" w:themeColor="text1"/>
          <w:sz w:val="24"/>
          <w:szCs w:val="24"/>
          <w:lang w:val="en-US"/>
        </w:rPr>
      </w:pPr>
    </w:p>
    <w:p w:rsidR="00430EE9" w:rsidRDefault="008A4E50" w:rsidP="008A4E50">
      <w:pPr>
        <w:tabs>
          <w:tab w:val="left" w:pos="360"/>
        </w:tabs>
        <w:spacing w:after="0" w:line="240" w:lineRule="auto"/>
        <w:ind w:left="900" w:hanging="900"/>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ab/>
      </w:r>
      <w:r w:rsidR="00430EE9" w:rsidRPr="00C21EC4">
        <w:rPr>
          <w:rFonts w:ascii="Book Antiqua" w:eastAsia="Times New Roman" w:hAnsi="Book Antiqua" w:cs="Times New Roman"/>
          <w:color w:val="000000" w:themeColor="text1"/>
          <w:sz w:val="24"/>
          <w:szCs w:val="24"/>
          <w:lang w:val="en-US"/>
        </w:rPr>
        <w:t>(c)</w:t>
      </w:r>
      <w:r w:rsidRPr="00C21EC4">
        <w:rPr>
          <w:rFonts w:ascii="Book Antiqua" w:eastAsia="Times New Roman" w:hAnsi="Book Antiqua" w:cs="Times New Roman"/>
          <w:color w:val="000000" w:themeColor="text1"/>
          <w:sz w:val="24"/>
          <w:szCs w:val="24"/>
          <w:lang w:val="en-US"/>
        </w:rPr>
        <w:tab/>
        <w:t>T</w:t>
      </w:r>
      <w:r w:rsidR="00430EE9" w:rsidRPr="00C21EC4">
        <w:rPr>
          <w:rFonts w:ascii="Book Antiqua" w:eastAsia="Times New Roman" w:hAnsi="Book Antiqua" w:cs="Times New Roman"/>
          <w:color w:val="000000" w:themeColor="text1"/>
          <w:sz w:val="24"/>
          <w:szCs w:val="24"/>
          <w:lang w:val="en-US"/>
        </w:rPr>
        <w:t xml:space="preserve">he </w:t>
      </w:r>
      <w:r w:rsidRPr="00C21EC4">
        <w:rPr>
          <w:rFonts w:ascii="Book Antiqua" w:eastAsia="Times New Roman" w:hAnsi="Book Antiqua" w:cs="Times New Roman"/>
          <w:color w:val="000000" w:themeColor="text1"/>
          <w:sz w:val="24"/>
          <w:szCs w:val="24"/>
          <w:lang w:val="en-US"/>
        </w:rPr>
        <w:t>Employer</w:t>
      </w:r>
      <w:r w:rsidR="00430EE9" w:rsidRPr="00C21EC4">
        <w:rPr>
          <w:rFonts w:ascii="Book Antiqua" w:eastAsia="Times New Roman" w:hAnsi="Book Antiqua" w:cs="Times New Roman"/>
          <w:color w:val="000000" w:themeColor="text1"/>
          <w:sz w:val="24"/>
          <w:szCs w:val="24"/>
          <w:lang w:val="en-US"/>
        </w:rPr>
        <w:t xml:space="preserve"> </w:t>
      </w:r>
      <w:r w:rsidR="00F85632" w:rsidRPr="00C21EC4">
        <w:rPr>
          <w:rFonts w:ascii="Book Antiqua" w:eastAsia="Times New Roman" w:hAnsi="Book Antiqua" w:cs="Times New Roman"/>
          <w:color w:val="000000" w:themeColor="text1"/>
          <w:sz w:val="24"/>
          <w:szCs w:val="24"/>
          <w:lang w:val="en-US"/>
        </w:rPr>
        <w:t xml:space="preserve">intends to apply a portion of his budgetary allocation/local/credit/grant/financing] to eligible payments under the </w:t>
      </w:r>
      <w:r w:rsidR="00CB0EFA">
        <w:rPr>
          <w:rFonts w:ascii="Book Antiqua" w:eastAsia="Times New Roman" w:hAnsi="Book Antiqua" w:cs="Times New Roman"/>
          <w:color w:val="000000" w:themeColor="text1"/>
          <w:sz w:val="24"/>
          <w:szCs w:val="24"/>
          <w:lang w:val="en-US"/>
        </w:rPr>
        <w:t>A</w:t>
      </w:r>
      <w:r w:rsidR="00E501CF">
        <w:rPr>
          <w:rFonts w:ascii="Book Antiqua" w:eastAsia="Times New Roman" w:hAnsi="Book Antiqua" w:cs="Times New Roman"/>
          <w:color w:val="000000" w:themeColor="text1"/>
          <w:sz w:val="24"/>
          <w:szCs w:val="24"/>
          <w:lang w:val="en-US"/>
        </w:rPr>
        <w:t>greement</w:t>
      </w:r>
      <w:r w:rsidR="00F85632" w:rsidRPr="00C21EC4">
        <w:rPr>
          <w:rFonts w:ascii="Book Antiqua" w:eastAsia="Times New Roman" w:hAnsi="Book Antiqua" w:cs="Times New Roman"/>
          <w:color w:val="000000" w:themeColor="text1"/>
          <w:sz w:val="24"/>
          <w:szCs w:val="24"/>
          <w:lang w:val="en-US"/>
        </w:rPr>
        <w:t>.</w:t>
      </w:r>
    </w:p>
    <w:p w:rsidR="00E501CF" w:rsidRDefault="00E501CF" w:rsidP="008A4E50">
      <w:pPr>
        <w:tabs>
          <w:tab w:val="left" w:pos="360"/>
        </w:tabs>
        <w:spacing w:after="0" w:line="240" w:lineRule="auto"/>
        <w:ind w:left="900" w:hanging="900"/>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ab/>
        <w:t xml:space="preserve">(d) </w:t>
      </w:r>
      <w:r w:rsidR="00F12FE8">
        <w:rPr>
          <w:rFonts w:ascii="Book Antiqua" w:eastAsia="Times New Roman" w:hAnsi="Book Antiqua" w:cs="Times New Roman"/>
          <w:color w:val="000000" w:themeColor="text1"/>
          <w:sz w:val="24"/>
          <w:szCs w:val="24"/>
          <w:lang w:val="en-US"/>
        </w:rPr>
        <w:tab/>
      </w:r>
      <w:r>
        <w:rPr>
          <w:rFonts w:ascii="Book Antiqua" w:eastAsia="Times New Roman" w:hAnsi="Book Antiqua" w:cs="Times New Roman"/>
          <w:color w:val="000000" w:themeColor="text1"/>
          <w:sz w:val="24"/>
          <w:szCs w:val="24"/>
          <w:lang w:val="en-US"/>
        </w:rPr>
        <w:t>The Employer shall be entitled to issue Call-Offs under this Agreement.</w:t>
      </w:r>
    </w:p>
    <w:p w:rsidR="00E501CF" w:rsidRDefault="00E501CF" w:rsidP="008A4E50">
      <w:pPr>
        <w:tabs>
          <w:tab w:val="left" w:pos="360"/>
        </w:tabs>
        <w:spacing w:after="0" w:line="240" w:lineRule="auto"/>
        <w:ind w:left="900" w:hanging="900"/>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ab/>
        <w:t xml:space="preserve">(e) </w:t>
      </w:r>
      <w:r w:rsidR="00F12FE8">
        <w:rPr>
          <w:rFonts w:ascii="Book Antiqua" w:eastAsia="Times New Roman" w:hAnsi="Book Antiqua" w:cs="Times New Roman"/>
          <w:color w:val="000000" w:themeColor="text1"/>
          <w:sz w:val="24"/>
          <w:szCs w:val="24"/>
          <w:lang w:val="en-US"/>
        </w:rPr>
        <w:tab/>
      </w:r>
      <w:r>
        <w:rPr>
          <w:rFonts w:ascii="Book Antiqua" w:eastAsia="Times New Roman" w:hAnsi="Book Antiqua" w:cs="Times New Roman"/>
          <w:color w:val="000000" w:themeColor="text1"/>
          <w:sz w:val="24"/>
          <w:szCs w:val="24"/>
          <w:lang w:val="en-US"/>
        </w:rPr>
        <w:t>All Call-Off Contracts issued under this Agreement shall bear both the Call-Off number and this Agreement number. Only written and signed Call-Off are valid under this Agreement.</w:t>
      </w:r>
    </w:p>
    <w:p w:rsidR="00E501CF" w:rsidRPr="00C21EC4" w:rsidRDefault="00E501CF" w:rsidP="008A4E50">
      <w:pPr>
        <w:tabs>
          <w:tab w:val="left" w:pos="360"/>
        </w:tabs>
        <w:spacing w:after="0" w:line="240" w:lineRule="auto"/>
        <w:ind w:left="900" w:hanging="900"/>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ab/>
        <w:t xml:space="preserve">(f) </w:t>
      </w:r>
      <w:r w:rsidR="00F12FE8">
        <w:rPr>
          <w:rFonts w:ascii="Book Antiqua" w:eastAsia="Times New Roman" w:hAnsi="Book Antiqua" w:cs="Times New Roman"/>
          <w:color w:val="000000" w:themeColor="text1"/>
          <w:sz w:val="24"/>
          <w:szCs w:val="24"/>
          <w:lang w:val="en-US"/>
        </w:rPr>
        <w:tab/>
      </w:r>
      <w:r>
        <w:rPr>
          <w:rFonts w:ascii="Book Antiqua" w:eastAsia="Times New Roman" w:hAnsi="Book Antiqua" w:cs="Times New Roman"/>
          <w:color w:val="000000" w:themeColor="text1"/>
          <w:sz w:val="24"/>
          <w:szCs w:val="24"/>
          <w:lang w:val="en-US"/>
        </w:rPr>
        <w:t>All Call-Off</w:t>
      </w:r>
      <w:r w:rsidR="00CB0EFA">
        <w:rPr>
          <w:rFonts w:ascii="Book Antiqua" w:eastAsia="Times New Roman" w:hAnsi="Book Antiqua" w:cs="Times New Roman"/>
          <w:color w:val="000000" w:themeColor="text1"/>
          <w:sz w:val="24"/>
          <w:szCs w:val="24"/>
          <w:lang w:val="en-US"/>
        </w:rPr>
        <w:t>s</w:t>
      </w:r>
      <w:r>
        <w:rPr>
          <w:rFonts w:ascii="Book Antiqua" w:eastAsia="Times New Roman" w:hAnsi="Book Antiqua" w:cs="Times New Roman"/>
          <w:color w:val="000000" w:themeColor="text1"/>
          <w:sz w:val="24"/>
          <w:szCs w:val="24"/>
          <w:lang w:val="en-US"/>
        </w:rPr>
        <w:t xml:space="preserve"> placed </w:t>
      </w:r>
      <w:r w:rsidR="00CB0EFA">
        <w:rPr>
          <w:rFonts w:ascii="Book Antiqua" w:eastAsia="Times New Roman" w:hAnsi="Book Antiqua" w:cs="Times New Roman"/>
          <w:color w:val="000000" w:themeColor="text1"/>
          <w:sz w:val="24"/>
          <w:szCs w:val="24"/>
          <w:lang w:val="en-US"/>
        </w:rPr>
        <w:t>under</w:t>
      </w:r>
      <w:r>
        <w:rPr>
          <w:rFonts w:ascii="Book Antiqua" w:eastAsia="Times New Roman" w:hAnsi="Book Antiqua" w:cs="Times New Roman"/>
          <w:color w:val="000000" w:themeColor="text1"/>
          <w:sz w:val="24"/>
          <w:szCs w:val="24"/>
          <w:lang w:val="en-US"/>
        </w:rPr>
        <w:t xml:space="preserve"> the Agreement are subject to the terms and conditions of this Agreement</w:t>
      </w:r>
    </w:p>
    <w:p w:rsidR="00430EE9" w:rsidRPr="00C21EC4" w:rsidRDefault="00430EE9"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F85632" w:rsidRPr="00C21EC4" w:rsidRDefault="00F85632"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keepNext/>
        <w:spacing w:after="0" w:line="240" w:lineRule="auto"/>
        <w:jc w:val="both"/>
        <w:rPr>
          <w:rFonts w:ascii="Book Antiqua" w:eastAsia="Times New Roman" w:hAnsi="Book Antiqua" w:cs="Times New Roman"/>
          <w:color w:val="000000" w:themeColor="text1"/>
          <w:sz w:val="24"/>
          <w:szCs w:val="24"/>
          <w:lang w:eastAsia="it-IT"/>
        </w:rPr>
      </w:pPr>
      <w:smartTag w:uri="urn:schemas-microsoft-com:office:smarttags" w:element="stockticker">
        <w:r w:rsidRPr="00C21EC4">
          <w:rPr>
            <w:rFonts w:ascii="Book Antiqua" w:eastAsia="Times New Roman" w:hAnsi="Book Antiqua" w:cs="Times New Roman"/>
            <w:color w:val="000000" w:themeColor="text1"/>
            <w:sz w:val="24"/>
            <w:szCs w:val="24"/>
            <w:lang w:eastAsia="it-IT"/>
          </w:rPr>
          <w:lastRenderedPageBreak/>
          <w:t>NOW</w:t>
        </w:r>
      </w:smartTag>
      <w:r w:rsidRPr="00C21EC4">
        <w:rPr>
          <w:rFonts w:ascii="Book Antiqua" w:eastAsia="Times New Roman" w:hAnsi="Book Antiqua" w:cs="Times New Roman"/>
          <w:color w:val="000000" w:themeColor="text1"/>
          <w:sz w:val="24"/>
          <w:szCs w:val="24"/>
          <w:lang w:eastAsia="it-IT"/>
        </w:rPr>
        <w:t xml:space="preserve"> THEREFORE the parties hereto hereby agree as follows:</w:t>
      </w:r>
    </w:p>
    <w:p w:rsidR="00430EE9" w:rsidRPr="00C21EC4" w:rsidRDefault="00430EE9" w:rsidP="00430EE9">
      <w:pPr>
        <w:keepNext/>
        <w:spacing w:after="0" w:line="240" w:lineRule="auto"/>
        <w:jc w:val="both"/>
        <w:rPr>
          <w:rFonts w:ascii="Book Antiqua" w:eastAsia="Times New Roman" w:hAnsi="Book Antiqua" w:cs="Times New Roman"/>
          <w:color w:val="000000" w:themeColor="text1"/>
          <w:sz w:val="24"/>
          <w:szCs w:val="24"/>
          <w:lang w:val="en-US"/>
        </w:rPr>
      </w:pPr>
    </w:p>
    <w:p w:rsidR="00430EE9" w:rsidRPr="00C21EC4" w:rsidRDefault="00430EE9" w:rsidP="00430EE9">
      <w:pPr>
        <w:keepNext/>
        <w:spacing w:after="0" w:line="240" w:lineRule="auto"/>
        <w:ind w:left="720" w:hanging="72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1.</w:t>
      </w:r>
      <w:r w:rsidRPr="00C21EC4">
        <w:rPr>
          <w:rFonts w:ascii="Book Antiqua" w:eastAsia="Times New Roman" w:hAnsi="Book Antiqua" w:cs="Times New Roman"/>
          <w:color w:val="000000" w:themeColor="text1"/>
          <w:sz w:val="24"/>
          <w:szCs w:val="24"/>
          <w:lang w:val="en-US"/>
        </w:rPr>
        <w:tab/>
        <w:t xml:space="preserve">The following documents attached hereto shall be deemed to form an integral part of this </w:t>
      </w:r>
      <w:r w:rsidR="00E501CF">
        <w:rPr>
          <w:rFonts w:ascii="Book Antiqua" w:eastAsia="Times New Roman" w:hAnsi="Book Antiqua" w:cs="Times New Roman"/>
          <w:color w:val="000000" w:themeColor="text1"/>
          <w:sz w:val="24"/>
          <w:szCs w:val="24"/>
          <w:lang w:val="en-US"/>
        </w:rPr>
        <w:t>Agreement</w:t>
      </w:r>
      <w:r w:rsidRPr="00C21EC4">
        <w:rPr>
          <w:rFonts w:ascii="Book Antiqua" w:eastAsia="Times New Roman" w:hAnsi="Book Antiqua" w:cs="Times New Roman"/>
          <w:color w:val="000000" w:themeColor="text1"/>
          <w:sz w:val="24"/>
          <w:szCs w:val="24"/>
          <w:lang w:val="en-US"/>
        </w:rPr>
        <w:t>:</w:t>
      </w:r>
    </w:p>
    <w:p w:rsidR="00430EE9" w:rsidRPr="00C21EC4" w:rsidRDefault="00430EE9" w:rsidP="00430EE9">
      <w:pPr>
        <w:keepNext/>
        <w:spacing w:after="0" w:line="240" w:lineRule="auto"/>
        <w:ind w:left="720" w:hanging="720"/>
        <w:jc w:val="both"/>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ind w:left="1260" w:hanging="54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(a)</w:t>
      </w:r>
      <w:r w:rsidRPr="00C21EC4">
        <w:rPr>
          <w:rFonts w:ascii="Book Antiqua" w:eastAsia="Times New Roman" w:hAnsi="Book Antiqua" w:cs="Times New Roman"/>
          <w:color w:val="000000" w:themeColor="text1"/>
          <w:sz w:val="24"/>
          <w:szCs w:val="24"/>
          <w:lang w:val="en-US"/>
        </w:rPr>
        <w:tab/>
      </w:r>
      <w:r w:rsidR="00C21EC4">
        <w:rPr>
          <w:rFonts w:ascii="Book Antiqua" w:eastAsia="Times New Roman" w:hAnsi="Book Antiqua" w:cs="Times New Roman"/>
          <w:color w:val="000000" w:themeColor="text1"/>
          <w:sz w:val="24"/>
          <w:szCs w:val="24"/>
          <w:lang w:val="en-US"/>
        </w:rPr>
        <w:t xml:space="preserve">Section II: </w:t>
      </w:r>
      <w:r w:rsidRPr="00C21EC4">
        <w:rPr>
          <w:rFonts w:ascii="Book Antiqua" w:eastAsia="Times New Roman" w:hAnsi="Book Antiqua" w:cs="Times New Roman"/>
          <w:color w:val="000000" w:themeColor="text1"/>
          <w:sz w:val="24"/>
          <w:szCs w:val="24"/>
          <w:lang w:val="en-US"/>
        </w:rPr>
        <w:t xml:space="preserve">The General Conditions of </w:t>
      </w:r>
      <w:r w:rsidR="00126033">
        <w:rPr>
          <w:rFonts w:ascii="Book Antiqua" w:eastAsia="Times New Roman" w:hAnsi="Book Antiqua" w:cs="Times New Roman"/>
          <w:color w:val="000000" w:themeColor="text1"/>
          <w:sz w:val="24"/>
          <w:szCs w:val="24"/>
          <w:lang w:val="en-US"/>
        </w:rPr>
        <w:t xml:space="preserve">Call-Off </w:t>
      </w:r>
      <w:r w:rsidRPr="00C21EC4">
        <w:rPr>
          <w:rFonts w:ascii="Book Antiqua" w:eastAsia="Times New Roman" w:hAnsi="Book Antiqua" w:cs="Times New Roman"/>
          <w:color w:val="000000" w:themeColor="text1"/>
          <w:sz w:val="24"/>
          <w:szCs w:val="24"/>
          <w:lang w:val="en-US"/>
        </w:rPr>
        <w:t>Contract</w:t>
      </w:r>
      <w:r w:rsidR="00F85632" w:rsidRPr="00C21EC4">
        <w:rPr>
          <w:rFonts w:ascii="Book Antiqua" w:eastAsia="Times New Roman" w:hAnsi="Book Antiqua" w:cs="Times New Roman"/>
          <w:color w:val="000000" w:themeColor="text1"/>
          <w:sz w:val="24"/>
          <w:szCs w:val="24"/>
          <w:lang w:val="en-US"/>
        </w:rPr>
        <w:t>;</w:t>
      </w:r>
    </w:p>
    <w:p w:rsidR="00430EE9" w:rsidRPr="00C21EC4" w:rsidRDefault="00430EE9" w:rsidP="00430EE9">
      <w:pPr>
        <w:spacing w:after="0" w:line="240" w:lineRule="auto"/>
        <w:ind w:left="1260" w:hanging="54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(b)</w:t>
      </w:r>
      <w:r w:rsidRPr="00C21EC4">
        <w:rPr>
          <w:rFonts w:ascii="Book Antiqua" w:eastAsia="Times New Roman" w:hAnsi="Book Antiqua" w:cs="Times New Roman"/>
          <w:color w:val="000000" w:themeColor="text1"/>
          <w:sz w:val="24"/>
          <w:szCs w:val="24"/>
          <w:lang w:val="en-US"/>
        </w:rPr>
        <w:tab/>
      </w:r>
      <w:r w:rsidR="00C21EC4">
        <w:rPr>
          <w:rFonts w:ascii="Book Antiqua" w:eastAsia="Times New Roman" w:hAnsi="Book Antiqua" w:cs="Times New Roman"/>
          <w:color w:val="000000" w:themeColor="text1"/>
          <w:sz w:val="24"/>
          <w:szCs w:val="24"/>
          <w:lang w:val="en-US"/>
        </w:rPr>
        <w:t xml:space="preserve">Section III: </w:t>
      </w:r>
      <w:r w:rsidRPr="00C21EC4">
        <w:rPr>
          <w:rFonts w:ascii="Book Antiqua" w:eastAsia="Times New Roman" w:hAnsi="Book Antiqua" w:cs="Times New Roman"/>
          <w:color w:val="000000" w:themeColor="text1"/>
          <w:sz w:val="24"/>
          <w:szCs w:val="24"/>
          <w:lang w:val="en-US"/>
        </w:rPr>
        <w:t xml:space="preserve">The Special Conditions of </w:t>
      </w:r>
      <w:r w:rsidR="00126033">
        <w:rPr>
          <w:rFonts w:ascii="Book Antiqua" w:eastAsia="Times New Roman" w:hAnsi="Book Antiqua" w:cs="Times New Roman"/>
          <w:color w:val="000000" w:themeColor="text1"/>
          <w:sz w:val="24"/>
          <w:szCs w:val="24"/>
          <w:lang w:val="en-US"/>
        </w:rPr>
        <w:t xml:space="preserve">Call-Off </w:t>
      </w:r>
      <w:r w:rsidRPr="00C21EC4">
        <w:rPr>
          <w:rFonts w:ascii="Book Antiqua" w:eastAsia="Times New Roman" w:hAnsi="Book Antiqua" w:cs="Times New Roman"/>
          <w:color w:val="000000" w:themeColor="text1"/>
          <w:sz w:val="24"/>
          <w:szCs w:val="24"/>
          <w:lang w:val="en-US"/>
        </w:rPr>
        <w:t>Contract;</w:t>
      </w:r>
    </w:p>
    <w:p w:rsidR="00430EE9" w:rsidRPr="00C21EC4" w:rsidRDefault="00430EE9" w:rsidP="00430EE9">
      <w:pPr>
        <w:keepNext/>
        <w:spacing w:after="0" w:line="240" w:lineRule="auto"/>
        <w:ind w:left="1260" w:hanging="54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(c)</w:t>
      </w:r>
      <w:r w:rsidRPr="00C21EC4">
        <w:rPr>
          <w:rFonts w:ascii="Book Antiqua" w:eastAsia="Times New Roman" w:hAnsi="Book Antiqua" w:cs="Times New Roman"/>
          <w:color w:val="000000" w:themeColor="text1"/>
          <w:sz w:val="24"/>
          <w:szCs w:val="24"/>
          <w:lang w:val="en-US"/>
        </w:rPr>
        <w:tab/>
        <w:t xml:space="preserve">Appendices:  </w:t>
      </w:r>
    </w:p>
    <w:p w:rsidR="00430EE9" w:rsidRPr="00C21EC4" w:rsidRDefault="00430EE9" w:rsidP="00732DAE">
      <w:pPr>
        <w:spacing w:after="0" w:line="240" w:lineRule="auto"/>
        <w:ind w:left="189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Appendix A:</w:t>
      </w:r>
      <w:r w:rsidRPr="00C21EC4">
        <w:rPr>
          <w:rFonts w:ascii="Book Antiqua" w:eastAsia="Times New Roman" w:hAnsi="Book Antiqua" w:cs="Times New Roman"/>
          <w:color w:val="000000" w:themeColor="text1"/>
          <w:sz w:val="24"/>
          <w:szCs w:val="24"/>
          <w:lang w:val="en-US"/>
        </w:rPr>
        <w:tab/>
      </w:r>
      <w:r w:rsidR="00126033">
        <w:rPr>
          <w:rFonts w:ascii="Book Antiqua" w:eastAsia="Times New Roman" w:hAnsi="Book Antiqua" w:cs="Times New Roman"/>
          <w:color w:val="000000" w:themeColor="text1"/>
          <w:sz w:val="24"/>
          <w:szCs w:val="24"/>
          <w:lang w:val="en-US"/>
        </w:rPr>
        <w:t xml:space="preserve">Description of </w:t>
      </w:r>
      <w:r w:rsidR="00E706D3">
        <w:rPr>
          <w:rFonts w:ascii="Book Antiqua" w:eastAsia="Times New Roman" w:hAnsi="Book Antiqua" w:cs="Times New Roman"/>
          <w:color w:val="000000" w:themeColor="text1"/>
          <w:sz w:val="24"/>
          <w:szCs w:val="24"/>
          <w:lang w:val="en-US"/>
        </w:rPr>
        <w:t xml:space="preserve">the </w:t>
      </w:r>
      <w:r w:rsidR="00126033">
        <w:rPr>
          <w:rFonts w:ascii="Book Antiqua" w:eastAsia="Times New Roman" w:hAnsi="Book Antiqua" w:cs="Times New Roman"/>
          <w:color w:val="000000" w:themeColor="text1"/>
          <w:sz w:val="24"/>
          <w:szCs w:val="24"/>
          <w:lang w:val="en-US"/>
        </w:rPr>
        <w:t>Services</w:t>
      </w:r>
      <w:r w:rsidR="00F2565B">
        <w:rPr>
          <w:rFonts w:ascii="Book Antiqua" w:eastAsia="Times New Roman" w:hAnsi="Book Antiqua" w:cs="Times New Roman"/>
          <w:color w:val="000000" w:themeColor="text1"/>
          <w:sz w:val="24"/>
          <w:szCs w:val="24"/>
          <w:lang w:val="en-US"/>
        </w:rPr>
        <w:t>/</w:t>
      </w:r>
      <w:r w:rsidR="00126033">
        <w:rPr>
          <w:rFonts w:ascii="Book Antiqua" w:eastAsia="Times New Roman" w:hAnsi="Book Antiqua" w:cs="Times New Roman"/>
          <w:color w:val="000000" w:themeColor="text1"/>
          <w:sz w:val="24"/>
          <w:szCs w:val="24"/>
          <w:lang w:val="en-US"/>
        </w:rPr>
        <w:t xml:space="preserve"> </w:t>
      </w:r>
      <w:r w:rsidRPr="00C21EC4">
        <w:rPr>
          <w:rFonts w:ascii="Book Antiqua" w:eastAsia="Times New Roman" w:hAnsi="Book Antiqua" w:cs="Times New Roman"/>
          <w:color w:val="000000" w:themeColor="text1"/>
          <w:sz w:val="24"/>
          <w:szCs w:val="24"/>
          <w:lang w:val="en-US"/>
        </w:rPr>
        <w:t>Terms of Reference</w:t>
      </w:r>
    </w:p>
    <w:p w:rsidR="00126033" w:rsidRDefault="00126033" w:rsidP="00732DAE">
      <w:pPr>
        <w:spacing w:after="0" w:line="240" w:lineRule="auto"/>
        <w:ind w:left="1890"/>
        <w:jc w:val="both"/>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 xml:space="preserve">Appendix B: </w:t>
      </w:r>
      <w:r>
        <w:rPr>
          <w:rFonts w:ascii="Book Antiqua" w:eastAsia="Times New Roman" w:hAnsi="Book Antiqua" w:cs="Times New Roman"/>
          <w:color w:val="000000" w:themeColor="text1"/>
          <w:sz w:val="24"/>
          <w:szCs w:val="24"/>
          <w:lang w:val="en-US"/>
        </w:rPr>
        <w:tab/>
        <w:t>Reporting Requirements</w:t>
      </w:r>
    </w:p>
    <w:p w:rsidR="00430EE9" w:rsidRPr="00C21EC4" w:rsidRDefault="00430EE9" w:rsidP="00732DAE">
      <w:pPr>
        <w:spacing w:after="0" w:line="240" w:lineRule="auto"/>
        <w:ind w:left="189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Appendix </w:t>
      </w:r>
      <w:r w:rsidR="00126033">
        <w:rPr>
          <w:rFonts w:ascii="Book Antiqua" w:eastAsia="Times New Roman" w:hAnsi="Book Antiqua" w:cs="Times New Roman"/>
          <w:color w:val="000000" w:themeColor="text1"/>
          <w:sz w:val="24"/>
          <w:szCs w:val="24"/>
          <w:lang w:val="en-US"/>
        </w:rPr>
        <w:t>C</w:t>
      </w:r>
      <w:r w:rsidRPr="00C21EC4">
        <w:rPr>
          <w:rFonts w:ascii="Book Antiqua" w:eastAsia="Times New Roman" w:hAnsi="Book Antiqua" w:cs="Times New Roman"/>
          <w:color w:val="000000" w:themeColor="text1"/>
          <w:sz w:val="24"/>
          <w:szCs w:val="24"/>
          <w:lang w:val="en-US"/>
        </w:rPr>
        <w:t>:</w:t>
      </w:r>
      <w:r w:rsidRPr="00C21EC4">
        <w:rPr>
          <w:rFonts w:ascii="Book Antiqua" w:eastAsia="Times New Roman" w:hAnsi="Book Antiqua" w:cs="Times New Roman"/>
          <w:color w:val="000000" w:themeColor="text1"/>
          <w:sz w:val="24"/>
          <w:szCs w:val="24"/>
          <w:lang w:val="en-US"/>
        </w:rPr>
        <w:tab/>
        <w:t xml:space="preserve">Key </w:t>
      </w:r>
      <w:r w:rsidR="000B0C62" w:rsidRPr="00C21EC4">
        <w:rPr>
          <w:rFonts w:ascii="Book Antiqua" w:eastAsia="Times New Roman" w:hAnsi="Book Antiqua" w:cs="Times New Roman"/>
          <w:color w:val="000000" w:themeColor="text1"/>
          <w:sz w:val="24"/>
          <w:szCs w:val="24"/>
          <w:lang w:val="en-US"/>
        </w:rPr>
        <w:t>Staff</w:t>
      </w:r>
    </w:p>
    <w:p w:rsidR="00430EE9" w:rsidRDefault="00430EE9" w:rsidP="00732DAE">
      <w:pPr>
        <w:spacing w:after="0" w:line="240" w:lineRule="auto"/>
        <w:ind w:left="189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Appendix </w:t>
      </w:r>
      <w:r w:rsidR="00126033">
        <w:rPr>
          <w:rFonts w:ascii="Book Antiqua" w:eastAsia="Times New Roman" w:hAnsi="Book Antiqua" w:cs="Times New Roman"/>
          <w:color w:val="000000" w:themeColor="text1"/>
          <w:sz w:val="24"/>
          <w:szCs w:val="24"/>
          <w:lang w:val="en-US"/>
        </w:rPr>
        <w:t>D</w:t>
      </w:r>
      <w:r w:rsidRPr="00C21EC4">
        <w:rPr>
          <w:rFonts w:ascii="Book Antiqua" w:eastAsia="Times New Roman" w:hAnsi="Book Antiqua" w:cs="Times New Roman"/>
          <w:color w:val="000000" w:themeColor="text1"/>
          <w:sz w:val="24"/>
          <w:szCs w:val="24"/>
          <w:lang w:val="en-US"/>
        </w:rPr>
        <w:t>:</w:t>
      </w:r>
      <w:r w:rsidRPr="00C21EC4">
        <w:rPr>
          <w:rFonts w:ascii="Book Antiqua" w:eastAsia="Times New Roman" w:hAnsi="Book Antiqua" w:cs="Times New Roman"/>
          <w:color w:val="000000" w:themeColor="text1"/>
          <w:sz w:val="24"/>
          <w:szCs w:val="24"/>
          <w:lang w:val="en-US"/>
        </w:rPr>
        <w:tab/>
      </w:r>
      <w:r w:rsidR="005D56F9" w:rsidRPr="00C21EC4">
        <w:rPr>
          <w:rFonts w:ascii="Book Antiqua" w:eastAsia="Times New Roman" w:hAnsi="Book Antiqua" w:cs="Times New Roman"/>
          <w:color w:val="000000" w:themeColor="text1"/>
          <w:sz w:val="24"/>
          <w:szCs w:val="24"/>
          <w:lang w:val="en-US"/>
        </w:rPr>
        <w:t>Breakdown of Contract Price</w:t>
      </w:r>
    </w:p>
    <w:p w:rsidR="00447D14" w:rsidRPr="00C21EC4" w:rsidRDefault="00447D14" w:rsidP="00732DAE">
      <w:pPr>
        <w:spacing w:after="0" w:line="240" w:lineRule="auto"/>
        <w:ind w:left="1890"/>
        <w:jc w:val="both"/>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 xml:space="preserve">Appendix E: </w:t>
      </w:r>
      <w:r>
        <w:rPr>
          <w:rFonts w:ascii="Book Antiqua" w:eastAsia="Times New Roman" w:hAnsi="Book Antiqua" w:cs="Times New Roman"/>
          <w:color w:val="000000" w:themeColor="text1"/>
          <w:sz w:val="24"/>
          <w:szCs w:val="24"/>
          <w:lang w:val="en-US"/>
        </w:rPr>
        <w:tab/>
        <w:t>Services and Facilities Provided by the Client</w:t>
      </w:r>
    </w:p>
    <w:p w:rsidR="00430EE9" w:rsidRPr="00C21EC4" w:rsidRDefault="00430EE9" w:rsidP="00732DAE">
      <w:pPr>
        <w:spacing w:after="0" w:line="240" w:lineRule="auto"/>
        <w:ind w:left="189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Appendix </w:t>
      </w:r>
      <w:r w:rsidR="00447D14">
        <w:rPr>
          <w:rFonts w:ascii="Book Antiqua" w:eastAsia="Times New Roman" w:hAnsi="Book Antiqua" w:cs="Times New Roman"/>
          <w:color w:val="000000" w:themeColor="text1"/>
          <w:sz w:val="24"/>
          <w:szCs w:val="24"/>
          <w:lang w:val="en-US"/>
        </w:rPr>
        <w:t>F</w:t>
      </w:r>
      <w:r w:rsidRPr="00C21EC4">
        <w:rPr>
          <w:rFonts w:ascii="Book Antiqua" w:eastAsia="Times New Roman" w:hAnsi="Book Antiqua" w:cs="Times New Roman"/>
          <w:color w:val="000000" w:themeColor="text1"/>
          <w:sz w:val="24"/>
          <w:szCs w:val="24"/>
          <w:lang w:val="en-US"/>
        </w:rPr>
        <w:t>:</w:t>
      </w:r>
      <w:r w:rsidRPr="00C21EC4">
        <w:rPr>
          <w:rFonts w:ascii="Book Antiqua" w:eastAsia="Times New Roman" w:hAnsi="Book Antiqua" w:cs="Times New Roman"/>
          <w:color w:val="000000" w:themeColor="text1"/>
          <w:sz w:val="24"/>
          <w:szCs w:val="24"/>
          <w:lang w:val="en-US"/>
        </w:rPr>
        <w:tab/>
        <w:t>Advance Payments Guarantee</w:t>
      </w:r>
      <w:r w:rsidR="00696D47">
        <w:rPr>
          <w:rFonts w:ascii="Book Antiqua" w:eastAsia="Times New Roman" w:hAnsi="Book Antiqua" w:cs="Times New Roman"/>
          <w:color w:val="000000" w:themeColor="text1"/>
          <w:sz w:val="24"/>
          <w:szCs w:val="24"/>
          <w:lang w:val="en-US"/>
        </w:rPr>
        <w:t xml:space="preserve"> Form</w:t>
      </w:r>
    </w:p>
    <w:p w:rsidR="00430EE9" w:rsidRPr="00C21EC4" w:rsidRDefault="00430EE9" w:rsidP="00430EE9">
      <w:pPr>
        <w:tabs>
          <w:tab w:val="left" w:pos="2700"/>
          <w:tab w:val="left" w:pos="7650"/>
          <w:tab w:val="left" w:pos="8010"/>
        </w:tabs>
        <w:spacing w:after="0" w:line="240" w:lineRule="auto"/>
        <w:ind w:left="1260"/>
        <w:jc w:val="both"/>
        <w:rPr>
          <w:rFonts w:ascii="Book Antiqua" w:eastAsia="Times New Roman" w:hAnsi="Book Antiqua" w:cs="Times New Roman"/>
          <w:i/>
          <w:color w:val="000000" w:themeColor="text1"/>
          <w:sz w:val="24"/>
          <w:szCs w:val="24"/>
          <w:lang w:val="en-US"/>
        </w:rPr>
      </w:pPr>
    </w:p>
    <w:p w:rsidR="00430EE9" w:rsidRPr="00C21EC4" w:rsidRDefault="00430EE9" w:rsidP="00430EE9">
      <w:pPr>
        <w:spacing w:after="0" w:line="240" w:lineRule="auto"/>
        <w:ind w:left="72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In the event of any inconsistency between the documents, the following order of precedence shall prevail: the Special Conditions of </w:t>
      </w:r>
      <w:r w:rsidR="001F279F">
        <w:rPr>
          <w:rFonts w:ascii="Book Antiqua" w:eastAsia="Times New Roman" w:hAnsi="Book Antiqua" w:cs="Times New Roman"/>
          <w:color w:val="000000" w:themeColor="text1"/>
          <w:sz w:val="24"/>
          <w:szCs w:val="24"/>
          <w:lang w:val="en-US"/>
        </w:rPr>
        <w:t xml:space="preserve">Call-Off </w:t>
      </w:r>
      <w:r w:rsidRPr="00C21EC4">
        <w:rPr>
          <w:rFonts w:ascii="Book Antiqua" w:eastAsia="Times New Roman" w:hAnsi="Book Antiqua" w:cs="Times New Roman"/>
          <w:color w:val="000000" w:themeColor="text1"/>
          <w:sz w:val="24"/>
          <w:szCs w:val="24"/>
          <w:lang w:val="en-US"/>
        </w:rPr>
        <w:t xml:space="preserve">Contract; the General Conditions of </w:t>
      </w:r>
      <w:r w:rsidR="001F279F">
        <w:rPr>
          <w:rFonts w:ascii="Book Antiqua" w:eastAsia="Times New Roman" w:hAnsi="Book Antiqua" w:cs="Times New Roman"/>
          <w:color w:val="000000" w:themeColor="text1"/>
          <w:sz w:val="24"/>
          <w:szCs w:val="24"/>
          <w:lang w:val="en-US"/>
        </w:rPr>
        <w:t xml:space="preserve">Call-Off </w:t>
      </w:r>
      <w:r w:rsidRPr="00C21EC4">
        <w:rPr>
          <w:rFonts w:ascii="Book Antiqua" w:eastAsia="Times New Roman" w:hAnsi="Book Antiqua" w:cs="Times New Roman"/>
          <w:color w:val="000000" w:themeColor="text1"/>
          <w:sz w:val="24"/>
          <w:szCs w:val="24"/>
          <w:lang w:val="en-US"/>
        </w:rPr>
        <w:t>Contract, including Attachment 1; Appendix A; Appendix B; Appendix C</w:t>
      </w:r>
      <w:r w:rsidR="001F279F">
        <w:rPr>
          <w:rFonts w:ascii="Book Antiqua" w:eastAsia="Times New Roman" w:hAnsi="Book Antiqua" w:cs="Times New Roman"/>
          <w:color w:val="000000" w:themeColor="text1"/>
          <w:sz w:val="24"/>
          <w:szCs w:val="24"/>
          <w:lang w:val="en-US"/>
        </w:rPr>
        <w:t>,</w:t>
      </w:r>
      <w:r w:rsidRPr="00C21EC4">
        <w:rPr>
          <w:rFonts w:ascii="Book Antiqua" w:eastAsia="Times New Roman" w:hAnsi="Book Antiqua" w:cs="Times New Roman"/>
          <w:color w:val="000000" w:themeColor="text1"/>
          <w:sz w:val="24"/>
          <w:szCs w:val="24"/>
          <w:lang w:val="en-US"/>
        </w:rPr>
        <w:t xml:space="preserve"> Appendix D</w:t>
      </w:r>
      <w:r w:rsidR="001F279F">
        <w:rPr>
          <w:rFonts w:ascii="Book Antiqua" w:eastAsia="Times New Roman" w:hAnsi="Book Antiqua" w:cs="Times New Roman"/>
          <w:color w:val="000000" w:themeColor="text1"/>
          <w:sz w:val="24"/>
          <w:szCs w:val="24"/>
          <w:lang w:val="en-US"/>
        </w:rPr>
        <w:t xml:space="preserve"> and</w:t>
      </w:r>
      <w:r w:rsidR="00754224">
        <w:rPr>
          <w:rFonts w:ascii="Book Antiqua" w:eastAsia="Times New Roman" w:hAnsi="Book Antiqua" w:cs="Times New Roman"/>
          <w:color w:val="000000" w:themeColor="text1"/>
          <w:sz w:val="24"/>
          <w:szCs w:val="24"/>
          <w:lang w:val="en-US"/>
        </w:rPr>
        <w:t xml:space="preserve"> Appendix E</w:t>
      </w:r>
      <w:r w:rsidRPr="00C21EC4">
        <w:rPr>
          <w:rFonts w:ascii="Book Antiqua" w:eastAsia="Times New Roman" w:hAnsi="Book Antiqua" w:cs="Times New Roman"/>
          <w:color w:val="000000" w:themeColor="text1"/>
          <w:sz w:val="24"/>
          <w:szCs w:val="24"/>
          <w:lang w:val="en-US"/>
        </w:rPr>
        <w:t xml:space="preserve">. Any reference to this </w:t>
      </w:r>
      <w:r w:rsidR="00754224">
        <w:rPr>
          <w:rFonts w:ascii="Book Antiqua" w:eastAsia="Times New Roman" w:hAnsi="Book Antiqua" w:cs="Times New Roman"/>
          <w:color w:val="000000" w:themeColor="text1"/>
          <w:sz w:val="24"/>
          <w:szCs w:val="24"/>
          <w:lang w:val="en-US"/>
        </w:rPr>
        <w:t>Agreement</w:t>
      </w:r>
      <w:r w:rsidRPr="00C21EC4">
        <w:rPr>
          <w:rFonts w:ascii="Book Antiqua" w:eastAsia="Times New Roman" w:hAnsi="Book Antiqua" w:cs="Times New Roman"/>
          <w:color w:val="000000" w:themeColor="text1"/>
          <w:sz w:val="24"/>
          <w:szCs w:val="24"/>
          <w:lang w:val="en-US"/>
        </w:rPr>
        <w:t xml:space="preserve"> shall include, where the context permits, a reference to its Appendices.</w:t>
      </w:r>
    </w:p>
    <w:p w:rsidR="00430EE9" w:rsidRPr="00C21EC4" w:rsidRDefault="00430EE9"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ind w:left="720" w:hanging="72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2.</w:t>
      </w:r>
      <w:r w:rsidRPr="00C21EC4">
        <w:rPr>
          <w:rFonts w:ascii="Book Antiqua" w:eastAsia="Times New Roman" w:hAnsi="Book Antiqua" w:cs="Times New Roman"/>
          <w:color w:val="000000" w:themeColor="text1"/>
          <w:sz w:val="24"/>
          <w:szCs w:val="24"/>
          <w:lang w:val="en-US"/>
        </w:rPr>
        <w:tab/>
        <w:t xml:space="preserve">The mutual rights and obligations of the </w:t>
      </w:r>
      <w:r w:rsidR="008A4E50" w:rsidRPr="00C21EC4">
        <w:rPr>
          <w:rFonts w:ascii="Book Antiqua" w:eastAsia="Times New Roman" w:hAnsi="Book Antiqua" w:cs="Times New Roman"/>
          <w:color w:val="000000" w:themeColor="text1"/>
          <w:sz w:val="24"/>
          <w:szCs w:val="24"/>
          <w:lang w:val="en-US"/>
        </w:rPr>
        <w:t>Employer</w:t>
      </w:r>
      <w:r w:rsidRPr="00C21EC4">
        <w:rPr>
          <w:rFonts w:ascii="Book Antiqua" w:eastAsia="Times New Roman" w:hAnsi="Book Antiqua" w:cs="Times New Roman"/>
          <w:color w:val="000000" w:themeColor="text1"/>
          <w:sz w:val="24"/>
          <w:szCs w:val="24"/>
          <w:lang w:val="en-US"/>
        </w:rPr>
        <w:t xml:space="preserve"> and the Consultant shall be as set forth in the </w:t>
      </w:r>
      <w:r w:rsidR="00754224">
        <w:rPr>
          <w:rFonts w:ascii="Book Antiqua" w:eastAsia="Times New Roman" w:hAnsi="Book Antiqua" w:cs="Times New Roman"/>
          <w:color w:val="000000" w:themeColor="text1"/>
          <w:sz w:val="24"/>
          <w:szCs w:val="24"/>
          <w:lang w:val="en-US"/>
        </w:rPr>
        <w:t>Agreement</w:t>
      </w:r>
      <w:r w:rsidRPr="00C21EC4">
        <w:rPr>
          <w:rFonts w:ascii="Book Antiqua" w:eastAsia="Times New Roman" w:hAnsi="Book Antiqua" w:cs="Times New Roman"/>
          <w:color w:val="000000" w:themeColor="text1"/>
          <w:sz w:val="24"/>
          <w:szCs w:val="24"/>
          <w:lang w:val="en-US"/>
        </w:rPr>
        <w:t>, in particular:</w:t>
      </w:r>
    </w:p>
    <w:p w:rsidR="00430EE9" w:rsidRPr="00C21EC4" w:rsidRDefault="00430EE9"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ind w:left="1440" w:hanging="72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(a)</w:t>
      </w:r>
      <w:r w:rsidRPr="00C21EC4">
        <w:rPr>
          <w:rFonts w:ascii="Book Antiqua" w:eastAsia="Times New Roman" w:hAnsi="Book Antiqua" w:cs="Times New Roman"/>
          <w:color w:val="000000" w:themeColor="text1"/>
          <w:sz w:val="24"/>
          <w:szCs w:val="24"/>
          <w:lang w:val="en-US"/>
        </w:rPr>
        <w:tab/>
      </w:r>
      <w:r w:rsidR="00802C96" w:rsidRPr="00CB0EFA">
        <w:rPr>
          <w:rFonts w:ascii="Book Antiqua" w:eastAsia="Times New Roman" w:hAnsi="Book Antiqua" w:cs="Times New Roman"/>
          <w:color w:val="000000" w:themeColor="text1"/>
          <w:sz w:val="24"/>
          <w:szCs w:val="24"/>
          <w:lang w:val="en-US"/>
        </w:rPr>
        <w:t xml:space="preserve">the Consultant shall carry out the Services in accordance with the provisions of the </w:t>
      </w:r>
      <w:r w:rsidR="000F2933" w:rsidRPr="000F2933">
        <w:rPr>
          <w:rFonts w:ascii="Book Antiqua" w:eastAsia="Times New Roman" w:hAnsi="Book Antiqua" w:cs="Times New Roman"/>
          <w:color w:val="000000" w:themeColor="text1"/>
          <w:sz w:val="24"/>
          <w:szCs w:val="24"/>
          <w:lang w:val="en-US"/>
        </w:rPr>
        <w:t>Call-Off Contract</w:t>
      </w:r>
      <w:r w:rsidR="00802C96" w:rsidRPr="00CB0EFA">
        <w:rPr>
          <w:rFonts w:ascii="Book Antiqua" w:eastAsia="Times New Roman" w:hAnsi="Book Antiqua" w:cs="Times New Roman"/>
          <w:color w:val="000000" w:themeColor="text1"/>
          <w:sz w:val="24"/>
          <w:szCs w:val="24"/>
          <w:lang w:val="en-US"/>
        </w:rPr>
        <w:t xml:space="preserve"> and abide by the provision of article 284 of the Constitution and the Criminal Code 1960</w:t>
      </w:r>
      <w:r w:rsidR="002C6E79">
        <w:rPr>
          <w:rFonts w:ascii="Book Antiqua" w:eastAsia="Times New Roman" w:hAnsi="Book Antiqua" w:cs="Times New Roman"/>
          <w:color w:val="000000" w:themeColor="text1"/>
          <w:sz w:val="24"/>
          <w:szCs w:val="24"/>
          <w:lang w:val="en-US"/>
        </w:rPr>
        <w:t xml:space="preserve"> </w:t>
      </w:r>
      <w:r w:rsidR="00802C96" w:rsidRPr="00CB0EFA">
        <w:rPr>
          <w:rFonts w:ascii="Book Antiqua" w:eastAsia="Times New Roman" w:hAnsi="Book Antiqua" w:cs="Times New Roman"/>
          <w:color w:val="000000" w:themeColor="text1"/>
          <w:sz w:val="24"/>
          <w:szCs w:val="24"/>
          <w:lang w:val="en-US"/>
        </w:rPr>
        <w:t>(Act 29) regarding corrupt and fraudulent practices; and</w:t>
      </w:r>
    </w:p>
    <w:p w:rsidR="00430EE9" w:rsidRPr="00C21EC4" w:rsidRDefault="00430EE9" w:rsidP="003B5F3B">
      <w:pPr>
        <w:spacing w:before="240" w:after="0" w:line="240" w:lineRule="auto"/>
        <w:ind w:left="1440" w:hanging="720"/>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(b)</w:t>
      </w:r>
      <w:r w:rsidRPr="00C21EC4">
        <w:rPr>
          <w:rFonts w:ascii="Book Antiqua" w:eastAsia="Times New Roman" w:hAnsi="Book Antiqua" w:cs="Times New Roman"/>
          <w:color w:val="000000" w:themeColor="text1"/>
          <w:sz w:val="24"/>
          <w:szCs w:val="24"/>
          <w:lang w:val="en-US"/>
        </w:rPr>
        <w:tab/>
        <w:t xml:space="preserve">the </w:t>
      </w:r>
      <w:r w:rsidR="008A4E50" w:rsidRPr="00C21EC4">
        <w:rPr>
          <w:rFonts w:ascii="Book Antiqua" w:eastAsia="Times New Roman" w:hAnsi="Book Antiqua" w:cs="Times New Roman"/>
          <w:color w:val="000000" w:themeColor="text1"/>
          <w:sz w:val="24"/>
          <w:szCs w:val="24"/>
          <w:lang w:val="en-US"/>
        </w:rPr>
        <w:t>Employer</w:t>
      </w:r>
      <w:r w:rsidRPr="00C21EC4">
        <w:rPr>
          <w:rFonts w:ascii="Book Antiqua" w:eastAsia="Times New Roman" w:hAnsi="Book Antiqua" w:cs="Times New Roman"/>
          <w:color w:val="000000" w:themeColor="text1"/>
          <w:sz w:val="24"/>
          <w:szCs w:val="24"/>
          <w:lang w:val="en-US"/>
        </w:rPr>
        <w:t xml:space="preserve"> shall make payments to the Consultant in accordance with the provisions of the </w:t>
      </w:r>
      <w:r w:rsidR="00AD757D">
        <w:rPr>
          <w:rFonts w:ascii="Book Antiqua" w:eastAsia="Times New Roman" w:hAnsi="Book Antiqua" w:cs="Times New Roman"/>
          <w:color w:val="000000" w:themeColor="text1"/>
          <w:sz w:val="24"/>
          <w:szCs w:val="24"/>
          <w:lang w:val="en-US"/>
        </w:rPr>
        <w:t xml:space="preserve">Call-Off </w:t>
      </w:r>
      <w:r w:rsidRPr="00C21EC4">
        <w:rPr>
          <w:rFonts w:ascii="Book Antiqua" w:eastAsia="Times New Roman" w:hAnsi="Book Antiqua" w:cs="Times New Roman"/>
          <w:color w:val="000000" w:themeColor="text1"/>
          <w:sz w:val="24"/>
          <w:szCs w:val="24"/>
          <w:lang w:val="en-US"/>
        </w:rPr>
        <w:t>Contract.</w:t>
      </w:r>
    </w:p>
    <w:p w:rsidR="00732DAE" w:rsidRPr="00C21EC4" w:rsidRDefault="00732DAE"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IN WITNESS WHEREOF, the Parties hereto have caused this </w:t>
      </w:r>
      <w:r w:rsidR="00754224">
        <w:rPr>
          <w:rFonts w:ascii="Book Antiqua" w:eastAsia="Times New Roman" w:hAnsi="Book Antiqua" w:cs="Times New Roman"/>
          <w:color w:val="000000" w:themeColor="text1"/>
          <w:sz w:val="24"/>
          <w:szCs w:val="24"/>
          <w:lang w:val="en-US"/>
        </w:rPr>
        <w:t>Agreement</w:t>
      </w:r>
      <w:r w:rsidRPr="00C21EC4">
        <w:rPr>
          <w:rFonts w:ascii="Book Antiqua" w:eastAsia="Times New Roman" w:hAnsi="Book Antiqua" w:cs="Times New Roman"/>
          <w:color w:val="000000" w:themeColor="text1"/>
          <w:sz w:val="24"/>
          <w:szCs w:val="24"/>
          <w:lang w:val="en-US"/>
        </w:rPr>
        <w:t xml:space="preserve"> to be signed in their respective names as of the day and year first above written.</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For and on behalf of </w:t>
      </w:r>
      <w:r w:rsidRPr="00C21EC4">
        <w:rPr>
          <w:rFonts w:ascii="Book Antiqua" w:eastAsia="Times New Roman" w:hAnsi="Book Antiqua" w:cs="Times New Roman"/>
          <w:i/>
          <w:color w:val="000000" w:themeColor="text1"/>
          <w:sz w:val="24"/>
          <w:szCs w:val="24"/>
          <w:lang w:val="en-US"/>
        </w:rPr>
        <w:t xml:space="preserve">[Name of </w:t>
      </w:r>
      <w:r w:rsidR="008A4E50" w:rsidRPr="00C21EC4">
        <w:rPr>
          <w:rFonts w:ascii="Book Antiqua" w:eastAsia="Times New Roman" w:hAnsi="Book Antiqua" w:cs="Times New Roman"/>
          <w:i/>
          <w:color w:val="000000" w:themeColor="text1"/>
          <w:sz w:val="24"/>
          <w:szCs w:val="24"/>
          <w:lang w:val="en-US"/>
        </w:rPr>
        <w:t>Employer</w:t>
      </w:r>
      <w:r w:rsidRPr="00C21EC4">
        <w:rPr>
          <w:rFonts w:ascii="Book Antiqua" w:eastAsia="Times New Roman" w:hAnsi="Book Antiqua" w:cs="Times New Roman"/>
          <w:i/>
          <w:color w:val="000000" w:themeColor="text1"/>
          <w:sz w:val="24"/>
          <w:szCs w:val="24"/>
          <w:lang w:val="en-US"/>
        </w:rPr>
        <w:t>]</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tabs>
          <w:tab w:val="left" w:pos="5760"/>
        </w:tabs>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u w:val="single"/>
          <w:lang w:val="en-US"/>
        </w:rPr>
        <w:tab/>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i/>
          <w:color w:val="000000" w:themeColor="text1"/>
          <w:sz w:val="24"/>
          <w:szCs w:val="24"/>
          <w:lang w:val="en-US"/>
        </w:rPr>
        <w:t xml:space="preserve">[Authorized Representative of the </w:t>
      </w:r>
      <w:r w:rsidR="008A4E50" w:rsidRPr="00C21EC4">
        <w:rPr>
          <w:rFonts w:ascii="Book Antiqua" w:eastAsia="Times New Roman" w:hAnsi="Book Antiqua" w:cs="Times New Roman"/>
          <w:i/>
          <w:color w:val="000000" w:themeColor="text1"/>
          <w:sz w:val="24"/>
          <w:szCs w:val="24"/>
          <w:lang w:val="en-US"/>
        </w:rPr>
        <w:t>Employer</w:t>
      </w:r>
      <w:r w:rsidRPr="00C21EC4">
        <w:rPr>
          <w:rFonts w:ascii="Book Antiqua" w:eastAsia="Times New Roman" w:hAnsi="Book Antiqua" w:cs="Times New Roman"/>
          <w:i/>
          <w:color w:val="000000" w:themeColor="text1"/>
          <w:sz w:val="24"/>
          <w:szCs w:val="24"/>
          <w:lang w:val="en-US"/>
        </w:rPr>
        <w:t xml:space="preserve"> – name, title and signature]</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eastAsia="it-IT"/>
        </w:rPr>
      </w:pP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For and on behalf of </w:t>
      </w:r>
      <w:r w:rsidRPr="00C21EC4">
        <w:rPr>
          <w:rFonts w:ascii="Book Antiqua" w:eastAsia="Times New Roman" w:hAnsi="Book Antiqua" w:cs="Times New Roman"/>
          <w:i/>
          <w:color w:val="000000" w:themeColor="text1"/>
          <w:sz w:val="24"/>
          <w:szCs w:val="24"/>
          <w:lang w:val="en-US"/>
        </w:rPr>
        <w:t xml:space="preserve">[Name of </w:t>
      </w:r>
      <w:r w:rsidRPr="00C21EC4">
        <w:rPr>
          <w:rFonts w:ascii="Book Antiqua" w:eastAsia="Times New Roman" w:hAnsi="Book Antiqua" w:cs="Times New Roman"/>
          <w:i/>
          <w:iCs/>
          <w:color w:val="000000" w:themeColor="text1"/>
          <w:sz w:val="24"/>
          <w:szCs w:val="24"/>
          <w:lang w:val="en-US"/>
        </w:rPr>
        <w:t>Consultant or Name of a Joint Venture</w:t>
      </w:r>
      <w:r w:rsidRPr="00C21EC4">
        <w:rPr>
          <w:rFonts w:ascii="Book Antiqua" w:eastAsia="Times New Roman" w:hAnsi="Book Antiqua" w:cs="Times New Roman"/>
          <w:i/>
          <w:color w:val="000000" w:themeColor="text1"/>
          <w:sz w:val="24"/>
          <w:szCs w:val="24"/>
          <w:lang w:val="en-US"/>
        </w:rPr>
        <w:t>]</w:t>
      </w:r>
    </w:p>
    <w:p w:rsidR="00430EE9" w:rsidRPr="00C21EC4"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C21EC4" w:rsidRDefault="00430EE9" w:rsidP="00430EE9">
      <w:pPr>
        <w:tabs>
          <w:tab w:val="left" w:pos="5760"/>
        </w:tabs>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u w:val="single"/>
          <w:lang w:val="en-US"/>
        </w:rPr>
        <w:lastRenderedPageBreak/>
        <w:tab/>
      </w:r>
    </w:p>
    <w:p w:rsidR="00430EE9" w:rsidRPr="00C21EC4" w:rsidRDefault="00430EE9" w:rsidP="00430EE9">
      <w:pPr>
        <w:tabs>
          <w:tab w:val="left" w:pos="3600"/>
        </w:tabs>
        <w:spacing w:after="0" w:line="240" w:lineRule="auto"/>
        <w:rPr>
          <w:rFonts w:ascii="Book Antiqua" w:eastAsia="Times New Roman" w:hAnsi="Book Antiqua" w:cs="Times New Roman"/>
          <w:b/>
          <w:color w:val="000000" w:themeColor="text1"/>
          <w:sz w:val="24"/>
          <w:szCs w:val="24"/>
          <w:lang w:val="en-US"/>
        </w:rPr>
      </w:pPr>
      <w:r w:rsidRPr="00C21EC4">
        <w:rPr>
          <w:rFonts w:ascii="Book Antiqua" w:eastAsia="Times New Roman" w:hAnsi="Book Antiqua" w:cs="Times New Roman"/>
          <w:i/>
          <w:color w:val="000000" w:themeColor="text1"/>
          <w:sz w:val="24"/>
          <w:szCs w:val="24"/>
          <w:lang w:val="en-US"/>
        </w:rPr>
        <w:t>[Authorized Representative of the Consultant – name and signature]</w:t>
      </w: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i/>
          <w:color w:val="000000" w:themeColor="text1"/>
          <w:sz w:val="24"/>
          <w:szCs w:val="24"/>
          <w:lang w:val="en-US"/>
        </w:rPr>
        <w:t>[</w:t>
      </w:r>
      <w:r w:rsidRPr="00C21EC4">
        <w:rPr>
          <w:rFonts w:ascii="Book Antiqua" w:eastAsia="Times New Roman" w:hAnsi="Book Antiqua" w:cs="Times New Roman"/>
          <w:b/>
          <w:i/>
          <w:color w:val="000000" w:themeColor="text1"/>
          <w:sz w:val="24"/>
          <w:szCs w:val="24"/>
          <w:lang w:val="en-US"/>
        </w:rPr>
        <w:t>Note</w:t>
      </w:r>
      <w:r w:rsidRPr="00C21EC4">
        <w:rPr>
          <w:rFonts w:ascii="Book Antiqua" w:eastAsia="Times New Roman" w:hAnsi="Book Antiqua" w:cs="Times New Roman"/>
          <w:i/>
          <w:color w:val="000000" w:themeColor="text1"/>
          <w:sz w:val="24"/>
          <w:szCs w:val="24"/>
          <w:lang w:val="en-US"/>
        </w:rPr>
        <w:t xml:space="preserve">:  For a joint venture, either all members shall sign or only the lead member, in which case the power of attorney to sign on behalf of all members shall be attached. </w:t>
      </w: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For and on behalf of each of the members of the Consultant [insert the name of the Joint Venture]</w:t>
      </w: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i/>
          <w:color w:val="000000" w:themeColor="text1"/>
          <w:sz w:val="24"/>
          <w:szCs w:val="24"/>
          <w:lang w:val="en-US"/>
        </w:rPr>
        <w:t>[Name of the lead member]</w:t>
      </w: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p>
    <w:p w:rsidR="00012FAF" w:rsidRPr="00C21EC4" w:rsidRDefault="00012FAF" w:rsidP="00012FAF">
      <w:pPr>
        <w:tabs>
          <w:tab w:val="left" w:pos="5760"/>
        </w:tabs>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u w:val="single"/>
          <w:lang w:val="en-US"/>
        </w:rPr>
        <w:tab/>
      </w: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i/>
          <w:color w:val="000000" w:themeColor="text1"/>
          <w:sz w:val="24"/>
          <w:szCs w:val="24"/>
          <w:lang w:val="en-US"/>
        </w:rPr>
        <w:t>[Authorized Representative on behalf of a Joint Venture]</w:t>
      </w: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i/>
          <w:color w:val="000000" w:themeColor="text1"/>
          <w:sz w:val="24"/>
          <w:szCs w:val="24"/>
          <w:lang w:val="en-US"/>
        </w:rPr>
        <w:t>[add signature blocks for each member if all are signing]</w:t>
      </w:r>
    </w:p>
    <w:p w:rsidR="00012FAF" w:rsidRPr="00C21EC4" w:rsidRDefault="00012FAF" w:rsidP="00012FAF">
      <w:pPr>
        <w:spacing w:after="0" w:line="240" w:lineRule="auto"/>
        <w:rPr>
          <w:rFonts w:ascii="Book Antiqua" w:eastAsia="Times New Roman" w:hAnsi="Book Antiqua" w:cs="Times New Roman"/>
          <w:color w:val="000000" w:themeColor="text1"/>
          <w:sz w:val="24"/>
          <w:szCs w:val="24"/>
          <w:lang w:val="en-US"/>
        </w:rPr>
      </w:pPr>
    </w:p>
    <w:p w:rsidR="001662AD" w:rsidRPr="00C21EC4" w:rsidRDefault="001662AD"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3B5F3B" w:rsidRPr="00C21EC4" w:rsidRDefault="003B5F3B" w:rsidP="00430EE9">
      <w:pPr>
        <w:rPr>
          <w:rFonts w:ascii="Book Antiqua" w:hAnsi="Book Antiqua" w:cs="Times New Roman"/>
          <w:color w:val="000000" w:themeColor="text1"/>
        </w:rPr>
      </w:pPr>
    </w:p>
    <w:p w:rsidR="00683761" w:rsidRDefault="00683761" w:rsidP="00430EE9">
      <w:pPr>
        <w:rPr>
          <w:rFonts w:ascii="Book Antiqua" w:hAnsi="Book Antiqua" w:cs="Times New Roman"/>
          <w:color w:val="000000" w:themeColor="text1"/>
        </w:rPr>
        <w:sectPr w:rsidR="00683761" w:rsidSect="00E72252">
          <w:headerReference w:type="even" r:id="rId18"/>
          <w:headerReference w:type="default" r:id="rId19"/>
          <w:footerReference w:type="default" r:id="rId20"/>
          <w:headerReference w:type="first" r:id="rId21"/>
          <w:pgSz w:w="12242" w:h="15842" w:code="1"/>
          <w:pgMar w:top="1440" w:right="1440" w:bottom="1440" w:left="1728" w:header="720" w:footer="720" w:gutter="0"/>
          <w:paperSrc w:first="15" w:other="15"/>
          <w:cols w:space="708"/>
          <w:docGrid w:linePitch="360"/>
        </w:sectPr>
      </w:pPr>
    </w:p>
    <w:p w:rsidR="003B5F3B" w:rsidRPr="00C21EC4" w:rsidRDefault="00C21EC4" w:rsidP="00C21EC4">
      <w:pPr>
        <w:pStyle w:val="Heading1"/>
        <w:rPr>
          <w:rFonts w:ascii="Book Antiqua" w:hAnsi="Book Antiqua"/>
          <w:color w:val="000000" w:themeColor="text1"/>
        </w:rPr>
      </w:pPr>
      <w:bookmarkStart w:id="13" w:name="_Toc350746353"/>
      <w:bookmarkStart w:id="14" w:name="_Toc350849372"/>
      <w:bookmarkStart w:id="15" w:name="_Toc351343669"/>
      <w:bookmarkStart w:id="16" w:name="_Toc300746742"/>
      <w:bookmarkStart w:id="17" w:name="_Toc326063141"/>
      <w:bookmarkStart w:id="18" w:name="_Toc409096017"/>
      <w:r>
        <w:rPr>
          <w:rFonts w:ascii="Book Antiqua" w:hAnsi="Book Antiqua"/>
          <w:color w:val="000000" w:themeColor="text1"/>
        </w:rPr>
        <w:lastRenderedPageBreak/>
        <w:t xml:space="preserve">Section II: </w:t>
      </w:r>
      <w:r w:rsidR="003B5F3B" w:rsidRPr="00C21EC4">
        <w:rPr>
          <w:rFonts w:ascii="Book Antiqua" w:hAnsi="Book Antiqua"/>
          <w:color w:val="000000" w:themeColor="text1"/>
        </w:rPr>
        <w:t xml:space="preserve">General Conditions of </w:t>
      </w:r>
      <w:r w:rsidR="00292E9E">
        <w:rPr>
          <w:rFonts w:ascii="Book Antiqua" w:hAnsi="Book Antiqua"/>
          <w:color w:val="000000" w:themeColor="text1"/>
        </w:rPr>
        <w:t xml:space="preserve">Call-Off </w:t>
      </w:r>
      <w:r w:rsidR="003B5F3B" w:rsidRPr="00C21EC4">
        <w:rPr>
          <w:rFonts w:ascii="Book Antiqua" w:hAnsi="Book Antiqua"/>
          <w:color w:val="000000" w:themeColor="text1"/>
        </w:rPr>
        <w:t>Contract</w:t>
      </w:r>
      <w:bookmarkEnd w:id="13"/>
      <w:bookmarkEnd w:id="14"/>
      <w:bookmarkEnd w:id="15"/>
      <w:bookmarkEnd w:id="16"/>
      <w:bookmarkEnd w:id="17"/>
      <w:bookmarkEnd w:id="18"/>
    </w:p>
    <w:p w:rsidR="003B5F3B" w:rsidRPr="00C21EC4" w:rsidRDefault="003B5F3B" w:rsidP="00C21EC4">
      <w:pPr>
        <w:pStyle w:val="Heading2"/>
        <w:rPr>
          <w:smallCaps/>
          <w:color w:val="000000" w:themeColor="text1"/>
        </w:rPr>
      </w:pPr>
      <w:bookmarkStart w:id="19" w:name="_Toc350746392"/>
      <w:bookmarkStart w:id="20" w:name="_Toc350849373"/>
      <w:bookmarkStart w:id="21" w:name="_Toc351343670"/>
      <w:bookmarkStart w:id="22" w:name="_Toc300746743"/>
      <w:bookmarkStart w:id="23" w:name="_Toc326063142"/>
      <w:bookmarkStart w:id="24" w:name="_Toc409096018"/>
      <w:r w:rsidRPr="00C21EC4">
        <w:rPr>
          <w:smallCaps/>
          <w:color w:val="000000" w:themeColor="text1"/>
        </w:rPr>
        <w:t xml:space="preserve">A.  </w:t>
      </w:r>
      <w:r w:rsidRPr="00C21EC4">
        <w:rPr>
          <w:rStyle w:val="Heading2Char"/>
          <w:b/>
        </w:rPr>
        <w:t>General Provisions</w:t>
      </w:r>
      <w:bookmarkEnd w:id="19"/>
      <w:bookmarkEnd w:id="20"/>
      <w:bookmarkEnd w:id="21"/>
      <w:bookmarkEnd w:id="22"/>
      <w:bookmarkEnd w:id="23"/>
      <w:bookmarkEnd w:id="24"/>
    </w:p>
    <w:tbl>
      <w:tblPr>
        <w:tblW w:w="9625" w:type="dxa"/>
        <w:jc w:val="center"/>
        <w:tblLayout w:type="fixed"/>
        <w:tblLook w:val="0000"/>
      </w:tblPr>
      <w:tblGrid>
        <w:gridCol w:w="576"/>
        <w:gridCol w:w="2335"/>
        <w:gridCol w:w="767"/>
        <w:gridCol w:w="731"/>
        <w:gridCol w:w="5216"/>
      </w:tblGrid>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25" w:name="_Toc350746393"/>
            <w:bookmarkStart w:id="26" w:name="_Toc350849374"/>
            <w:bookmarkStart w:id="27" w:name="_Toc351343671"/>
            <w:bookmarkStart w:id="28" w:name="_Toc300746744"/>
            <w:bookmarkStart w:id="29" w:name="_Toc326063143"/>
            <w:bookmarkStart w:id="30" w:name="_Toc385499659"/>
            <w:bookmarkStart w:id="31" w:name="_Toc409096019"/>
            <w:r w:rsidRPr="00C21EC4">
              <w:t>Definitions</w:t>
            </w:r>
            <w:bookmarkEnd w:id="25"/>
            <w:bookmarkEnd w:id="26"/>
            <w:bookmarkEnd w:id="27"/>
            <w:bookmarkEnd w:id="28"/>
            <w:bookmarkEnd w:id="29"/>
            <w:bookmarkEnd w:id="30"/>
            <w:bookmarkEnd w:id="31"/>
          </w:p>
        </w:tc>
        <w:tc>
          <w:tcPr>
            <w:tcW w:w="767" w:type="dxa"/>
          </w:tcPr>
          <w:p w:rsidR="00E479B7" w:rsidRPr="00C21EC4" w:rsidRDefault="00E479B7" w:rsidP="00E479B7">
            <w:pPr>
              <w:numPr>
                <w:ilvl w:val="1"/>
                <w:numId w:val="5"/>
              </w:numPr>
              <w:tabs>
                <w:tab w:val="left" w:pos="576"/>
              </w:tabs>
              <w:suppressAutoHyphens/>
              <w:spacing w:after="200" w:line="240" w:lineRule="auto"/>
              <w:ind w:left="72" w:firstLine="0"/>
              <w:jc w:val="both"/>
              <w:rPr>
                <w:rFonts w:ascii="Book Antiqua" w:eastAsia="Times New Roman" w:hAnsi="Book Antiqua" w:cs="Times New Roman"/>
                <w:color w:val="000000" w:themeColor="text1"/>
                <w:sz w:val="24"/>
                <w:szCs w:val="24"/>
                <w:lang w:val="en-US"/>
              </w:rPr>
            </w:pPr>
          </w:p>
        </w:tc>
        <w:tc>
          <w:tcPr>
            <w:tcW w:w="5947" w:type="dxa"/>
            <w:gridSpan w:val="2"/>
          </w:tcPr>
          <w:p w:rsidR="00E479B7" w:rsidRPr="00C21EC4" w:rsidRDefault="00E479B7" w:rsidP="00E479B7">
            <w:pPr>
              <w:tabs>
                <w:tab w:val="left" w:pos="576"/>
              </w:tabs>
              <w:suppressAutoHyphens/>
              <w:spacing w:after="200" w:line="240" w:lineRule="auto"/>
              <w:ind w:left="72"/>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Unless the context otherwise requires, the following terms whenever used in th</w:t>
            </w:r>
            <w:r w:rsidR="00A52354">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have the following meanings:</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 “Applicable Law” means the laws and any other instruments having the force of law in the Republic of Ghana.</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rPr>
              <w:t xml:space="preserve"> “Employer” means Procurement Entity that signs the </w:t>
            </w:r>
            <w:r w:rsidR="00F2565B">
              <w:rPr>
                <w:rFonts w:ascii="Book Antiqua" w:eastAsia="Times New Roman" w:hAnsi="Book Antiqua" w:cs="Times New Roman"/>
                <w:color w:val="000000" w:themeColor="text1"/>
                <w:sz w:val="24"/>
                <w:szCs w:val="24"/>
              </w:rPr>
              <w:t>Framework Agreement</w:t>
            </w:r>
            <w:r w:rsidRPr="00C21EC4">
              <w:rPr>
                <w:rFonts w:ascii="Book Antiqua" w:eastAsia="Times New Roman" w:hAnsi="Book Antiqua" w:cs="Times New Roman"/>
                <w:color w:val="000000" w:themeColor="text1"/>
                <w:sz w:val="24"/>
                <w:szCs w:val="24"/>
              </w:rPr>
              <w:t xml:space="preserve"> for the Services with the selected Consultant.</w:t>
            </w:r>
          </w:p>
          <w:p w:rsidR="00E479B7"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 “Consultant” means a legally-established professional consulting firm or entity selected by the Employer to provide the Services under the signed </w:t>
            </w:r>
            <w:r w:rsidR="00F2565B">
              <w:rPr>
                <w:rFonts w:ascii="Book Antiqua" w:eastAsia="Times New Roman" w:hAnsi="Book Antiqua" w:cs="Times New Roman"/>
                <w:color w:val="000000" w:themeColor="text1"/>
                <w:sz w:val="24"/>
                <w:szCs w:val="24"/>
                <w:lang w:val="en-US"/>
              </w:rPr>
              <w:t>Framework Agreement</w:t>
            </w:r>
            <w:r w:rsidRPr="00C21EC4">
              <w:rPr>
                <w:rFonts w:ascii="Book Antiqua" w:eastAsia="Times New Roman" w:hAnsi="Book Antiqua" w:cs="Times New Roman"/>
                <w:color w:val="000000" w:themeColor="text1"/>
                <w:sz w:val="24"/>
                <w:szCs w:val="24"/>
                <w:lang w:val="en-US"/>
              </w:rPr>
              <w:t>.</w:t>
            </w:r>
          </w:p>
          <w:p w:rsidR="00292E9E" w:rsidRPr="00C21EC4" w:rsidRDefault="00292E9E"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 xml:space="preserve"> “Contract” means the Call-Off Contract</w:t>
            </w:r>
            <w:r w:rsidR="00A70388">
              <w:rPr>
                <w:rFonts w:ascii="Book Antiqua" w:eastAsia="Times New Roman" w:hAnsi="Book Antiqua" w:cs="Times New Roman"/>
                <w:color w:val="000000" w:themeColor="text1"/>
                <w:sz w:val="24"/>
                <w:szCs w:val="24"/>
                <w:lang w:val="en-US"/>
              </w:rPr>
              <w:t xml:space="preserve"> </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w:t>
            </w:r>
            <w:r w:rsidR="00292E9E">
              <w:rPr>
                <w:rFonts w:ascii="Book Antiqua" w:eastAsia="Times New Roman" w:hAnsi="Book Antiqua" w:cs="Times New Roman"/>
                <w:color w:val="000000" w:themeColor="text1"/>
                <w:sz w:val="24"/>
                <w:szCs w:val="24"/>
                <w:lang w:val="en-US"/>
              </w:rPr>
              <w:t>Agreement</w:t>
            </w:r>
            <w:r w:rsidRPr="00C21EC4">
              <w:rPr>
                <w:rFonts w:ascii="Book Antiqua" w:eastAsia="Times New Roman" w:hAnsi="Book Antiqua" w:cs="Times New Roman"/>
                <w:color w:val="000000" w:themeColor="text1"/>
                <w:sz w:val="24"/>
                <w:szCs w:val="24"/>
                <w:lang w:val="en-US"/>
              </w:rPr>
              <w:t xml:space="preserve">” means the </w:t>
            </w:r>
            <w:r w:rsidRPr="00C21EC4">
              <w:rPr>
                <w:rFonts w:ascii="Book Antiqua" w:eastAsia="Times New Roman" w:hAnsi="Book Antiqua" w:cs="Times New Roman"/>
                <w:color w:val="000000" w:themeColor="text1"/>
                <w:sz w:val="24"/>
                <w:szCs w:val="24"/>
              </w:rPr>
              <w:t xml:space="preserve">legally binding written </w:t>
            </w:r>
            <w:r w:rsidR="00292E9E">
              <w:rPr>
                <w:rFonts w:ascii="Book Antiqua" w:eastAsia="Times New Roman" w:hAnsi="Book Antiqua" w:cs="Times New Roman"/>
                <w:color w:val="000000" w:themeColor="text1"/>
                <w:sz w:val="24"/>
                <w:szCs w:val="24"/>
              </w:rPr>
              <w:t xml:space="preserve">Framework </w:t>
            </w:r>
            <w:r w:rsidR="00696D47">
              <w:rPr>
                <w:rFonts w:ascii="Book Antiqua" w:eastAsia="Times New Roman" w:hAnsi="Book Antiqua" w:cs="Times New Roman"/>
                <w:color w:val="000000" w:themeColor="text1"/>
                <w:sz w:val="24"/>
                <w:szCs w:val="24"/>
              </w:rPr>
              <w:t>A</w:t>
            </w:r>
            <w:r w:rsidRPr="00C21EC4">
              <w:rPr>
                <w:rFonts w:ascii="Book Antiqua" w:eastAsia="Times New Roman" w:hAnsi="Book Antiqua" w:cs="Times New Roman"/>
                <w:color w:val="000000" w:themeColor="text1"/>
                <w:sz w:val="24"/>
                <w:szCs w:val="24"/>
              </w:rPr>
              <w:t xml:space="preserve">greement signed between the Employer and the Consultant and which includes all the attached documents listed in its paragraph 1 of the Form of </w:t>
            </w:r>
            <w:r w:rsidR="00A70388">
              <w:rPr>
                <w:rFonts w:ascii="Book Antiqua" w:eastAsia="Times New Roman" w:hAnsi="Book Antiqua" w:cs="Times New Roman"/>
                <w:color w:val="000000" w:themeColor="text1"/>
                <w:sz w:val="24"/>
                <w:szCs w:val="24"/>
              </w:rPr>
              <w:t>Call-Off Contract</w:t>
            </w:r>
            <w:r w:rsidRPr="00C21EC4">
              <w:rPr>
                <w:rFonts w:ascii="Book Antiqua" w:eastAsia="Times New Roman" w:hAnsi="Book Antiqua" w:cs="Times New Roman"/>
                <w:color w:val="000000" w:themeColor="text1"/>
                <w:sz w:val="24"/>
                <w:szCs w:val="24"/>
              </w:rPr>
              <w:t xml:space="preserve"> (the General Conditions (</w:t>
            </w:r>
            <w:r w:rsidR="00DE0930">
              <w:rPr>
                <w:rFonts w:ascii="Book Antiqua" w:eastAsia="Times New Roman" w:hAnsi="Book Antiqua" w:cs="Times New Roman"/>
                <w:color w:val="000000" w:themeColor="text1"/>
                <w:sz w:val="24"/>
                <w:szCs w:val="24"/>
              </w:rPr>
              <w:t>GCCC</w:t>
            </w:r>
            <w:r w:rsidRPr="00C21EC4">
              <w:rPr>
                <w:rFonts w:ascii="Book Antiqua" w:eastAsia="Times New Roman" w:hAnsi="Book Antiqua" w:cs="Times New Roman"/>
                <w:color w:val="000000" w:themeColor="text1"/>
                <w:sz w:val="24"/>
                <w:szCs w:val="24"/>
              </w:rPr>
              <w:t>), the Special Conditions (</w:t>
            </w:r>
            <w:r w:rsidR="00DE0930">
              <w:rPr>
                <w:rFonts w:ascii="Book Antiqua" w:eastAsia="Times New Roman" w:hAnsi="Book Antiqua" w:cs="Times New Roman"/>
                <w:color w:val="000000" w:themeColor="text1"/>
                <w:sz w:val="24"/>
                <w:szCs w:val="24"/>
              </w:rPr>
              <w:t>SCCC</w:t>
            </w:r>
            <w:r w:rsidRPr="00C21EC4">
              <w:rPr>
                <w:rFonts w:ascii="Book Antiqua" w:eastAsia="Times New Roman" w:hAnsi="Book Antiqua" w:cs="Times New Roman"/>
                <w:color w:val="000000" w:themeColor="text1"/>
                <w:sz w:val="24"/>
                <w:szCs w:val="24"/>
              </w:rPr>
              <w:t>), and the Appendices).</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 “Day” means a working day unless indicated otherwise.</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“Effective Date” means the date on which th</w:t>
            </w:r>
            <w:r w:rsidR="00A52354">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comes into force and effect pursuant to Clause </w:t>
            </w:r>
            <w:r w:rsidR="00DE0930">
              <w:rPr>
                <w:rFonts w:ascii="Book Antiqua" w:eastAsia="Times New Roman" w:hAnsi="Book Antiqua" w:cs="Times New Roman"/>
                <w:b/>
                <w:color w:val="000000" w:themeColor="text1"/>
                <w:sz w:val="24"/>
                <w:szCs w:val="24"/>
                <w:lang w:val="en-US"/>
              </w:rPr>
              <w:t>GCCC</w:t>
            </w:r>
            <w:r w:rsidRPr="00C21EC4">
              <w:rPr>
                <w:rFonts w:ascii="Book Antiqua" w:eastAsia="Times New Roman" w:hAnsi="Book Antiqua" w:cs="Times New Roman"/>
                <w:b/>
                <w:color w:val="000000" w:themeColor="text1"/>
                <w:sz w:val="24"/>
                <w:szCs w:val="24"/>
                <w:lang w:val="en-US"/>
              </w:rPr>
              <w:t xml:space="preserve"> 12.</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 “Foreign Currency” means any currency other than the Currency of The Republic of Ghana.</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w:t>
            </w:r>
            <w:r w:rsidR="00DE0930">
              <w:rPr>
                <w:rFonts w:ascii="Book Antiqua" w:eastAsia="Times New Roman" w:hAnsi="Book Antiqua" w:cs="Times New Roman"/>
                <w:color w:val="000000" w:themeColor="text1"/>
                <w:sz w:val="24"/>
                <w:szCs w:val="24"/>
                <w:lang w:val="en-US"/>
              </w:rPr>
              <w:t>GCCC</w:t>
            </w:r>
            <w:r w:rsidRPr="00C21EC4">
              <w:rPr>
                <w:rFonts w:ascii="Book Antiqua" w:eastAsia="Times New Roman" w:hAnsi="Book Antiqua" w:cs="Times New Roman"/>
                <w:color w:val="000000" w:themeColor="text1"/>
                <w:sz w:val="24"/>
                <w:szCs w:val="24"/>
                <w:lang w:val="en-US"/>
              </w:rPr>
              <w:t xml:space="preserve">” means these General Conditions of </w:t>
            </w:r>
            <w:r w:rsidR="00781A71">
              <w:rPr>
                <w:rFonts w:ascii="Book Antiqua" w:eastAsia="Times New Roman" w:hAnsi="Book Antiqua" w:cs="Times New Roman"/>
                <w:color w:val="000000" w:themeColor="text1"/>
                <w:sz w:val="24"/>
                <w:szCs w:val="24"/>
                <w:lang w:val="en-US"/>
              </w:rPr>
              <w:t xml:space="preserve">Call-Off </w:t>
            </w:r>
            <w:r w:rsidRPr="00C21EC4">
              <w:rPr>
                <w:rFonts w:ascii="Book Antiqua" w:eastAsia="Times New Roman" w:hAnsi="Book Antiqua" w:cs="Times New Roman"/>
                <w:color w:val="000000" w:themeColor="text1"/>
                <w:sz w:val="24"/>
                <w:szCs w:val="24"/>
                <w:lang w:val="en-US"/>
              </w:rPr>
              <w:t>Contract.</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“Government” means the government of The </w:t>
            </w:r>
            <w:r w:rsidRPr="00C21EC4">
              <w:rPr>
                <w:rFonts w:ascii="Book Antiqua" w:eastAsia="Times New Roman" w:hAnsi="Book Antiqua" w:cs="Times New Roman"/>
                <w:color w:val="000000" w:themeColor="text1"/>
                <w:sz w:val="24"/>
                <w:szCs w:val="24"/>
                <w:lang w:val="en-US"/>
              </w:rPr>
              <w:lastRenderedPageBreak/>
              <w:t>Republic of Ghana.</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Employer for the performance of the </w:t>
            </w:r>
            <w:r w:rsidR="00A70388">
              <w:rPr>
                <w:rFonts w:ascii="Book Antiqua" w:eastAsia="Times New Roman" w:hAnsi="Book Antiqua" w:cs="Times New Roman"/>
                <w:color w:val="000000" w:themeColor="text1"/>
                <w:sz w:val="24"/>
                <w:szCs w:val="24"/>
              </w:rPr>
              <w:t>Call-Off Contract</w:t>
            </w:r>
            <w:r w:rsidRPr="00C21EC4">
              <w:rPr>
                <w:rFonts w:ascii="Book Antiqua" w:eastAsia="Times New Roman" w:hAnsi="Book Antiqua" w:cs="Times New Roman"/>
                <w:color w:val="000000" w:themeColor="text1"/>
                <w:sz w:val="24"/>
                <w:szCs w:val="24"/>
              </w:rPr>
              <w:t>.</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rPr>
              <w:t xml:space="preserve">“Key Staff” means an individual professional whose skills, qualifications, knowledge and experience are critical to the performance of the Services under the </w:t>
            </w:r>
            <w:r w:rsidR="00A70388">
              <w:rPr>
                <w:rFonts w:ascii="Book Antiqua" w:eastAsia="Times New Roman" w:hAnsi="Book Antiqua" w:cs="Times New Roman"/>
                <w:color w:val="000000" w:themeColor="text1"/>
                <w:sz w:val="24"/>
                <w:szCs w:val="24"/>
              </w:rPr>
              <w:t>Call-Off Contract</w:t>
            </w:r>
            <w:r w:rsidRPr="00C21EC4">
              <w:rPr>
                <w:rFonts w:ascii="Book Antiqua" w:eastAsia="Times New Roman" w:hAnsi="Book Antiqua" w:cs="Times New Roman"/>
                <w:color w:val="000000" w:themeColor="text1"/>
                <w:sz w:val="24"/>
                <w:szCs w:val="24"/>
              </w:rPr>
              <w:t xml:space="preserve"> and whose Curricula Vitae (CV) was taken into account in the technical evaluation of the Consultant’s proposal. </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“Local Currency” means the currency of The Republic of Ghana.</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rPr>
              <w:t xml:space="preserve">“Non-Key Staff” means an individual professional provided by the Consultant or its Sub-consultant to perform the Services or any part thereof under the </w:t>
            </w:r>
            <w:r w:rsidR="00A70388">
              <w:rPr>
                <w:rFonts w:ascii="Book Antiqua" w:eastAsia="Times New Roman" w:hAnsi="Book Antiqua" w:cs="Times New Roman"/>
                <w:color w:val="000000" w:themeColor="text1"/>
                <w:sz w:val="24"/>
                <w:szCs w:val="24"/>
              </w:rPr>
              <w:t>Call-Off Contract</w:t>
            </w:r>
            <w:r w:rsidRPr="00C21EC4">
              <w:rPr>
                <w:rFonts w:ascii="Book Antiqua" w:eastAsia="Times New Roman" w:hAnsi="Book Antiqua" w:cs="Times New Roman"/>
                <w:color w:val="000000" w:themeColor="text1"/>
                <w:sz w:val="24"/>
                <w:szCs w:val="24"/>
              </w:rPr>
              <w:t>.</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 “Party” means the Employer or the Consultant, as the case may be, and “Parties” means both of them.</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w:t>
            </w:r>
            <w:r w:rsidR="00DE0930">
              <w:rPr>
                <w:rFonts w:ascii="Book Antiqua" w:eastAsia="Times New Roman" w:hAnsi="Book Antiqua" w:cs="Times New Roman"/>
                <w:color w:val="000000" w:themeColor="text1"/>
                <w:sz w:val="24"/>
                <w:szCs w:val="24"/>
                <w:lang w:val="en-US"/>
              </w:rPr>
              <w:t>SCCC</w:t>
            </w:r>
            <w:r w:rsidRPr="00C21EC4">
              <w:rPr>
                <w:rFonts w:ascii="Book Antiqua" w:eastAsia="Times New Roman" w:hAnsi="Book Antiqua" w:cs="Times New Roman"/>
                <w:color w:val="000000" w:themeColor="text1"/>
                <w:sz w:val="24"/>
                <w:szCs w:val="24"/>
                <w:lang w:val="en-US"/>
              </w:rPr>
              <w:t xml:space="preserve">” means the Special Conditions of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by which the </w:t>
            </w:r>
            <w:r w:rsidR="00DE0930">
              <w:rPr>
                <w:rFonts w:ascii="Book Antiqua" w:eastAsia="Times New Roman" w:hAnsi="Book Antiqua" w:cs="Times New Roman"/>
                <w:color w:val="000000" w:themeColor="text1"/>
                <w:sz w:val="24"/>
                <w:szCs w:val="24"/>
                <w:lang w:val="en-US"/>
              </w:rPr>
              <w:t>GCCC</w:t>
            </w:r>
            <w:r w:rsidRPr="00C21EC4">
              <w:rPr>
                <w:rFonts w:ascii="Book Antiqua" w:eastAsia="Times New Roman" w:hAnsi="Book Antiqua" w:cs="Times New Roman"/>
                <w:color w:val="000000" w:themeColor="text1"/>
                <w:sz w:val="24"/>
                <w:szCs w:val="24"/>
                <w:lang w:val="en-US"/>
              </w:rPr>
              <w:t xml:space="preserve"> may be amended or supplemented but not over-written.</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“Services” means the work to be performed by the Consultant pursuant to th</w:t>
            </w:r>
            <w:r w:rsidR="00A52354">
              <w:rPr>
                <w:rFonts w:ascii="Book Antiqua" w:eastAsia="Times New Roman" w:hAnsi="Book Antiqua" w:cs="Times New Roman"/>
                <w:color w:val="000000" w:themeColor="text1"/>
                <w:sz w:val="24"/>
                <w:szCs w:val="24"/>
                <w:lang w:val="en-US"/>
              </w:rPr>
              <w:t>e</w:t>
            </w:r>
            <w:r w:rsidR="003A34C7">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as described in Appendix A hereto.</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“Staff” </w:t>
            </w:r>
            <w:r w:rsidRPr="00C21EC4">
              <w:rPr>
                <w:rFonts w:ascii="Book Antiqua" w:eastAsia="Times New Roman" w:hAnsi="Book Antiqua" w:cs="Times New Roman"/>
                <w:color w:val="000000" w:themeColor="text1"/>
                <w:sz w:val="24"/>
                <w:szCs w:val="24"/>
              </w:rPr>
              <w:t xml:space="preserve">means, collectively, Key Staff, Non-Key staff, or any other staff of the Consultant, Sub-consultant or JV member(s) assigned by the Consultant to perform the Services or any part thereof under the </w:t>
            </w:r>
            <w:r w:rsidR="003A34C7">
              <w:rPr>
                <w:rFonts w:ascii="Book Antiqua" w:eastAsia="Times New Roman" w:hAnsi="Book Antiqua" w:cs="Times New Roman"/>
                <w:color w:val="000000" w:themeColor="text1"/>
                <w:sz w:val="24"/>
                <w:szCs w:val="24"/>
              </w:rPr>
              <w:t xml:space="preserve">Call-Off </w:t>
            </w:r>
            <w:r w:rsidRPr="00C21EC4">
              <w:rPr>
                <w:rFonts w:ascii="Book Antiqua" w:eastAsia="Times New Roman" w:hAnsi="Book Antiqua" w:cs="Times New Roman"/>
                <w:color w:val="000000" w:themeColor="text1"/>
                <w:sz w:val="24"/>
                <w:szCs w:val="24"/>
              </w:rPr>
              <w:t>Contract.</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lastRenderedPageBreak/>
              <w:t xml:space="preserve">“Sub-consultants” means an entity to whom/which the Consultant subcontracts any part of the Services </w:t>
            </w:r>
            <w:r w:rsidRPr="00C21EC4">
              <w:rPr>
                <w:rFonts w:ascii="Book Antiqua" w:eastAsia="Times New Roman" w:hAnsi="Book Antiqua" w:cs="Times New Roman"/>
                <w:color w:val="000000" w:themeColor="text1"/>
                <w:sz w:val="24"/>
                <w:szCs w:val="24"/>
              </w:rPr>
              <w:t xml:space="preserve">while remaining solely liable for the execution of the </w:t>
            </w:r>
            <w:r w:rsidR="00A70388">
              <w:rPr>
                <w:rFonts w:ascii="Book Antiqua" w:eastAsia="Times New Roman" w:hAnsi="Book Antiqua" w:cs="Times New Roman"/>
                <w:color w:val="000000" w:themeColor="text1"/>
                <w:sz w:val="24"/>
                <w:szCs w:val="24"/>
              </w:rPr>
              <w:t>Call-Off Contract</w:t>
            </w:r>
            <w:r w:rsidRPr="00C21EC4">
              <w:rPr>
                <w:rFonts w:ascii="Book Antiqua" w:eastAsia="Times New Roman" w:hAnsi="Book Antiqua" w:cs="Times New Roman"/>
                <w:color w:val="000000" w:themeColor="text1"/>
                <w:sz w:val="24"/>
                <w:szCs w:val="24"/>
                <w:lang w:val="en-US"/>
              </w:rPr>
              <w:t>.</w:t>
            </w:r>
          </w:p>
          <w:p w:rsidR="00E479B7" w:rsidRPr="00C21EC4" w:rsidRDefault="00E479B7" w:rsidP="00E479B7">
            <w:pPr>
              <w:numPr>
                <w:ilvl w:val="0"/>
                <w:numId w:val="3"/>
              </w:numPr>
              <w:tabs>
                <w:tab w:val="left" w:pos="540"/>
              </w:tabs>
              <w:spacing w:after="200" w:line="240" w:lineRule="auto"/>
              <w:ind w:left="612" w:right="-72" w:hanging="576"/>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“Third Party” means any person or entity other than the Government of Ghana, the Employer, the Consultant or a Sub-consultant.</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32" w:name="_Toc351343672"/>
            <w:bookmarkStart w:id="33" w:name="_Toc300746745"/>
            <w:bookmarkStart w:id="34" w:name="_Toc326063144"/>
            <w:bookmarkStart w:id="35" w:name="_Toc385499660"/>
            <w:bookmarkStart w:id="36" w:name="_Toc409096020"/>
            <w:r w:rsidRPr="00C21EC4">
              <w:t>Relationship between the Parties</w:t>
            </w:r>
            <w:bookmarkEnd w:id="32"/>
            <w:bookmarkEnd w:id="33"/>
            <w:bookmarkEnd w:id="34"/>
            <w:bookmarkEnd w:id="35"/>
            <w:bookmarkEnd w:id="36"/>
          </w:p>
          <w:p w:rsidR="00E479B7" w:rsidRPr="00C21EC4" w:rsidRDefault="00E479B7" w:rsidP="00C21EC4">
            <w:pPr>
              <w:pStyle w:val="Heading3"/>
            </w:pPr>
            <w:bookmarkStart w:id="37" w:name="_Toc385499661"/>
            <w:bookmarkEnd w:id="37"/>
          </w:p>
        </w:tc>
        <w:tc>
          <w:tcPr>
            <w:tcW w:w="767" w:type="dxa"/>
          </w:tcPr>
          <w:p w:rsidR="00E479B7" w:rsidRPr="00C21EC4" w:rsidRDefault="00E479B7" w:rsidP="00E479B7">
            <w:pPr>
              <w:numPr>
                <w:ilvl w:val="1"/>
                <w:numId w:val="6"/>
              </w:numPr>
              <w:spacing w:after="200" w:line="240" w:lineRule="auto"/>
              <w:ind w:left="72" w:right="-72" w:firstLine="0"/>
              <w:contextualSpacing/>
              <w:jc w:val="both"/>
              <w:rPr>
                <w:rFonts w:ascii="Book Antiqua" w:eastAsia="Times New Roman" w:hAnsi="Book Antiqua" w:cs="Times New Roman"/>
                <w:color w:val="000000" w:themeColor="text1"/>
                <w:sz w:val="24"/>
                <w:szCs w:val="24"/>
                <w:lang w:val="en-US"/>
              </w:rPr>
            </w:pPr>
          </w:p>
        </w:tc>
        <w:tc>
          <w:tcPr>
            <w:tcW w:w="5947" w:type="dxa"/>
            <w:gridSpan w:val="2"/>
          </w:tcPr>
          <w:p w:rsidR="00E479B7" w:rsidRDefault="00E479B7"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Nothing contained herein shall be construed as establishing a relationship of master and servant or of principal and agent as between the Employer and the Consultant.  The Consultant, subject to th</w:t>
            </w:r>
            <w:r w:rsidR="00A52354">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has complete charge of the Staff and sub-Consultants, if any, performing the Services and shall be fully responsible for the Services performed by them or on their behalf hereunder.</w:t>
            </w:r>
          </w:p>
          <w:p w:rsidR="00EC7293" w:rsidRPr="00C21EC4" w:rsidRDefault="00EC7293"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38" w:name="_Toc351343673"/>
            <w:bookmarkStart w:id="39" w:name="_Toc300746746"/>
            <w:bookmarkStart w:id="40" w:name="_Toc326063145"/>
            <w:bookmarkStart w:id="41" w:name="_Toc385499662"/>
            <w:bookmarkStart w:id="42" w:name="_Toc409096021"/>
            <w:r w:rsidRPr="00C21EC4">
              <w:t xml:space="preserve">Law Governing </w:t>
            </w:r>
            <w:r w:rsidR="003A34C7">
              <w:t xml:space="preserve">Call-Off </w:t>
            </w:r>
            <w:r w:rsidRPr="00C21EC4">
              <w:t>Contract</w:t>
            </w:r>
            <w:bookmarkEnd w:id="38"/>
            <w:bookmarkEnd w:id="39"/>
            <w:bookmarkEnd w:id="40"/>
            <w:bookmarkEnd w:id="41"/>
            <w:bookmarkEnd w:id="42"/>
          </w:p>
        </w:tc>
        <w:tc>
          <w:tcPr>
            <w:tcW w:w="767" w:type="dxa"/>
          </w:tcPr>
          <w:p w:rsidR="00E479B7" w:rsidRPr="00C21EC4" w:rsidRDefault="00E479B7" w:rsidP="00E479B7">
            <w:pPr>
              <w:numPr>
                <w:ilvl w:val="1"/>
                <w:numId w:val="7"/>
              </w:numPr>
              <w:spacing w:after="200" w:line="240" w:lineRule="auto"/>
              <w:ind w:left="72" w:right="-72" w:firstLine="0"/>
              <w:contextualSpacing/>
              <w:jc w:val="both"/>
              <w:rPr>
                <w:rFonts w:ascii="Book Antiqua" w:eastAsia="Times New Roman" w:hAnsi="Book Antiqua" w:cs="Times New Roman"/>
                <w:color w:val="000000" w:themeColor="text1"/>
                <w:sz w:val="24"/>
                <w:szCs w:val="24"/>
                <w:lang w:val="en-US"/>
              </w:rPr>
            </w:pPr>
          </w:p>
        </w:tc>
        <w:tc>
          <w:tcPr>
            <w:tcW w:w="5947" w:type="dxa"/>
            <w:gridSpan w:val="2"/>
          </w:tcPr>
          <w:p w:rsidR="00E479B7" w:rsidRDefault="00E479B7"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This </w:t>
            </w:r>
            <w:r w:rsidR="003A34C7">
              <w:rPr>
                <w:rFonts w:ascii="Book Antiqua" w:eastAsia="Times New Roman" w:hAnsi="Book Antiqua" w:cs="Times New Roman"/>
                <w:color w:val="000000" w:themeColor="text1"/>
                <w:sz w:val="24"/>
                <w:szCs w:val="24"/>
                <w:lang w:val="en-US"/>
              </w:rPr>
              <w:t xml:space="preserve">Call-Off </w:t>
            </w:r>
            <w:r w:rsidRPr="00C21EC4">
              <w:rPr>
                <w:rFonts w:ascii="Book Antiqua" w:eastAsia="Times New Roman" w:hAnsi="Book Antiqua" w:cs="Times New Roman"/>
                <w:color w:val="000000" w:themeColor="text1"/>
                <w:sz w:val="24"/>
                <w:szCs w:val="24"/>
                <w:lang w:val="en-US"/>
              </w:rPr>
              <w:t>Contract, its meaning and interpretation, and the relation between the Parties shall be governed by the Applicable Law.</w:t>
            </w:r>
          </w:p>
          <w:p w:rsidR="00EC7293" w:rsidRPr="00C21EC4" w:rsidRDefault="00EC7293"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43" w:name="_Toc351343674"/>
            <w:bookmarkStart w:id="44" w:name="_Toc300746747"/>
            <w:bookmarkStart w:id="45" w:name="_Toc326063146"/>
            <w:bookmarkStart w:id="46" w:name="_Toc385499663"/>
            <w:bookmarkStart w:id="47" w:name="_Toc409096022"/>
            <w:r w:rsidRPr="00C21EC4">
              <w:t>Language</w:t>
            </w:r>
            <w:bookmarkEnd w:id="43"/>
            <w:bookmarkEnd w:id="44"/>
            <w:bookmarkEnd w:id="45"/>
            <w:bookmarkEnd w:id="46"/>
            <w:bookmarkEnd w:id="47"/>
          </w:p>
        </w:tc>
        <w:tc>
          <w:tcPr>
            <w:tcW w:w="767" w:type="dxa"/>
          </w:tcPr>
          <w:p w:rsidR="00E479B7" w:rsidRPr="00C21EC4" w:rsidRDefault="00E479B7" w:rsidP="00E479B7">
            <w:pPr>
              <w:numPr>
                <w:ilvl w:val="1"/>
                <w:numId w:val="8"/>
              </w:numPr>
              <w:spacing w:after="200" w:line="240" w:lineRule="auto"/>
              <w:ind w:left="72" w:right="-72" w:firstLine="0"/>
              <w:contextualSpacing/>
              <w:jc w:val="both"/>
              <w:rPr>
                <w:rFonts w:ascii="Book Antiqua" w:eastAsia="Times New Roman" w:hAnsi="Book Antiqua" w:cs="Times New Roman"/>
                <w:color w:val="000000" w:themeColor="text1"/>
                <w:sz w:val="24"/>
                <w:szCs w:val="24"/>
                <w:lang w:val="en-US"/>
              </w:rPr>
            </w:pPr>
          </w:p>
        </w:tc>
        <w:tc>
          <w:tcPr>
            <w:tcW w:w="5947" w:type="dxa"/>
            <w:gridSpan w:val="2"/>
          </w:tcPr>
          <w:p w:rsidR="00E479B7" w:rsidRDefault="00E479B7"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Th</w:t>
            </w:r>
            <w:r w:rsidR="00A52354">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3A34C7">
              <w:rPr>
                <w:rFonts w:ascii="Book Antiqua" w:eastAsia="Times New Roman" w:hAnsi="Book Antiqua" w:cs="Times New Roman"/>
                <w:color w:val="000000" w:themeColor="text1"/>
                <w:sz w:val="24"/>
                <w:szCs w:val="24"/>
                <w:lang w:val="en-US"/>
              </w:rPr>
              <w:t xml:space="preserve">Call-Off </w:t>
            </w:r>
            <w:r w:rsidRPr="00C21EC4">
              <w:rPr>
                <w:rFonts w:ascii="Book Antiqua" w:eastAsia="Times New Roman" w:hAnsi="Book Antiqua" w:cs="Times New Roman"/>
                <w:color w:val="000000" w:themeColor="text1"/>
                <w:sz w:val="24"/>
                <w:szCs w:val="24"/>
                <w:lang w:val="en-US"/>
              </w:rPr>
              <w:t xml:space="preserve">Contract has been executed in English, the official language of the Republic of Ghana, which shall be the binding and controlling language for all matters relating to the meaning or interpretation of this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w:t>
            </w:r>
          </w:p>
          <w:p w:rsidR="00EC7293" w:rsidRPr="00C21EC4" w:rsidRDefault="00EC7293"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48" w:name="_Toc351343675"/>
            <w:bookmarkStart w:id="49" w:name="_Toc300746748"/>
            <w:bookmarkStart w:id="50" w:name="_Toc326063147"/>
            <w:bookmarkStart w:id="51" w:name="_Toc385499664"/>
            <w:bookmarkStart w:id="52" w:name="_Toc409096023"/>
            <w:r w:rsidRPr="00C21EC4">
              <w:t>Headings</w:t>
            </w:r>
            <w:bookmarkEnd w:id="48"/>
            <w:bookmarkEnd w:id="49"/>
            <w:bookmarkEnd w:id="50"/>
            <w:bookmarkEnd w:id="51"/>
            <w:bookmarkEnd w:id="52"/>
          </w:p>
        </w:tc>
        <w:tc>
          <w:tcPr>
            <w:tcW w:w="767" w:type="dxa"/>
          </w:tcPr>
          <w:p w:rsidR="00E479B7" w:rsidRPr="00C21EC4" w:rsidRDefault="00E479B7" w:rsidP="00E479B7">
            <w:pPr>
              <w:numPr>
                <w:ilvl w:val="1"/>
                <w:numId w:val="9"/>
              </w:numPr>
              <w:spacing w:after="200" w:line="240" w:lineRule="auto"/>
              <w:ind w:left="72" w:right="-72" w:firstLine="0"/>
              <w:contextualSpacing/>
              <w:jc w:val="both"/>
              <w:rPr>
                <w:rFonts w:ascii="Book Antiqua" w:eastAsia="Times New Roman" w:hAnsi="Book Antiqua" w:cs="Times New Roman"/>
                <w:color w:val="000000" w:themeColor="text1"/>
                <w:sz w:val="24"/>
                <w:szCs w:val="24"/>
                <w:lang w:val="en-US"/>
              </w:rPr>
            </w:pPr>
          </w:p>
        </w:tc>
        <w:tc>
          <w:tcPr>
            <w:tcW w:w="5947" w:type="dxa"/>
            <w:gridSpan w:val="2"/>
          </w:tcPr>
          <w:p w:rsidR="00E479B7" w:rsidRDefault="00E479B7"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The headings shall not limit, alter or affect the meaning of th</w:t>
            </w:r>
            <w:r w:rsidR="00A52354">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w:t>
            </w:r>
          </w:p>
          <w:p w:rsidR="00EC7293" w:rsidRPr="00C21EC4" w:rsidRDefault="00EC7293"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trHeight w:val="2294"/>
          <w:jc w:val="center"/>
        </w:trPr>
        <w:tc>
          <w:tcPr>
            <w:tcW w:w="576" w:type="dxa"/>
            <w:vMerge w:val="restart"/>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vMerge w:val="restart"/>
          </w:tcPr>
          <w:p w:rsidR="00E479B7" w:rsidRPr="00C21EC4" w:rsidRDefault="00E479B7" w:rsidP="00C21EC4">
            <w:pPr>
              <w:pStyle w:val="Heading3"/>
            </w:pPr>
            <w:bookmarkStart w:id="53" w:name="_Toc300746749"/>
            <w:bookmarkStart w:id="54" w:name="_Toc326063148"/>
            <w:bookmarkStart w:id="55" w:name="_Toc385499665"/>
            <w:bookmarkStart w:id="56" w:name="_Toc409096024"/>
            <w:r w:rsidRPr="00C21EC4">
              <w:t>Communications</w:t>
            </w:r>
            <w:bookmarkEnd w:id="53"/>
            <w:bookmarkEnd w:id="54"/>
            <w:bookmarkEnd w:id="55"/>
            <w:bookmarkEnd w:id="56"/>
          </w:p>
        </w:tc>
        <w:tc>
          <w:tcPr>
            <w:tcW w:w="767" w:type="dxa"/>
          </w:tcPr>
          <w:p w:rsidR="00E479B7" w:rsidRPr="00C21EC4" w:rsidRDefault="00E479B7" w:rsidP="00E479B7">
            <w:pPr>
              <w:numPr>
                <w:ilvl w:val="1"/>
                <w:numId w:val="10"/>
              </w:numPr>
              <w:spacing w:after="0" w:line="240" w:lineRule="auto"/>
              <w:ind w:left="72" w:right="-72" w:firstLine="0"/>
              <w:contextualSpacing/>
              <w:jc w:val="both"/>
              <w:rPr>
                <w:rFonts w:ascii="Book Antiqua" w:eastAsia="Times New Roman" w:hAnsi="Book Antiqua" w:cs="Times New Roman"/>
                <w:color w:val="000000" w:themeColor="text1"/>
                <w:sz w:val="24"/>
                <w:szCs w:val="24"/>
                <w:lang w:val="en-US"/>
              </w:rPr>
            </w:pPr>
          </w:p>
        </w:tc>
        <w:tc>
          <w:tcPr>
            <w:tcW w:w="5947" w:type="dxa"/>
            <w:gridSpan w:val="2"/>
          </w:tcPr>
          <w:p w:rsidR="00E479B7" w:rsidRDefault="00E479B7" w:rsidP="00E479B7">
            <w:pPr>
              <w:spacing w:after="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Any communication required or permitted to be given or made pursuant to th</w:t>
            </w:r>
            <w:r w:rsidR="00A52354">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shall be in writing in the language specified in Clause </w:t>
            </w:r>
            <w:r w:rsidR="00DE0930">
              <w:rPr>
                <w:rFonts w:ascii="Book Antiqua" w:eastAsia="Times New Roman" w:hAnsi="Book Antiqua" w:cs="Times New Roman"/>
                <w:b/>
                <w:color w:val="000000" w:themeColor="text1"/>
                <w:sz w:val="24"/>
                <w:szCs w:val="24"/>
                <w:lang w:val="en-US"/>
              </w:rPr>
              <w:t>GCCC</w:t>
            </w:r>
            <w:r w:rsidRPr="00C21EC4">
              <w:rPr>
                <w:rFonts w:ascii="Book Antiqua" w:eastAsia="Times New Roman" w:hAnsi="Book Antiqua" w:cs="Times New Roman"/>
                <w:b/>
                <w:color w:val="000000" w:themeColor="text1"/>
                <w:sz w:val="24"/>
                <w:szCs w:val="24"/>
                <w:lang w:val="en-US"/>
              </w:rPr>
              <w:t xml:space="preserve"> 4</w:t>
            </w:r>
            <w:r w:rsidRPr="00C21EC4">
              <w:rPr>
                <w:rFonts w:ascii="Book Antiqua" w:eastAsia="Times New Roman" w:hAnsi="Book Antiqua" w:cs="Times New Roman"/>
                <w:color w:val="000000" w:themeColor="text1"/>
                <w:sz w:val="24"/>
                <w:szCs w:val="24"/>
                <w:lang w:val="en-US"/>
              </w:rPr>
              <w:t xml:space="preserve">. Any such notice, request or consent shall be deemed to have been given or made when delivered in person to an authorized representative of the Party to whom the communication is addressed, or when sent to such Party at the address specified in the </w:t>
            </w:r>
            <w:r w:rsidR="00DE0930">
              <w:rPr>
                <w:rFonts w:ascii="Book Antiqua" w:eastAsia="Times New Roman" w:hAnsi="Book Antiqua" w:cs="Times New Roman"/>
                <w:b/>
                <w:color w:val="000000" w:themeColor="text1"/>
                <w:sz w:val="24"/>
                <w:szCs w:val="24"/>
                <w:lang w:val="en-US"/>
              </w:rPr>
              <w:t>SCCC</w:t>
            </w:r>
            <w:r w:rsidRPr="00C21EC4">
              <w:rPr>
                <w:rFonts w:ascii="Book Antiqua" w:eastAsia="Times New Roman" w:hAnsi="Book Antiqua" w:cs="Times New Roman"/>
                <w:color w:val="000000" w:themeColor="text1"/>
                <w:sz w:val="24"/>
                <w:szCs w:val="24"/>
                <w:lang w:val="en-US"/>
              </w:rPr>
              <w:t>.</w:t>
            </w:r>
          </w:p>
          <w:p w:rsidR="00EC7293" w:rsidRPr="00C21EC4" w:rsidRDefault="00EC7293" w:rsidP="00E479B7">
            <w:pPr>
              <w:spacing w:after="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trHeight w:val="1025"/>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vMerge/>
          </w:tcPr>
          <w:p w:rsidR="00E479B7" w:rsidRPr="00C21EC4" w:rsidRDefault="00E479B7" w:rsidP="00C21EC4">
            <w:pPr>
              <w:pStyle w:val="Heading3"/>
            </w:pPr>
          </w:p>
        </w:tc>
        <w:tc>
          <w:tcPr>
            <w:tcW w:w="767" w:type="dxa"/>
          </w:tcPr>
          <w:p w:rsidR="00E479B7" w:rsidRPr="00C21EC4" w:rsidRDefault="00E479B7" w:rsidP="00E479B7">
            <w:pPr>
              <w:numPr>
                <w:ilvl w:val="1"/>
                <w:numId w:val="10"/>
              </w:numPr>
              <w:spacing w:after="0" w:line="240" w:lineRule="auto"/>
              <w:ind w:left="72" w:right="-72" w:firstLine="0"/>
              <w:contextualSpacing/>
              <w:jc w:val="both"/>
              <w:rPr>
                <w:rFonts w:ascii="Book Antiqua" w:eastAsia="Times New Roman" w:hAnsi="Book Antiqua" w:cs="Times New Roman"/>
                <w:color w:val="000000" w:themeColor="text1"/>
                <w:sz w:val="24"/>
                <w:szCs w:val="24"/>
                <w:lang w:val="en-US"/>
              </w:rPr>
            </w:pPr>
          </w:p>
        </w:tc>
        <w:tc>
          <w:tcPr>
            <w:tcW w:w="5947" w:type="dxa"/>
            <w:gridSpan w:val="2"/>
          </w:tcPr>
          <w:p w:rsidR="00E479B7" w:rsidRPr="00C21EC4" w:rsidRDefault="00E479B7" w:rsidP="00E479B7">
            <w:pPr>
              <w:spacing w:after="200"/>
              <w:ind w:right="-72"/>
              <w:jc w:val="both"/>
              <w:rPr>
                <w:rFonts w:ascii="Book Antiqua" w:hAnsi="Book Antiqua"/>
                <w:color w:val="000000" w:themeColor="text1"/>
                <w:sz w:val="24"/>
                <w:szCs w:val="24"/>
              </w:rPr>
            </w:pPr>
            <w:r w:rsidRPr="00C21EC4">
              <w:rPr>
                <w:rFonts w:ascii="Book Antiqua" w:hAnsi="Book Antiqua"/>
                <w:color w:val="000000" w:themeColor="text1"/>
                <w:sz w:val="24"/>
                <w:szCs w:val="24"/>
              </w:rPr>
              <w:t xml:space="preserve">A Party may change its address for notice hereunder by giving the other Party any communication of such change to the address specified in the </w:t>
            </w:r>
            <w:r w:rsidR="00DE0930">
              <w:rPr>
                <w:rFonts w:ascii="Book Antiqua" w:hAnsi="Book Antiqua"/>
                <w:b/>
                <w:color w:val="000000" w:themeColor="text1"/>
                <w:sz w:val="24"/>
                <w:szCs w:val="24"/>
              </w:rPr>
              <w:t>SCCC</w:t>
            </w:r>
            <w:r w:rsidRPr="00C21EC4">
              <w:rPr>
                <w:rFonts w:ascii="Book Antiqua" w:hAnsi="Book Antiqua"/>
                <w:b/>
                <w:color w:val="000000" w:themeColor="text1"/>
                <w:sz w:val="24"/>
                <w:szCs w:val="24"/>
              </w:rPr>
              <w:t>.</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57" w:name="_Toc351343677"/>
            <w:bookmarkStart w:id="58" w:name="_Toc300746750"/>
            <w:bookmarkStart w:id="59" w:name="_Toc326063149"/>
            <w:bookmarkStart w:id="60" w:name="_Toc385499666"/>
            <w:bookmarkStart w:id="61" w:name="_Toc409096025"/>
            <w:r w:rsidRPr="00C21EC4">
              <w:t>Location</w:t>
            </w:r>
            <w:bookmarkEnd w:id="57"/>
            <w:bookmarkEnd w:id="58"/>
            <w:bookmarkEnd w:id="59"/>
            <w:bookmarkEnd w:id="60"/>
            <w:bookmarkEnd w:id="61"/>
          </w:p>
        </w:tc>
        <w:tc>
          <w:tcPr>
            <w:tcW w:w="767" w:type="dxa"/>
          </w:tcPr>
          <w:p w:rsidR="00E479B7" w:rsidRPr="00C21EC4" w:rsidRDefault="00E479B7" w:rsidP="00E479B7">
            <w:pPr>
              <w:numPr>
                <w:ilvl w:val="1"/>
                <w:numId w:val="11"/>
              </w:numPr>
              <w:spacing w:after="240" w:line="240" w:lineRule="auto"/>
              <w:ind w:left="72" w:right="-72" w:firstLine="0"/>
              <w:contextualSpacing/>
              <w:jc w:val="both"/>
              <w:rPr>
                <w:rFonts w:ascii="Book Antiqua" w:eastAsia="Times New Roman" w:hAnsi="Book Antiqua" w:cs="Times New Roman"/>
                <w:color w:val="000000" w:themeColor="text1"/>
                <w:sz w:val="24"/>
                <w:szCs w:val="24"/>
                <w:lang w:val="en-US"/>
              </w:rPr>
            </w:pPr>
          </w:p>
        </w:tc>
        <w:tc>
          <w:tcPr>
            <w:tcW w:w="5947" w:type="dxa"/>
            <w:gridSpan w:val="2"/>
          </w:tcPr>
          <w:p w:rsidR="00E479B7" w:rsidRDefault="00E479B7" w:rsidP="00E479B7">
            <w:pPr>
              <w:spacing w:after="24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The Services</w:t>
            </w:r>
            <w:r w:rsidR="00781A71">
              <w:rPr>
                <w:rFonts w:ascii="Book Antiqua" w:eastAsia="Times New Roman" w:hAnsi="Book Antiqua" w:cs="Times New Roman"/>
                <w:color w:val="000000" w:themeColor="text1"/>
                <w:sz w:val="24"/>
                <w:szCs w:val="24"/>
                <w:lang w:val="en-US"/>
              </w:rPr>
              <w:t xml:space="preserve"> under the Framework Agreement</w:t>
            </w:r>
            <w:r w:rsidRPr="00C21EC4">
              <w:rPr>
                <w:rFonts w:ascii="Book Antiqua" w:eastAsia="Times New Roman" w:hAnsi="Book Antiqua" w:cs="Times New Roman"/>
                <w:color w:val="000000" w:themeColor="text1"/>
                <w:sz w:val="24"/>
                <w:szCs w:val="24"/>
                <w:lang w:val="en-US"/>
              </w:rPr>
              <w:t xml:space="preserve"> shall be performed at such locations as are specified in Appendix A hereto and, where the location of a particular task is not so specified, at such locations, whether in the Government’s country or elsewhere, as the Employer may approve.</w:t>
            </w:r>
          </w:p>
          <w:p w:rsidR="00EC7293" w:rsidRPr="00C21EC4" w:rsidRDefault="00EC7293" w:rsidP="00E479B7">
            <w:pPr>
              <w:spacing w:after="24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62" w:name="_Toc351343678"/>
            <w:bookmarkStart w:id="63" w:name="_Toc300746751"/>
            <w:bookmarkStart w:id="64" w:name="_Toc326063150"/>
            <w:bookmarkStart w:id="65" w:name="_Toc385499667"/>
            <w:bookmarkStart w:id="66" w:name="_Toc409096026"/>
            <w:r w:rsidRPr="00C21EC4">
              <w:t>Authority of Member in Charge</w:t>
            </w:r>
            <w:bookmarkEnd w:id="62"/>
            <w:bookmarkEnd w:id="63"/>
            <w:bookmarkEnd w:id="64"/>
            <w:bookmarkEnd w:id="65"/>
            <w:bookmarkEnd w:id="66"/>
          </w:p>
        </w:tc>
        <w:tc>
          <w:tcPr>
            <w:tcW w:w="767" w:type="dxa"/>
          </w:tcPr>
          <w:p w:rsidR="00E479B7" w:rsidRPr="00C21EC4" w:rsidRDefault="00E479B7" w:rsidP="00E479B7">
            <w:pPr>
              <w:numPr>
                <w:ilvl w:val="1"/>
                <w:numId w:val="12"/>
              </w:numPr>
              <w:spacing w:after="240" w:line="240" w:lineRule="auto"/>
              <w:ind w:left="72" w:firstLine="0"/>
              <w:contextualSpacing/>
              <w:jc w:val="both"/>
              <w:rPr>
                <w:rFonts w:ascii="Book Antiqua" w:eastAsia="Times New Roman" w:hAnsi="Book Antiqua" w:cs="Times New Roman"/>
                <w:color w:val="000000" w:themeColor="text1"/>
                <w:sz w:val="24"/>
                <w:szCs w:val="24"/>
                <w:lang w:val="en-US"/>
              </w:rPr>
            </w:pPr>
          </w:p>
        </w:tc>
        <w:tc>
          <w:tcPr>
            <w:tcW w:w="5947" w:type="dxa"/>
            <w:gridSpan w:val="2"/>
          </w:tcPr>
          <w:p w:rsidR="00E479B7" w:rsidRDefault="00E479B7" w:rsidP="00E479B7">
            <w:pPr>
              <w:spacing w:after="240" w:line="240" w:lineRule="auto"/>
              <w:ind w:lef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In case the Consultant is a Joint Venture, the members hereby authorize the member specified in the </w:t>
            </w:r>
            <w:r w:rsidR="00DE0930">
              <w:rPr>
                <w:rFonts w:ascii="Book Antiqua" w:eastAsia="Times New Roman" w:hAnsi="Book Antiqua" w:cs="Times New Roman"/>
                <w:b/>
                <w:color w:val="000000" w:themeColor="text1"/>
                <w:sz w:val="24"/>
                <w:szCs w:val="24"/>
                <w:lang w:val="en-US"/>
              </w:rPr>
              <w:t>SCCC</w:t>
            </w:r>
            <w:r w:rsidRPr="00C21EC4">
              <w:rPr>
                <w:rFonts w:ascii="Book Antiqua" w:eastAsia="Times New Roman" w:hAnsi="Book Antiqua" w:cs="Times New Roman"/>
                <w:color w:val="000000" w:themeColor="text1"/>
                <w:sz w:val="24"/>
                <w:szCs w:val="24"/>
                <w:lang w:val="en-US"/>
              </w:rPr>
              <w:t xml:space="preserve"> to act on their behalf in exercising all the Consultant’s rights and obligations towards the Employer under th</w:t>
            </w:r>
            <w:r w:rsidR="00A52354">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including without limitation the receiving of instructions and payments from the Employer.</w:t>
            </w:r>
          </w:p>
          <w:p w:rsidR="00EC7293" w:rsidRPr="00C21EC4" w:rsidRDefault="00EC7293" w:rsidP="00E479B7">
            <w:pPr>
              <w:spacing w:after="240" w:line="240" w:lineRule="auto"/>
              <w:ind w:lef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67" w:name="_Toc351343679"/>
            <w:bookmarkStart w:id="68" w:name="_Toc300746752"/>
            <w:bookmarkStart w:id="69" w:name="_Toc326063151"/>
            <w:bookmarkStart w:id="70" w:name="_Toc385499668"/>
            <w:bookmarkStart w:id="71" w:name="_Toc409096027"/>
            <w:r w:rsidRPr="00C21EC4">
              <w:t>Authorized Representatives</w:t>
            </w:r>
            <w:bookmarkEnd w:id="67"/>
            <w:bookmarkEnd w:id="68"/>
            <w:bookmarkEnd w:id="69"/>
            <w:bookmarkEnd w:id="70"/>
            <w:bookmarkEnd w:id="71"/>
          </w:p>
        </w:tc>
        <w:tc>
          <w:tcPr>
            <w:tcW w:w="767" w:type="dxa"/>
          </w:tcPr>
          <w:p w:rsidR="00E479B7" w:rsidRPr="00C21EC4" w:rsidRDefault="00E479B7" w:rsidP="00E479B7">
            <w:pPr>
              <w:numPr>
                <w:ilvl w:val="1"/>
                <w:numId w:val="13"/>
              </w:numPr>
              <w:spacing w:after="240" w:line="240" w:lineRule="auto"/>
              <w:ind w:left="72" w:right="-72" w:firstLine="0"/>
              <w:contextualSpacing/>
              <w:jc w:val="both"/>
              <w:rPr>
                <w:rFonts w:ascii="Book Antiqua" w:eastAsia="Times New Roman" w:hAnsi="Book Antiqua" w:cs="Times New Roman"/>
                <w:color w:val="000000" w:themeColor="text1"/>
                <w:sz w:val="24"/>
                <w:szCs w:val="24"/>
                <w:lang w:val="en-US"/>
              </w:rPr>
            </w:pPr>
          </w:p>
        </w:tc>
        <w:tc>
          <w:tcPr>
            <w:tcW w:w="5947" w:type="dxa"/>
            <w:gridSpan w:val="2"/>
          </w:tcPr>
          <w:p w:rsidR="00E479B7" w:rsidRDefault="00E479B7" w:rsidP="00E479B7">
            <w:pPr>
              <w:spacing w:after="24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Any action required or permitted to be taken, and any document required or permitted to be executed under th</w:t>
            </w:r>
            <w:r w:rsidR="00A52354">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by the Employer or the Consultant may be taken or executed by the officials specified in the </w:t>
            </w:r>
            <w:r w:rsidR="00DE0930">
              <w:rPr>
                <w:rFonts w:ascii="Book Antiqua" w:eastAsia="Times New Roman" w:hAnsi="Book Antiqua" w:cs="Times New Roman"/>
                <w:b/>
                <w:color w:val="000000" w:themeColor="text1"/>
                <w:sz w:val="24"/>
                <w:szCs w:val="24"/>
                <w:lang w:val="en-US"/>
              </w:rPr>
              <w:t>SCCC</w:t>
            </w:r>
            <w:r w:rsidRPr="00C21EC4">
              <w:rPr>
                <w:rFonts w:ascii="Book Antiqua" w:eastAsia="Times New Roman" w:hAnsi="Book Antiqua" w:cs="Times New Roman"/>
                <w:color w:val="000000" w:themeColor="text1"/>
                <w:sz w:val="24"/>
                <w:szCs w:val="24"/>
                <w:lang w:val="en-US"/>
              </w:rPr>
              <w:t>.</w:t>
            </w:r>
          </w:p>
          <w:p w:rsidR="00EC7293" w:rsidRPr="00C21EC4" w:rsidRDefault="00EC7293" w:rsidP="00E479B7">
            <w:pPr>
              <w:spacing w:after="24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72" w:name="_Toc385499669"/>
            <w:bookmarkStart w:id="73" w:name="_Toc409096028"/>
            <w:r w:rsidRPr="00C21EC4">
              <w:t>Commissions and Fees</w:t>
            </w:r>
            <w:bookmarkEnd w:id="72"/>
            <w:bookmarkEnd w:id="73"/>
          </w:p>
        </w:tc>
        <w:tc>
          <w:tcPr>
            <w:tcW w:w="767" w:type="dxa"/>
          </w:tcPr>
          <w:p w:rsidR="00E479B7" w:rsidRPr="00C21EC4" w:rsidDel="00D563C9" w:rsidRDefault="00E479B7" w:rsidP="00E479B7">
            <w:pPr>
              <w:spacing w:after="240" w:line="240" w:lineRule="auto"/>
              <w:ind w:left="-29"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10.1</w:t>
            </w:r>
          </w:p>
        </w:tc>
        <w:tc>
          <w:tcPr>
            <w:tcW w:w="5947" w:type="dxa"/>
            <w:gridSpan w:val="2"/>
          </w:tcPr>
          <w:p w:rsidR="00E479B7" w:rsidRPr="00C21EC4" w:rsidRDefault="00E479B7" w:rsidP="00E479B7">
            <w:pPr>
              <w:tabs>
                <w:tab w:val="left" w:pos="0"/>
                <w:tab w:val="left" w:pos="745"/>
              </w:tabs>
              <w:spacing w:after="240" w:line="240" w:lineRule="auto"/>
              <w:ind w:left="72"/>
              <w:jc w:val="both"/>
              <w:rPr>
                <w:rFonts w:ascii="Book Antiqua" w:eastAsia="Times New Roman" w:hAnsi="Book Antiqua" w:cs="Times New Roman"/>
                <w:color w:val="000000" w:themeColor="text1"/>
                <w:sz w:val="24"/>
                <w:szCs w:val="24"/>
                <w:lang w:val="en-US"/>
              </w:rPr>
            </w:pPr>
            <w:r w:rsidRPr="00C21EC4" w:rsidDel="00D563C9">
              <w:rPr>
                <w:rFonts w:ascii="Book Antiqua" w:eastAsia="Times New Roman" w:hAnsi="Book Antiqua" w:cs="Times New Roman"/>
                <w:color w:val="000000" w:themeColor="text1"/>
                <w:sz w:val="24"/>
                <w:szCs w:val="24"/>
                <w:lang w:val="en-US"/>
              </w:rPr>
              <w:t xml:space="preserve">The </w:t>
            </w:r>
            <w:r w:rsidRPr="00C21EC4">
              <w:rPr>
                <w:rFonts w:ascii="Book Antiqua" w:eastAsia="Times New Roman" w:hAnsi="Book Antiqua" w:cs="Times New Roman"/>
                <w:color w:val="000000" w:themeColor="text1"/>
                <w:sz w:val="24"/>
                <w:szCs w:val="24"/>
                <w:lang w:val="en-US"/>
              </w:rPr>
              <w:t>Employer</w:t>
            </w:r>
            <w:r w:rsidRPr="00C21EC4" w:rsidDel="00D563C9">
              <w:rPr>
                <w:rFonts w:ascii="Book Antiqua" w:eastAsia="Times New Roman" w:hAnsi="Book Antiqua" w:cs="Times New Roman"/>
                <w:color w:val="000000" w:themeColor="text1"/>
                <w:sz w:val="24"/>
                <w:szCs w:val="24"/>
                <w:lang w:val="en-US"/>
              </w:rPr>
              <w:t xml:space="preserve"> </w:t>
            </w:r>
            <w:r w:rsidRPr="00C21EC4">
              <w:rPr>
                <w:rFonts w:ascii="Book Antiqua" w:eastAsia="Times New Roman" w:hAnsi="Book Antiqua" w:cs="Times New Roman"/>
                <w:color w:val="000000" w:themeColor="text1"/>
                <w:sz w:val="24"/>
                <w:szCs w:val="24"/>
                <w:lang w:val="en-US"/>
              </w:rPr>
              <w:t xml:space="preserve">requires the Consultant to disclose any commissions, gratuities or fees that may have been paid or are to be paid to agents or any other party with respect to the selection process or execution of the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AD757D">
              <w:rPr>
                <w:rFonts w:ascii="Book Antiqua" w:eastAsia="Times New Roman" w:hAnsi="Book Antiqua" w:cs="Times New Roman"/>
                <w:color w:val="000000" w:themeColor="text1"/>
                <w:sz w:val="24"/>
                <w:szCs w:val="24"/>
                <w:lang w:val="en-US"/>
              </w:rPr>
              <w:t>Framework Agreement and/or</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and/or sanctions by the Employer</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5" w:type="dxa"/>
          </w:tcPr>
          <w:p w:rsidR="00E479B7" w:rsidRPr="00C21EC4" w:rsidRDefault="00E479B7" w:rsidP="00C21EC4">
            <w:pPr>
              <w:pStyle w:val="Heading3"/>
            </w:pPr>
            <w:bookmarkStart w:id="74" w:name="_Toc385499670"/>
            <w:bookmarkStart w:id="75" w:name="_Toc409096029"/>
            <w:bookmarkEnd w:id="74"/>
            <w:r w:rsidRPr="00C21EC4">
              <w:t>Assignment</w:t>
            </w:r>
            <w:bookmarkEnd w:id="75"/>
          </w:p>
        </w:tc>
        <w:tc>
          <w:tcPr>
            <w:tcW w:w="767" w:type="dxa"/>
          </w:tcPr>
          <w:p w:rsidR="00E479B7" w:rsidRPr="00C21EC4" w:rsidRDefault="00E479B7" w:rsidP="00E479B7">
            <w:pPr>
              <w:tabs>
                <w:tab w:val="left" w:pos="0"/>
                <w:tab w:val="left" w:pos="745"/>
              </w:tabs>
              <w:spacing w:after="240" w:line="240" w:lineRule="auto"/>
              <w:jc w:val="both"/>
              <w:rPr>
                <w:rFonts w:ascii="Book Antiqua" w:eastAsia="Times New Roman" w:hAnsi="Book Antiqua" w:cs="Times New Roman"/>
                <w:color w:val="000000" w:themeColor="text1"/>
                <w:sz w:val="24"/>
                <w:szCs w:val="24"/>
                <w:lang w:val="en-US"/>
              </w:rPr>
            </w:pPr>
            <w:r w:rsidRPr="00C21EC4">
              <w:rPr>
                <w:rFonts w:ascii="Book Antiqua" w:hAnsi="Book Antiqua" w:cs="Book Antiqua"/>
                <w:color w:val="000000" w:themeColor="text1"/>
                <w:sz w:val="24"/>
                <w:szCs w:val="24"/>
              </w:rPr>
              <w:t>11.1</w:t>
            </w:r>
          </w:p>
        </w:tc>
        <w:tc>
          <w:tcPr>
            <w:tcW w:w="5947" w:type="dxa"/>
            <w:gridSpan w:val="2"/>
          </w:tcPr>
          <w:p w:rsidR="00E479B7" w:rsidRDefault="00E479B7" w:rsidP="00E479B7">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C21EC4">
              <w:rPr>
                <w:rFonts w:ascii="Book Antiqua" w:hAnsi="Book Antiqua" w:cs="Book Antiqua"/>
                <w:color w:val="000000" w:themeColor="text1"/>
                <w:spacing w:val="-1"/>
                <w:sz w:val="24"/>
                <w:szCs w:val="24"/>
              </w:rPr>
              <w:t xml:space="preserve">Neither Party shall assign the whole or any part of the </w:t>
            </w:r>
            <w:r w:rsidR="00A70388">
              <w:rPr>
                <w:rFonts w:ascii="Book Antiqua" w:hAnsi="Book Antiqua" w:cs="Book Antiqua"/>
                <w:color w:val="000000" w:themeColor="text1"/>
                <w:spacing w:val="-1"/>
                <w:sz w:val="24"/>
                <w:szCs w:val="24"/>
              </w:rPr>
              <w:t>Call-Off Contract</w:t>
            </w:r>
            <w:r w:rsidRPr="00C21EC4">
              <w:rPr>
                <w:rFonts w:ascii="Book Antiqua" w:hAnsi="Book Antiqua" w:cs="Book Antiqua"/>
                <w:color w:val="000000" w:themeColor="text1"/>
                <w:spacing w:val="-1"/>
                <w:sz w:val="24"/>
                <w:szCs w:val="24"/>
              </w:rPr>
              <w:t xml:space="preserve"> or any benefit or interest in or under the </w:t>
            </w:r>
            <w:r w:rsidR="00A70388">
              <w:rPr>
                <w:rFonts w:ascii="Book Antiqua" w:hAnsi="Book Antiqua" w:cs="Book Antiqua"/>
                <w:color w:val="000000" w:themeColor="text1"/>
                <w:spacing w:val="-1"/>
                <w:sz w:val="24"/>
                <w:szCs w:val="24"/>
              </w:rPr>
              <w:t>Call-Off Contract</w:t>
            </w:r>
            <w:r w:rsidRPr="00C21EC4">
              <w:rPr>
                <w:rFonts w:ascii="Book Antiqua" w:hAnsi="Book Antiqua" w:cs="Book Antiqua"/>
                <w:color w:val="000000" w:themeColor="text1"/>
                <w:spacing w:val="-1"/>
                <w:sz w:val="24"/>
                <w:szCs w:val="24"/>
              </w:rPr>
              <w:t>. However, either party:</w:t>
            </w:r>
          </w:p>
          <w:p w:rsidR="00EC7293" w:rsidRPr="00C21EC4" w:rsidRDefault="00EC7293" w:rsidP="00E479B7">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5" w:type="dxa"/>
          </w:tcPr>
          <w:p w:rsidR="00E479B7" w:rsidRPr="00C21EC4" w:rsidRDefault="00E479B7" w:rsidP="00C21EC4">
            <w:pPr>
              <w:pStyle w:val="Heading3"/>
            </w:pPr>
          </w:p>
        </w:tc>
        <w:tc>
          <w:tcPr>
            <w:tcW w:w="767" w:type="dxa"/>
          </w:tcPr>
          <w:p w:rsidR="00E479B7" w:rsidRPr="00C21EC4" w:rsidRDefault="00E479B7" w:rsidP="00E479B7">
            <w:pPr>
              <w:tabs>
                <w:tab w:val="left" w:pos="0"/>
                <w:tab w:val="left" w:pos="745"/>
              </w:tabs>
              <w:spacing w:after="240" w:line="240" w:lineRule="auto"/>
              <w:jc w:val="both"/>
              <w:rPr>
                <w:rFonts w:ascii="Book Antiqua" w:hAnsi="Book Antiqua" w:cs="Book Antiqua"/>
                <w:color w:val="000000" w:themeColor="text1"/>
                <w:sz w:val="24"/>
                <w:szCs w:val="24"/>
              </w:rPr>
            </w:pPr>
          </w:p>
        </w:tc>
        <w:tc>
          <w:tcPr>
            <w:tcW w:w="731" w:type="dxa"/>
          </w:tcPr>
          <w:p w:rsidR="00E479B7" w:rsidRPr="00C21EC4" w:rsidRDefault="00E479B7" w:rsidP="00E479B7">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C21EC4">
              <w:rPr>
                <w:rFonts w:ascii="Book Antiqua" w:hAnsi="Book Antiqua" w:cs="Book Antiqua"/>
                <w:color w:val="000000" w:themeColor="text1"/>
                <w:spacing w:val="-1"/>
                <w:sz w:val="24"/>
                <w:szCs w:val="24"/>
              </w:rPr>
              <w:t>(a)</w:t>
            </w:r>
          </w:p>
        </w:tc>
        <w:tc>
          <w:tcPr>
            <w:tcW w:w="5216" w:type="dxa"/>
          </w:tcPr>
          <w:p w:rsidR="00E479B7" w:rsidRPr="00C21EC4" w:rsidRDefault="00E479B7" w:rsidP="00E479B7">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C21EC4">
              <w:rPr>
                <w:rFonts w:ascii="Book Antiqua" w:hAnsi="Book Antiqua" w:cs="Book Antiqua"/>
                <w:color w:val="000000" w:themeColor="text1"/>
                <w:spacing w:val="-1"/>
                <w:sz w:val="24"/>
                <w:szCs w:val="24"/>
              </w:rPr>
              <w:t>may assign the whole or any part with the prior agreement of the other Party, at the sole discretion of such other Party, and</w:t>
            </w:r>
          </w:p>
          <w:p w:rsidR="00E479B7" w:rsidRPr="00C21EC4" w:rsidRDefault="00E479B7" w:rsidP="00E479B7">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5" w:type="dxa"/>
          </w:tcPr>
          <w:p w:rsidR="00E479B7" w:rsidRPr="00C21EC4" w:rsidRDefault="00E479B7" w:rsidP="00C21EC4">
            <w:pPr>
              <w:pStyle w:val="Heading3"/>
            </w:pPr>
          </w:p>
        </w:tc>
        <w:tc>
          <w:tcPr>
            <w:tcW w:w="767" w:type="dxa"/>
          </w:tcPr>
          <w:p w:rsidR="00E479B7" w:rsidRPr="00C21EC4" w:rsidRDefault="00E479B7" w:rsidP="00E479B7">
            <w:pPr>
              <w:tabs>
                <w:tab w:val="left" w:pos="0"/>
                <w:tab w:val="left" w:pos="745"/>
              </w:tabs>
              <w:spacing w:after="240" w:line="240" w:lineRule="auto"/>
              <w:jc w:val="both"/>
              <w:rPr>
                <w:rFonts w:ascii="Book Antiqua" w:hAnsi="Book Antiqua" w:cs="Book Antiqua"/>
                <w:color w:val="000000" w:themeColor="text1"/>
                <w:sz w:val="24"/>
                <w:szCs w:val="24"/>
              </w:rPr>
            </w:pPr>
          </w:p>
        </w:tc>
        <w:tc>
          <w:tcPr>
            <w:tcW w:w="731" w:type="dxa"/>
          </w:tcPr>
          <w:p w:rsidR="00E479B7" w:rsidRPr="00C21EC4" w:rsidRDefault="00E479B7" w:rsidP="00E479B7">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C21EC4">
              <w:rPr>
                <w:rFonts w:ascii="Book Antiqua" w:hAnsi="Book Antiqua" w:cs="Book Antiqua"/>
                <w:color w:val="000000" w:themeColor="text1"/>
                <w:spacing w:val="-1"/>
                <w:sz w:val="24"/>
                <w:szCs w:val="24"/>
              </w:rPr>
              <w:t>(b)</w:t>
            </w:r>
          </w:p>
        </w:tc>
        <w:tc>
          <w:tcPr>
            <w:tcW w:w="5216" w:type="dxa"/>
          </w:tcPr>
          <w:p w:rsidR="00E479B7" w:rsidRPr="00C21EC4" w:rsidRDefault="00E479B7" w:rsidP="00EC7293">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C21EC4">
              <w:rPr>
                <w:rFonts w:ascii="Book Antiqua" w:hAnsi="Book Antiqua" w:cs="Book Antiqua"/>
                <w:color w:val="000000" w:themeColor="text1"/>
                <w:spacing w:val="-1"/>
                <w:sz w:val="24"/>
                <w:szCs w:val="24"/>
              </w:rPr>
              <w:t xml:space="preserve">may, as security in favour of a bank or financial institution, assign its right to any moneys due, or to become due, under the </w:t>
            </w:r>
            <w:r w:rsidR="00A70388">
              <w:rPr>
                <w:rFonts w:ascii="Book Antiqua" w:hAnsi="Book Antiqua" w:cs="Book Antiqua"/>
                <w:color w:val="000000" w:themeColor="text1"/>
                <w:spacing w:val="-1"/>
                <w:sz w:val="24"/>
                <w:szCs w:val="24"/>
              </w:rPr>
              <w:t>Call-Off Contract</w:t>
            </w:r>
            <w:r w:rsidRPr="00C21EC4">
              <w:rPr>
                <w:rFonts w:ascii="Book Antiqua" w:hAnsi="Book Antiqua" w:cs="Book Antiqua"/>
                <w:color w:val="000000" w:themeColor="text1"/>
                <w:spacing w:val="-1"/>
                <w:sz w:val="24"/>
                <w:szCs w:val="24"/>
              </w:rPr>
              <w:t>.</w:t>
            </w:r>
          </w:p>
        </w:tc>
      </w:tr>
    </w:tbl>
    <w:p w:rsidR="008B4668" w:rsidRPr="00C21EC4" w:rsidRDefault="008B4668" w:rsidP="008B4668">
      <w:pPr>
        <w:rPr>
          <w:rFonts w:ascii="Book Antiqua" w:hAnsi="Book Antiqua"/>
          <w:color w:val="000000" w:themeColor="text1"/>
          <w:lang w:val="en-US"/>
        </w:rPr>
      </w:pPr>
    </w:p>
    <w:p w:rsidR="0099727B" w:rsidRPr="00C21EC4" w:rsidRDefault="0099727B" w:rsidP="00C21EC4">
      <w:pPr>
        <w:pStyle w:val="Heading2"/>
      </w:pPr>
      <w:bookmarkStart w:id="76" w:name="_Toc351343681"/>
      <w:bookmarkStart w:id="77" w:name="_Toc300746754"/>
      <w:bookmarkStart w:id="78" w:name="_Toc326063153"/>
      <w:bookmarkStart w:id="79" w:name="_Toc409096030"/>
      <w:r w:rsidRPr="00C21EC4">
        <w:t xml:space="preserve">B.  </w:t>
      </w:r>
      <w:r w:rsidR="00A70388">
        <w:t>Call-Off Contract</w:t>
      </w:r>
      <w:r w:rsidR="00732DAE" w:rsidRPr="00C21EC4">
        <w:t xml:space="preserve"> </w:t>
      </w:r>
      <w:r w:rsidRPr="00C21EC4">
        <w:t xml:space="preserve">Commencement, Completion, Modification </w:t>
      </w:r>
      <w:smartTag w:uri="urn:schemas-microsoft-com:office:smarttags" w:element="stockticker">
        <w:r w:rsidRPr="00C21EC4">
          <w:t>and</w:t>
        </w:r>
      </w:smartTag>
      <w:r w:rsidRPr="00C21EC4">
        <w:t xml:space="preserve"> Termination</w:t>
      </w:r>
      <w:bookmarkEnd w:id="76"/>
      <w:bookmarkEnd w:id="77"/>
      <w:bookmarkEnd w:id="78"/>
      <w:bookmarkEnd w:id="79"/>
    </w:p>
    <w:tbl>
      <w:tblPr>
        <w:tblW w:w="9715" w:type="dxa"/>
        <w:jc w:val="center"/>
        <w:tblLayout w:type="fixed"/>
        <w:tblLook w:val="0000"/>
      </w:tblPr>
      <w:tblGrid>
        <w:gridCol w:w="576"/>
        <w:gridCol w:w="2333"/>
        <w:gridCol w:w="763"/>
        <w:gridCol w:w="823"/>
        <w:gridCol w:w="5220"/>
      </w:tblGrid>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80" w:name="_Toc351343682"/>
            <w:bookmarkStart w:id="81" w:name="_Toc300746755"/>
            <w:bookmarkStart w:id="82" w:name="_Toc326063154"/>
            <w:bookmarkStart w:id="83" w:name="_Toc385499672"/>
            <w:bookmarkStart w:id="84" w:name="_Toc409096031"/>
            <w:r w:rsidRPr="00C21EC4">
              <w:t xml:space="preserve">Effective date of </w:t>
            </w:r>
            <w:r w:rsidR="00A70388">
              <w:t xml:space="preserve">Call-Off </w:t>
            </w:r>
            <w:r w:rsidRPr="00C21EC4">
              <w:t>Contract</w:t>
            </w:r>
            <w:bookmarkEnd w:id="80"/>
            <w:bookmarkEnd w:id="81"/>
            <w:bookmarkEnd w:id="82"/>
            <w:bookmarkEnd w:id="83"/>
            <w:bookmarkEnd w:id="84"/>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12.1</w:t>
            </w:r>
          </w:p>
        </w:tc>
        <w:tc>
          <w:tcPr>
            <w:tcW w:w="6043" w:type="dxa"/>
            <w:gridSpan w:val="2"/>
          </w:tcPr>
          <w:p w:rsidR="00E479B7" w:rsidRDefault="00E479B7"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Th</w:t>
            </w:r>
            <w:r w:rsidR="00032D51">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shall come into force and effect on the date (the “Effective Date”) of the Employer’s notice to the Consultant instructing the Consultant to begin carrying out the Services.  This notice shall confirm that the effectiveness conditions, if any, listed in the </w:t>
            </w:r>
            <w:r w:rsidR="00DE0930">
              <w:rPr>
                <w:rFonts w:ascii="Book Antiqua" w:eastAsia="Times New Roman" w:hAnsi="Book Antiqua" w:cs="Times New Roman"/>
                <w:b/>
                <w:color w:val="000000" w:themeColor="text1"/>
                <w:sz w:val="24"/>
                <w:szCs w:val="24"/>
                <w:lang w:val="en-US"/>
              </w:rPr>
              <w:t>SCCC</w:t>
            </w:r>
            <w:r w:rsidRPr="00C21EC4">
              <w:rPr>
                <w:rFonts w:ascii="Book Antiqua" w:eastAsia="Times New Roman" w:hAnsi="Book Antiqua" w:cs="Times New Roman"/>
                <w:color w:val="000000" w:themeColor="text1"/>
                <w:sz w:val="24"/>
                <w:szCs w:val="24"/>
                <w:lang w:val="en-US"/>
              </w:rPr>
              <w:t xml:space="preserve"> have been met.</w:t>
            </w:r>
          </w:p>
          <w:p w:rsidR="00EC7293" w:rsidRPr="00C21EC4" w:rsidRDefault="00EC7293"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85" w:name="_Toc351343683"/>
            <w:bookmarkStart w:id="86" w:name="_Toc300746756"/>
            <w:bookmarkStart w:id="87" w:name="_Toc326063155"/>
            <w:bookmarkStart w:id="88" w:name="_Toc385499673"/>
            <w:bookmarkStart w:id="89" w:name="_Toc409096032"/>
            <w:r w:rsidRPr="00C21EC4">
              <w:t xml:space="preserve">Termination of </w:t>
            </w:r>
            <w:r w:rsidR="00A70388">
              <w:t xml:space="preserve">Call-Off </w:t>
            </w:r>
            <w:r w:rsidRPr="00C21EC4">
              <w:t>Contract for Failure to Become Effective</w:t>
            </w:r>
            <w:bookmarkEnd w:id="85"/>
            <w:bookmarkEnd w:id="86"/>
            <w:bookmarkEnd w:id="87"/>
            <w:bookmarkEnd w:id="88"/>
            <w:bookmarkEnd w:id="89"/>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13.1</w:t>
            </w:r>
          </w:p>
        </w:tc>
        <w:tc>
          <w:tcPr>
            <w:tcW w:w="6043" w:type="dxa"/>
            <w:gridSpan w:val="2"/>
          </w:tcPr>
          <w:p w:rsidR="00E479B7" w:rsidRDefault="00E479B7"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If th</w:t>
            </w:r>
            <w:r w:rsidR="00032D51">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has not become effective within such time period after the date of </w:t>
            </w:r>
            <w:r w:rsidR="00A70388">
              <w:rPr>
                <w:rFonts w:ascii="Book Antiqua" w:eastAsia="Times New Roman" w:hAnsi="Book Antiqua" w:cs="Times New Roman"/>
                <w:color w:val="000000" w:themeColor="text1"/>
                <w:sz w:val="24"/>
                <w:szCs w:val="24"/>
                <w:lang w:val="en-US"/>
              </w:rPr>
              <w:t xml:space="preserve">Call-Off </w:t>
            </w:r>
            <w:r w:rsidRPr="00C21EC4">
              <w:rPr>
                <w:rFonts w:ascii="Book Antiqua" w:eastAsia="Times New Roman" w:hAnsi="Book Antiqua" w:cs="Times New Roman"/>
                <w:color w:val="000000" w:themeColor="text1"/>
                <w:sz w:val="24"/>
                <w:szCs w:val="24"/>
                <w:lang w:val="en-US"/>
              </w:rPr>
              <w:t xml:space="preserve">Contract signature as specified in the </w:t>
            </w:r>
            <w:r w:rsidR="00DE0930">
              <w:rPr>
                <w:rFonts w:ascii="Book Antiqua" w:eastAsia="Times New Roman" w:hAnsi="Book Antiqua" w:cs="Times New Roman"/>
                <w:b/>
                <w:color w:val="000000" w:themeColor="text1"/>
                <w:sz w:val="24"/>
                <w:szCs w:val="24"/>
                <w:lang w:val="en-US"/>
              </w:rPr>
              <w:t>SCCC</w:t>
            </w:r>
            <w:r w:rsidRPr="00C21EC4">
              <w:rPr>
                <w:rFonts w:ascii="Book Antiqua" w:eastAsia="Times New Roman" w:hAnsi="Book Antiqua" w:cs="Times New Roman"/>
                <w:color w:val="000000" w:themeColor="text1"/>
                <w:sz w:val="24"/>
                <w:szCs w:val="24"/>
                <w:lang w:val="en-US"/>
              </w:rPr>
              <w:t>, either Party may, by not less than twenty two (22) days written notice to the other Party, declare th</w:t>
            </w:r>
            <w:r w:rsidR="00032D51">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to be null and void, and in the event of such a declaration by either Party, neither Party shall have any claim against the other Party with respect hereto.</w:t>
            </w:r>
          </w:p>
          <w:p w:rsidR="00EC7293" w:rsidRPr="00C21EC4" w:rsidRDefault="00EC7293"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90" w:name="_Toc351343684"/>
            <w:bookmarkStart w:id="91" w:name="_Toc300746757"/>
            <w:bookmarkStart w:id="92" w:name="_Toc326063156"/>
            <w:bookmarkStart w:id="93" w:name="_Toc385499674"/>
            <w:bookmarkStart w:id="94" w:name="_Toc409096033"/>
            <w:r w:rsidRPr="00C21EC4">
              <w:t>Commencement of Services</w:t>
            </w:r>
            <w:bookmarkEnd w:id="90"/>
            <w:bookmarkEnd w:id="91"/>
            <w:bookmarkEnd w:id="92"/>
            <w:bookmarkEnd w:id="93"/>
            <w:bookmarkEnd w:id="94"/>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14.1</w:t>
            </w:r>
          </w:p>
        </w:tc>
        <w:tc>
          <w:tcPr>
            <w:tcW w:w="6043" w:type="dxa"/>
            <w:gridSpan w:val="2"/>
          </w:tcPr>
          <w:p w:rsidR="00E479B7" w:rsidRDefault="00E479B7"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The Consultant shall confirm availability of Key Staff and begin carrying out the Services not later than the number of days after the Effective Date specified in the </w:t>
            </w:r>
            <w:r w:rsidR="00DE0930">
              <w:rPr>
                <w:rFonts w:ascii="Book Antiqua" w:eastAsia="Times New Roman" w:hAnsi="Book Antiqua" w:cs="Times New Roman"/>
                <w:b/>
                <w:color w:val="000000" w:themeColor="text1"/>
                <w:sz w:val="24"/>
                <w:szCs w:val="24"/>
                <w:lang w:val="en-US"/>
              </w:rPr>
              <w:t>SCCC</w:t>
            </w:r>
            <w:r w:rsidRPr="00C21EC4">
              <w:rPr>
                <w:rFonts w:ascii="Book Antiqua" w:eastAsia="Times New Roman" w:hAnsi="Book Antiqua" w:cs="Times New Roman"/>
                <w:color w:val="000000" w:themeColor="text1"/>
                <w:sz w:val="24"/>
                <w:szCs w:val="24"/>
                <w:lang w:val="en-US"/>
              </w:rPr>
              <w:t>.</w:t>
            </w:r>
          </w:p>
          <w:p w:rsidR="00EC7293" w:rsidRPr="00C21EC4" w:rsidRDefault="00EC7293"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95" w:name="_Toc409096034"/>
            <w:r w:rsidRPr="00C21EC4">
              <w:t>Intended Completion Date</w:t>
            </w:r>
            <w:bookmarkEnd w:id="95"/>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15.1</w:t>
            </w:r>
          </w:p>
        </w:tc>
        <w:tc>
          <w:tcPr>
            <w:tcW w:w="6043" w:type="dxa"/>
            <w:gridSpan w:val="2"/>
          </w:tcPr>
          <w:p w:rsidR="00E479B7" w:rsidRDefault="00E479B7"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Unless terminated earlier pursuant to Clause </w:t>
            </w:r>
            <w:r w:rsidR="00DE0930">
              <w:rPr>
                <w:rFonts w:ascii="Book Antiqua" w:eastAsia="Times New Roman" w:hAnsi="Book Antiqua" w:cs="Times New Roman"/>
                <w:b/>
                <w:color w:val="000000" w:themeColor="text1"/>
                <w:sz w:val="24"/>
                <w:szCs w:val="24"/>
                <w:lang w:val="en-US"/>
              </w:rPr>
              <w:t>GCCC</w:t>
            </w:r>
            <w:r w:rsidRPr="00C21EC4">
              <w:rPr>
                <w:rFonts w:ascii="Book Antiqua" w:eastAsia="Times New Roman" w:hAnsi="Book Antiqua" w:cs="Times New Roman"/>
                <w:b/>
                <w:color w:val="000000" w:themeColor="text1"/>
                <w:sz w:val="24"/>
                <w:szCs w:val="24"/>
                <w:lang w:val="en-US"/>
              </w:rPr>
              <w:t xml:space="preserve"> 20</w:t>
            </w:r>
            <w:r w:rsidRPr="00C21EC4">
              <w:rPr>
                <w:rFonts w:ascii="Book Antiqua" w:eastAsia="Times New Roman" w:hAnsi="Book Antiqua" w:cs="Times New Roman"/>
                <w:color w:val="000000" w:themeColor="text1"/>
                <w:sz w:val="24"/>
                <w:szCs w:val="24"/>
                <w:lang w:val="en-US"/>
              </w:rPr>
              <w:t xml:space="preserve"> hereof, th</w:t>
            </w:r>
            <w:r w:rsidR="00032D51">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shall expire at the end of such time period after the Effective Date as specified in the </w:t>
            </w:r>
            <w:r w:rsidR="00DE0930">
              <w:rPr>
                <w:rFonts w:ascii="Book Antiqua" w:eastAsia="Times New Roman" w:hAnsi="Book Antiqua" w:cs="Times New Roman"/>
                <w:b/>
                <w:color w:val="000000" w:themeColor="text1"/>
                <w:sz w:val="24"/>
                <w:szCs w:val="24"/>
                <w:lang w:val="en-US"/>
              </w:rPr>
              <w:t>SCCC</w:t>
            </w:r>
            <w:r w:rsidRPr="00C21EC4">
              <w:rPr>
                <w:rFonts w:ascii="Book Antiqua" w:eastAsia="Times New Roman" w:hAnsi="Book Antiqua" w:cs="Times New Roman"/>
                <w:color w:val="000000" w:themeColor="text1"/>
                <w:sz w:val="24"/>
                <w:szCs w:val="24"/>
                <w:lang w:val="en-US"/>
              </w:rPr>
              <w:t>.</w:t>
            </w:r>
          </w:p>
          <w:p w:rsidR="00EC7293" w:rsidRPr="00C21EC4" w:rsidRDefault="00EC7293"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96" w:name="_Toc351343686"/>
            <w:bookmarkStart w:id="97" w:name="_Toc300746759"/>
            <w:bookmarkStart w:id="98" w:name="_Toc326063158"/>
            <w:bookmarkStart w:id="99" w:name="_Toc385499676"/>
            <w:bookmarkStart w:id="100" w:name="_Toc409096035"/>
            <w:r w:rsidRPr="00C21EC4">
              <w:t>Entire Agreement</w:t>
            </w:r>
            <w:bookmarkEnd w:id="96"/>
            <w:bookmarkEnd w:id="97"/>
            <w:bookmarkEnd w:id="98"/>
            <w:bookmarkEnd w:id="99"/>
            <w:bookmarkEnd w:id="100"/>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16.1</w:t>
            </w:r>
          </w:p>
        </w:tc>
        <w:tc>
          <w:tcPr>
            <w:tcW w:w="6043" w:type="dxa"/>
            <w:gridSpan w:val="2"/>
          </w:tcPr>
          <w:p w:rsidR="00E479B7" w:rsidRDefault="00E479B7"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Th</w:t>
            </w:r>
            <w:r w:rsidR="0092599C">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92599C">
              <w:rPr>
                <w:rFonts w:ascii="Book Antiqua" w:eastAsia="Times New Roman" w:hAnsi="Book Antiqua" w:cs="Times New Roman"/>
                <w:color w:val="000000" w:themeColor="text1"/>
                <w:sz w:val="24"/>
                <w:szCs w:val="24"/>
                <w:lang w:val="en-US"/>
              </w:rPr>
              <w:t>Framework Agreement</w:t>
            </w:r>
            <w:r w:rsidRPr="00C21EC4">
              <w:rPr>
                <w:rFonts w:ascii="Book Antiqua" w:eastAsia="Times New Roman" w:hAnsi="Book Antiqua" w:cs="Times New Roman"/>
                <w:color w:val="000000" w:themeColor="text1"/>
                <w:sz w:val="24"/>
                <w:szCs w:val="24"/>
                <w:lang w:val="en-US"/>
              </w:rPr>
              <w:t xml:space="preserve"> contains </w:t>
            </w:r>
            <w:smartTag w:uri="urn:schemas-microsoft-com:office:smarttags" w:element="stockticker">
              <w:r w:rsidRPr="00C21EC4">
                <w:rPr>
                  <w:rFonts w:ascii="Book Antiqua" w:eastAsia="Times New Roman" w:hAnsi="Book Antiqua" w:cs="Times New Roman"/>
                  <w:color w:val="000000" w:themeColor="text1"/>
                  <w:sz w:val="24"/>
                  <w:szCs w:val="24"/>
                  <w:lang w:val="en-US"/>
                </w:rPr>
                <w:t>all</w:t>
              </w:r>
            </w:smartTag>
            <w:r w:rsidRPr="00C21EC4">
              <w:rPr>
                <w:rFonts w:ascii="Book Antiqua" w:eastAsia="Times New Roman" w:hAnsi="Book Antiqua" w:cs="Times New Roman"/>
                <w:color w:val="000000" w:themeColor="text1"/>
                <w:sz w:val="24"/>
                <w:szCs w:val="24"/>
                <w:lang w:val="en-US"/>
              </w:rPr>
              <w:t xml:space="preserve"> covenants, stipulations </w:t>
            </w:r>
            <w:smartTag w:uri="urn:schemas-microsoft-com:office:smarttags" w:element="stockticker">
              <w:r w:rsidRPr="00C21EC4">
                <w:rPr>
                  <w:rFonts w:ascii="Book Antiqua" w:eastAsia="Times New Roman" w:hAnsi="Book Antiqua" w:cs="Times New Roman"/>
                  <w:color w:val="000000" w:themeColor="text1"/>
                  <w:sz w:val="24"/>
                  <w:szCs w:val="24"/>
                  <w:lang w:val="en-US"/>
                </w:rPr>
                <w:t>and</w:t>
              </w:r>
            </w:smartTag>
            <w:r w:rsidRPr="00C21EC4">
              <w:rPr>
                <w:rFonts w:ascii="Book Antiqua" w:eastAsia="Times New Roman" w:hAnsi="Book Antiqua" w:cs="Times New Roman"/>
                <w:color w:val="000000" w:themeColor="text1"/>
                <w:sz w:val="24"/>
                <w:szCs w:val="24"/>
                <w:lang w:val="en-US"/>
              </w:rPr>
              <w:t xml:space="preserve"> provisions agreed by the Parties.  No agent or representative of either Party </w:t>
            </w:r>
            <w:smartTag w:uri="urn:schemas-microsoft-com:office:smarttags" w:element="stockticker">
              <w:r w:rsidRPr="00C21EC4">
                <w:rPr>
                  <w:rFonts w:ascii="Book Antiqua" w:eastAsia="Times New Roman" w:hAnsi="Book Antiqua" w:cs="Times New Roman"/>
                  <w:color w:val="000000" w:themeColor="text1"/>
                  <w:sz w:val="24"/>
                  <w:szCs w:val="24"/>
                  <w:lang w:val="en-US"/>
                </w:rPr>
                <w:t>has</w:t>
              </w:r>
            </w:smartTag>
            <w:r w:rsidRPr="00C21EC4">
              <w:rPr>
                <w:rFonts w:ascii="Book Antiqua" w:eastAsia="Times New Roman" w:hAnsi="Book Antiqua" w:cs="Times New Roman"/>
                <w:color w:val="000000" w:themeColor="text1"/>
                <w:sz w:val="24"/>
                <w:szCs w:val="24"/>
                <w:lang w:val="en-US"/>
              </w:rPr>
              <w:t xml:space="preserve"> authority to make, and the Parties shall not be bound by or be </w:t>
            </w:r>
            <w:r w:rsidRPr="00C21EC4">
              <w:rPr>
                <w:rFonts w:ascii="Book Antiqua" w:eastAsia="Times New Roman" w:hAnsi="Book Antiqua" w:cs="Times New Roman"/>
                <w:color w:val="000000" w:themeColor="text1"/>
                <w:sz w:val="24"/>
                <w:szCs w:val="24"/>
                <w:lang w:val="en-US"/>
              </w:rPr>
              <w:lastRenderedPageBreak/>
              <w:t>liable for, any statement, representation, promise or agreement not set forth herein.</w:t>
            </w:r>
          </w:p>
          <w:p w:rsidR="00EC7293" w:rsidRPr="00C21EC4" w:rsidRDefault="00EC7293" w:rsidP="00E479B7">
            <w:pPr>
              <w:spacing w:after="200" w:line="240" w:lineRule="auto"/>
              <w:ind w:left="72" w:righ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01" w:name="_Toc351343687"/>
            <w:bookmarkStart w:id="102" w:name="_Toc300746760"/>
            <w:bookmarkStart w:id="103" w:name="_Toc326063159"/>
            <w:bookmarkStart w:id="104" w:name="_Toc385499677"/>
            <w:bookmarkStart w:id="105" w:name="_Toc409096036"/>
            <w:r w:rsidRPr="00C21EC4">
              <w:t>Modification</w:t>
            </w:r>
            <w:bookmarkEnd w:id="101"/>
            <w:r w:rsidRPr="00C21EC4">
              <w:t>s or Variations</w:t>
            </w:r>
            <w:bookmarkEnd w:id="102"/>
            <w:bookmarkEnd w:id="103"/>
            <w:bookmarkEnd w:id="104"/>
            <w:bookmarkEnd w:id="105"/>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17.1</w:t>
            </w:r>
          </w:p>
        </w:tc>
        <w:tc>
          <w:tcPr>
            <w:tcW w:w="6043" w:type="dxa"/>
            <w:gridSpan w:val="2"/>
          </w:tcPr>
          <w:p w:rsidR="00E479B7" w:rsidRPr="00EC7293" w:rsidRDefault="00E479B7" w:rsidP="0092599C">
            <w:pPr>
              <w:suppressAutoHyphens/>
              <w:spacing w:after="0" w:line="240" w:lineRule="auto"/>
              <w:ind w:lef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Any modification or variation of the terms and conditions of th</w:t>
            </w:r>
            <w:r w:rsidR="00032D51">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92599C">
              <w:rPr>
                <w:rFonts w:ascii="Book Antiqua" w:eastAsia="Times New Roman" w:hAnsi="Book Antiqua" w:cs="Times New Roman"/>
                <w:color w:val="000000" w:themeColor="text1"/>
                <w:sz w:val="24"/>
                <w:szCs w:val="24"/>
                <w:lang w:val="en-US"/>
              </w:rPr>
              <w:t>Framework Agreement</w:t>
            </w:r>
            <w:r w:rsidRPr="00C21EC4">
              <w:rPr>
                <w:rFonts w:ascii="Book Antiqua" w:eastAsia="Times New Roman" w:hAnsi="Book Antiqua" w:cs="Times New Roman"/>
                <w:color w:val="000000" w:themeColor="text1"/>
                <w:sz w:val="24"/>
                <w:szCs w:val="24"/>
                <w:lang w:val="en-US"/>
              </w:rPr>
              <w:t>, including any modification or variation of the scope of the Services, may only be made by written agreement between the Parties. However, each Party shall give due consideration to any proposals for modification or variation made by the other Party.</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06" w:name="_Toc351343688"/>
            <w:bookmarkStart w:id="107" w:name="_Toc300746761"/>
            <w:bookmarkStart w:id="108" w:name="_Toc326063160"/>
            <w:bookmarkStart w:id="109" w:name="_Toc385499678"/>
            <w:bookmarkStart w:id="110" w:name="_Toc409096037"/>
            <w:r w:rsidRPr="00C21EC4">
              <w:t>Force Majeure</w:t>
            </w:r>
            <w:bookmarkEnd w:id="106"/>
            <w:bookmarkEnd w:id="107"/>
            <w:bookmarkEnd w:id="108"/>
            <w:bookmarkEnd w:id="109"/>
            <w:bookmarkEnd w:id="110"/>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6043" w:type="dxa"/>
            <w:gridSpan w:val="2"/>
          </w:tcPr>
          <w:p w:rsidR="00E479B7" w:rsidRPr="00C21EC4" w:rsidRDefault="00E479B7" w:rsidP="00E479B7">
            <w:pPr>
              <w:spacing w:after="200"/>
              <w:ind w:right="-72"/>
              <w:jc w:val="both"/>
              <w:rPr>
                <w:rFonts w:ascii="Book Antiqua" w:hAnsi="Book Antiqua" w:cs="Times New Roman"/>
                <w:color w:val="000000" w:themeColor="text1"/>
                <w:sz w:val="24"/>
                <w:szCs w:val="24"/>
                <w:lang w:val="fr-FR"/>
              </w:rPr>
            </w:pPr>
          </w:p>
        </w:tc>
      </w:tr>
      <w:tr w:rsidR="00E479B7" w:rsidRPr="00C21EC4" w:rsidTr="000E4CC3">
        <w:trPr>
          <w:trHeight w:val="3227"/>
          <w:jc w:val="center"/>
        </w:trPr>
        <w:tc>
          <w:tcPr>
            <w:tcW w:w="576" w:type="dxa"/>
            <w:vMerge w:val="restart"/>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vMerge w:val="restart"/>
          </w:tcPr>
          <w:p w:rsidR="00E479B7" w:rsidRPr="00C21EC4" w:rsidRDefault="00E479B7" w:rsidP="00C21EC4">
            <w:pPr>
              <w:pStyle w:val="Heading3"/>
            </w:pPr>
            <w:bookmarkStart w:id="111" w:name="_Toc351343689"/>
            <w:bookmarkStart w:id="112" w:name="_Toc409096038"/>
            <w:r w:rsidRPr="00C21EC4">
              <w:t>Definition</w:t>
            </w:r>
            <w:bookmarkEnd w:id="111"/>
            <w:bookmarkEnd w:id="112"/>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18.1</w:t>
            </w:r>
          </w:p>
        </w:tc>
        <w:tc>
          <w:tcPr>
            <w:tcW w:w="6043" w:type="dxa"/>
            <w:gridSpan w:val="2"/>
          </w:tcPr>
          <w:p w:rsidR="00E479B7" w:rsidRPr="00C21EC4" w:rsidRDefault="00E479B7" w:rsidP="00E479B7">
            <w:pPr>
              <w:tabs>
                <w:tab w:val="left" w:pos="540"/>
              </w:tabs>
              <w:suppressAutoHyphens/>
              <w:spacing w:after="0" w:line="240" w:lineRule="auto"/>
              <w:ind w:lef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For the purposes of th</w:t>
            </w:r>
            <w:r w:rsidR="0092599C">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E479B7" w:rsidRPr="00C21EC4" w:rsidRDefault="00E479B7" w:rsidP="00E479B7">
            <w:pPr>
              <w:tabs>
                <w:tab w:val="left" w:pos="540"/>
              </w:tabs>
              <w:suppressAutoHyphens/>
              <w:spacing w:after="0" w:line="240" w:lineRule="auto"/>
              <w:ind w:lef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trHeight w:val="2387"/>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18.2</w:t>
            </w:r>
          </w:p>
        </w:tc>
        <w:tc>
          <w:tcPr>
            <w:tcW w:w="6043" w:type="dxa"/>
            <w:gridSpan w:val="2"/>
          </w:tcPr>
          <w:p w:rsidR="00E479B7" w:rsidRPr="00C21EC4" w:rsidRDefault="00E479B7" w:rsidP="00E479B7">
            <w:pPr>
              <w:tabs>
                <w:tab w:val="left" w:pos="540"/>
              </w:tabs>
              <w:suppressAutoHyphens/>
              <w:spacing w:after="0" w:line="240" w:lineRule="auto"/>
              <w:ind w:lef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Force Majeure shall not include (i) any event which is caused by the negligence or intentional action of a Party or such Party’s Staff, Sub-consultants or agents or employees, nor (ii) any event which a diligent Party could reasonably have been expected to both take into account at the time of the conclusion of th</w:t>
            </w:r>
            <w:r w:rsidR="00032D51">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and avoid or overcome in the carrying out of its obligations hereunder.</w:t>
            </w:r>
          </w:p>
          <w:p w:rsidR="00E479B7" w:rsidRPr="00C21EC4" w:rsidRDefault="00E479B7" w:rsidP="00E479B7">
            <w:pPr>
              <w:tabs>
                <w:tab w:val="left" w:pos="540"/>
              </w:tabs>
              <w:suppressAutoHyphens/>
              <w:spacing w:after="0" w:line="240" w:lineRule="auto"/>
              <w:ind w:left="72"/>
              <w:contextualSpacing/>
              <w:jc w:val="both"/>
              <w:rPr>
                <w:rFonts w:ascii="Book Antiqua" w:eastAsia="Times New Roman" w:hAnsi="Book Antiqua" w:cs="Times New Roman"/>
                <w:color w:val="000000" w:themeColor="text1"/>
                <w:sz w:val="24"/>
                <w:szCs w:val="24"/>
                <w:lang w:val="en-US"/>
              </w:rPr>
            </w:pPr>
          </w:p>
        </w:tc>
      </w:tr>
      <w:tr w:rsidR="00E479B7" w:rsidRPr="00C21EC4" w:rsidTr="000E4CC3">
        <w:trPr>
          <w:trHeight w:val="710"/>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18.3</w:t>
            </w:r>
          </w:p>
        </w:tc>
        <w:tc>
          <w:tcPr>
            <w:tcW w:w="6043" w:type="dxa"/>
            <w:gridSpan w:val="2"/>
          </w:tcPr>
          <w:p w:rsidR="00E479B7" w:rsidRPr="00C21EC4" w:rsidRDefault="00E479B7" w:rsidP="00E479B7">
            <w:pPr>
              <w:tabs>
                <w:tab w:val="left" w:pos="540"/>
              </w:tabs>
              <w:suppressAutoHyphens/>
              <w:spacing w:after="0" w:line="240" w:lineRule="auto"/>
              <w:ind w:lef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Force Majeure shall not include insufficiency of funds or failure to make any payment required hereunder.</w:t>
            </w:r>
          </w:p>
        </w:tc>
      </w:tr>
      <w:tr w:rsidR="00E479B7" w:rsidRPr="00C21EC4" w:rsidTr="000E4CC3">
        <w:trPr>
          <w:trHeight w:val="2690"/>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13" w:name="_Toc351343690"/>
            <w:bookmarkStart w:id="114" w:name="_Toc409096039"/>
            <w:r w:rsidRPr="00C21EC4">
              <w:t xml:space="preserve">No Breach of </w:t>
            </w:r>
            <w:bookmarkEnd w:id="113"/>
            <w:r w:rsidR="00A70388">
              <w:t>Call-Off Contract</w:t>
            </w:r>
            <w:bookmarkEnd w:id="114"/>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18.4</w:t>
            </w:r>
          </w:p>
        </w:tc>
        <w:tc>
          <w:tcPr>
            <w:tcW w:w="6043" w:type="dxa"/>
            <w:gridSpan w:val="2"/>
          </w:tcPr>
          <w:p w:rsidR="00E479B7" w:rsidRPr="00C21EC4" w:rsidRDefault="00E479B7" w:rsidP="00E479B7">
            <w:pPr>
              <w:tabs>
                <w:tab w:val="left" w:pos="540"/>
              </w:tabs>
              <w:suppressAutoHyphens/>
              <w:spacing w:after="0" w:line="240" w:lineRule="auto"/>
              <w:ind w:lef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The failure of a Party to fulfill any of its obligations hereunder shall not be considered to be a breach of, or default under, th</w:t>
            </w:r>
            <w:r w:rsidR="00032D51">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w:t>
            </w:r>
            <w:r w:rsidR="00032D51">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w:t>
            </w:r>
          </w:p>
          <w:p w:rsidR="00E479B7" w:rsidRPr="00C21EC4" w:rsidRDefault="00E479B7" w:rsidP="00E479B7">
            <w:pPr>
              <w:tabs>
                <w:tab w:val="left" w:pos="540"/>
              </w:tabs>
              <w:suppressAutoHyphens/>
              <w:ind w:left="72"/>
              <w:jc w:val="both"/>
              <w:rPr>
                <w:rFonts w:ascii="Book Antiqua" w:hAnsi="Book Antiqua" w:cs="Times New Roman"/>
                <w:color w:val="000000" w:themeColor="text1"/>
                <w:sz w:val="24"/>
                <w:szCs w:val="24"/>
              </w:rPr>
            </w:pPr>
          </w:p>
        </w:tc>
      </w:tr>
      <w:tr w:rsidR="00E479B7" w:rsidRPr="00C21EC4" w:rsidTr="000E4CC3">
        <w:trPr>
          <w:trHeight w:val="1587"/>
          <w:jc w:val="center"/>
        </w:trPr>
        <w:tc>
          <w:tcPr>
            <w:tcW w:w="576" w:type="dxa"/>
            <w:vMerge w:val="restart"/>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vMerge w:val="restart"/>
          </w:tcPr>
          <w:p w:rsidR="00E479B7" w:rsidRPr="00C21EC4" w:rsidRDefault="00E479B7" w:rsidP="00C21EC4">
            <w:pPr>
              <w:pStyle w:val="Heading3"/>
            </w:pPr>
            <w:bookmarkStart w:id="115" w:name="_Toc409096040"/>
            <w:r w:rsidRPr="00C21EC4">
              <w:t>Measures to be Taken</w:t>
            </w:r>
            <w:bookmarkEnd w:id="115"/>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18.5</w:t>
            </w:r>
          </w:p>
        </w:tc>
        <w:tc>
          <w:tcPr>
            <w:tcW w:w="6043" w:type="dxa"/>
            <w:gridSpan w:val="2"/>
          </w:tcPr>
          <w:p w:rsidR="00E479B7" w:rsidRPr="00C21EC4" w:rsidRDefault="00E479B7" w:rsidP="00E479B7">
            <w:pPr>
              <w:tabs>
                <w:tab w:val="left" w:pos="540"/>
              </w:tabs>
              <w:suppressAutoHyphens/>
              <w:spacing w:after="0" w:line="240" w:lineRule="auto"/>
              <w:ind w:left="72"/>
              <w:contextualSpacing/>
              <w:jc w:val="both"/>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A Party affected by an event of Force Majeure shall continue to perform its obligations under the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as far as is reasonably practical, and shall take all reasonable measures to minimize the consequences of any event of Force Majeure.</w:t>
            </w:r>
          </w:p>
          <w:p w:rsidR="00E479B7" w:rsidRPr="00C21EC4" w:rsidRDefault="00E479B7" w:rsidP="00EC7293">
            <w:pPr>
              <w:ind w:right="-72"/>
              <w:jc w:val="both"/>
              <w:rPr>
                <w:rFonts w:ascii="Book Antiqua" w:hAnsi="Book Antiqua" w:cs="Times New Roman"/>
                <w:color w:val="000000" w:themeColor="text1"/>
                <w:sz w:val="24"/>
                <w:szCs w:val="24"/>
              </w:rPr>
            </w:pPr>
          </w:p>
        </w:tc>
      </w:tr>
      <w:tr w:rsidR="00E479B7" w:rsidRPr="00C21EC4" w:rsidTr="000E4CC3">
        <w:trPr>
          <w:trHeight w:val="1014"/>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6043" w:type="dxa"/>
            <w:gridSpan w:val="2"/>
          </w:tcPr>
          <w:p w:rsidR="00E479B7" w:rsidRPr="00C21EC4" w:rsidRDefault="00E479B7" w:rsidP="00E479B7">
            <w:pPr>
              <w:tabs>
                <w:tab w:val="left" w:pos="72"/>
              </w:tabs>
              <w:rPr>
                <w:rFonts w:ascii="Book Antiqua" w:hAnsi="Book Antiqua"/>
                <w:color w:val="000000" w:themeColor="text1"/>
              </w:rPr>
            </w:pPr>
            <w:r w:rsidRPr="00C21EC4">
              <w:rPr>
                <w:rFonts w:ascii="Book Antiqua" w:hAnsi="Book Antiqua"/>
                <w:color w:val="000000" w:themeColor="text1"/>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tc>
      </w:tr>
      <w:tr w:rsidR="00E479B7" w:rsidRPr="00C21EC4" w:rsidTr="000E4CC3">
        <w:trPr>
          <w:trHeight w:val="1254"/>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6043" w:type="dxa"/>
            <w:gridSpan w:val="2"/>
          </w:tcPr>
          <w:p w:rsidR="00E479B7" w:rsidRPr="00C21EC4" w:rsidRDefault="00E479B7" w:rsidP="00E479B7">
            <w:pPr>
              <w:suppressAutoHyphens/>
              <w:jc w:val="both"/>
              <w:rPr>
                <w:rFonts w:ascii="Book Antiqua" w:hAnsi="Book Antiqua"/>
                <w:color w:val="000000" w:themeColor="text1"/>
              </w:rPr>
            </w:pPr>
            <w:r w:rsidRPr="00C21EC4">
              <w:rPr>
                <w:rFonts w:ascii="Book Antiqua" w:hAnsi="Book Antiqua"/>
                <w:color w:val="000000" w:themeColor="text1"/>
              </w:rPr>
              <w:t>Any period within which a Party shall, pursuant to th</w:t>
            </w:r>
            <w:r w:rsidR="00032D51">
              <w:rPr>
                <w:rFonts w:ascii="Book Antiqua" w:hAnsi="Book Antiqua"/>
                <w:color w:val="000000" w:themeColor="text1"/>
              </w:rPr>
              <w:t>e</w:t>
            </w:r>
            <w:r w:rsidRPr="00C21EC4">
              <w:rPr>
                <w:rFonts w:ascii="Book Antiqua" w:hAnsi="Book Antiqua"/>
                <w:color w:val="000000" w:themeColor="text1"/>
              </w:rPr>
              <w:t xml:space="preserve"> </w:t>
            </w:r>
            <w:r w:rsidR="00A70388">
              <w:rPr>
                <w:rFonts w:ascii="Book Antiqua" w:hAnsi="Book Antiqua"/>
                <w:color w:val="000000" w:themeColor="text1"/>
              </w:rPr>
              <w:t>Call-Off Contract</w:t>
            </w:r>
            <w:r w:rsidRPr="00C21EC4">
              <w:rPr>
                <w:rFonts w:ascii="Book Antiqua" w:hAnsi="Book Antiqua"/>
                <w:color w:val="000000" w:themeColor="text1"/>
              </w:rPr>
              <w:t>, complete any action or task, shall be extended for a period equal to the time during which such Party was unable to perform such action as a result of Force Majeure.</w:t>
            </w:r>
          </w:p>
        </w:tc>
      </w:tr>
      <w:tr w:rsidR="00E479B7" w:rsidRPr="00C21EC4" w:rsidTr="000E4CC3">
        <w:trPr>
          <w:trHeight w:val="1088"/>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6043" w:type="dxa"/>
            <w:gridSpan w:val="2"/>
          </w:tcPr>
          <w:p w:rsidR="00E479B7" w:rsidRPr="00EC7293" w:rsidRDefault="00E479B7" w:rsidP="00EC7293">
            <w:pPr>
              <w:rPr>
                <w:rFonts w:ascii="Book Antiqua" w:hAnsi="Book Antiqua"/>
                <w:color w:val="000000" w:themeColor="text1"/>
              </w:rPr>
            </w:pPr>
            <w:r w:rsidRPr="00C21EC4">
              <w:rPr>
                <w:rFonts w:ascii="Book Antiqua" w:hAnsi="Book Antiqua"/>
                <w:color w:val="000000" w:themeColor="text1"/>
              </w:rPr>
              <w:t>During the period of their inability to perform the Services as a result of an event of Force Majeure, the Consultant, upon instructions by the Employer, shall either:</w:t>
            </w:r>
          </w:p>
        </w:tc>
      </w:tr>
      <w:tr w:rsidR="00E479B7" w:rsidRPr="00C21EC4" w:rsidTr="000E4CC3">
        <w:trPr>
          <w:trHeight w:val="627"/>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rPr>
                <w:rFonts w:ascii="Book Antiqua" w:hAnsi="Book Antiqua"/>
                <w:color w:val="000000" w:themeColor="text1"/>
              </w:rPr>
            </w:pPr>
            <w:r w:rsidRPr="00C21EC4">
              <w:rPr>
                <w:rFonts w:ascii="Book Antiqua" w:hAnsi="Book Antiqua"/>
                <w:color w:val="000000" w:themeColor="text1"/>
              </w:rPr>
              <w:t>a.</w:t>
            </w:r>
          </w:p>
        </w:tc>
        <w:tc>
          <w:tcPr>
            <w:tcW w:w="5220" w:type="dxa"/>
          </w:tcPr>
          <w:p w:rsidR="00E479B7" w:rsidRPr="00C21EC4" w:rsidRDefault="00E479B7" w:rsidP="00E479B7">
            <w:pPr>
              <w:rPr>
                <w:rFonts w:ascii="Book Antiqua" w:hAnsi="Book Antiqua"/>
                <w:color w:val="000000" w:themeColor="text1"/>
              </w:rPr>
            </w:pPr>
            <w:r w:rsidRPr="00C21EC4">
              <w:rPr>
                <w:rFonts w:ascii="Book Antiqua" w:hAnsi="Book Antiqua"/>
                <w:color w:val="000000" w:themeColor="text1"/>
              </w:rPr>
              <w:t>demobilize, in which case the Consultant shall be reimbursed for additional costs they reasonably and necessarily incurred, and, if required by the Employer, in reactivating the Services; or</w:t>
            </w:r>
          </w:p>
        </w:tc>
      </w:tr>
      <w:tr w:rsidR="00E479B7" w:rsidRPr="00C21EC4" w:rsidTr="000E4CC3">
        <w:trPr>
          <w:trHeight w:val="680"/>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rPr>
                <w:rFonts w:ascii="Book Antiqua" w:hAnsi="Book Antiqua"/>
                <w:color w:val="000000" w:themeColor="text1"/>
              </w:rPr>
            </w:pPr>
            <w:r w:rsidRPr="00C21EC4">
              <w:rPr>
                <w:rFonts w:ascii="Book Antiqua" w:hAnsi="Book Antiqua"/>
                <w:color w:val="000000" w:themeColor="text1"/>
              </w:rPr>
              <w:t>b.</w:t>
            </w:r>
          </w:p>
        </w:tc>
        <w:tc>
          <w:tcPr>
            <w:tcW w:w="5220" w:type="dxa"/>
          </w:tcPr>
          <w:p w:rsidR="00E479B7" w:rsidRPr="00C21EC4" w:rsidRDefault="00E479B7" w:rsidP="00E479B7">
            <w:pPr>
              <w:rPr>
                <w:rFonts w:ascii="Book Antiqua" w:hAnsi="Book Antiqua"/>
                <w:color w:val="000000" w:themeColor="text1"/>
              </w:rPr>
            </w:pPr>
            <w:r w:rsidRPr="00C21EC4">
              <w:rPr>
                <w:rFonts w:ascii="Book Antiqua" w:hAnsi="Book Antiqua"/>
                <w:color w:val="000000" w:themeColor="text1"/>
              </w:rPr>
              <w:t>continue with the Services to the extent reasonably possible, in which case the Consultant shall continue to be paid under the terms of th</w:t>
            </w:r>
            <w:r w:rsidR="00032D51">
              <w:rPr>
                <w:rFonts w:ascii="Book Antiqua" w:hAnsi="Book Antiqua"/>
                <w:color w:val="000000" w:themeColor="text1"/>
              </w:rPr>
              <w:t>e</w:t>
            </w:r>
            <w:r w:rsidRPr="00C21EC4">
              <w:rPr>
                <w:rFonts w:ascii="Book Antiqua" w:hAnsi="Book Antiqua"/>
                <w:color w:val="000000" w:themeColor="text1"/>
              </w:rPr>
              <w:t xml:space="preserve"> </w:t>
            </w:r>
            <w:r w:rsidR="00A70388">
              <w:rPr>
                <w:rFonts w:ascii="Book Antiqua" w:hAnsi="Book Antiqua"/>
                <w:color w:val="000000" w:themeColor="text1"/>
              </w:rPr>
              <w:t>Call-Off Contract</w:t>
            </w:r>
            <w:r w:rsidRPr="00C21EC4">
              <w:rPr>
                <w:rFonts w:ascii="Book Antiqua" w:hAnsi="Book Antiqua"/>
                <w:color w:val="000000" w:themeColor="text1"/>
              </w:rPr>
              <w:t xml:space="preserve"> and  be reimbursed for additional costs </w:t>
            </w:r>
            <w:r w:rsidRPr="00C21EC4">
              <w:rPr>
                <w:rFonts w:ascii="Book Antiqua" w:hAnsi="Book Antiqua"/>
                <w:color w:val="000000" w:themeColor="text1"/>
              </w:rPr>
              <w:lastRenderedPageBreak/>
              <w:t>reasonably and necessarily incurred.</w:t>
            </w:r>
          </w:p>
        </w:tc>
      </w:tr>
      <w:tr w:rsidR="00E479B7" w:rsidRPr="00C21EC4" w:rsidTr="000E4CC3">
        <w:trPr>
          <w:trHeight w:val="980"/>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6043" w:type="dxa"/>
            <w:gridSpan w:val="2"/>
          </w:tcPr>
          <w:p w:rsidR="00E479B7" w:rsidRPr="00C21EC4" w:rsidRDefault="00E479B7" w:rsidP="00E479B7">
            <w:pPr>
              <w:tabs>
                <w:tab w:val="left" w:pos="72"/>
              </w:tabs>
              <w:suppressAutoHyphens/>
              <w:jc w:val="both"/>
              <w:rPr>
                <w:rFonts w:ascii="Book Antiqua" w:hAnsi="Book Antiqua"/>
                <w:color w:val="000000" w:themeColor="text1"/>
              </w:rPr>
            </w:pPr>
            <w:r w:rsidRPr="00C21EC4">
              <w:rPr>
                <w:rFonts w:ascii="Book Antiqua" w:hAnsi="Book Antiqua"/>
                <w:color w:val="000000" w:themeColor="text1"/>
              </w:rPr>
              <w:t xml:space="preserve">In the case of disagreement between the Parties as to the existence or extent of Force Majeure, the matter shall be settled according to Clauses </w:t>
            </w:r>
            <w:r w:rsidR="00DE0930">
              <w:rPr>
                <w:rFonts w:ascii="Book Antiqua" w:hAnsi="Book Antiqua"/>
                <w:b/>
                <w:color w:val="000000" w:themeColor="text1"/>
              </w:rPr>
              <w:t>GCCC</w:t>
            </w:r>
            <w:r w:rsidRPr="00C21EC4">
              <w:rPr>
                <w:rFonts w:ascii="Book Antiqua" w:hAnsi="Book Antiqua"/>
                <w:b/>
                <w:color w:val="000000" w:themeColor="text1"/>
              </w:rPr>
              <w:t xml:space="preserve"> 58 </w:t>
            </w:r>
            <w:r w:rsidRPr="00C21EC4">
              <w:rPr>
                <w:rFonts w:ascii="Book Antiqua" w:hAnsi="Book Antiqua"/>
                <w:color w:val="000000" w:themeColor="text1"/>
              </w:rPr>
              <w:t xml:space="preserve">and </w:t>
            </w:r>
            <w:r w:rsidRPr="00C21EC4">
              <w:rPr>
                <w:rFonts w:ascii="Book Antiqua" w:hAnsi="Book Antiqua"/>
                <w:b/>
                <w:color w:val="000000" w:themeColor="text1"/>
              </w:rPr>
              <w:t>59</w:t>
            </w:r>
            <w:r w:rsidRPr="00C21EC4">
              <w:rPr>
                <w:rFonts w:ascii="Book Antiqua" w:hAnsi="Book Antiqua"/>
                <w:color w:val="000000" w:themeColor="text1"/>
              </w:rPr>
              <w:t>.</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16" w:name="_Toc351343695"/>
            <w:bookmarkStart w:id="117" w:name="_Toc300746762"/>
            <w:bookmarkStart w:id="118" w:name="_Toc326063161"/>
            <w:bookmarkStart w:id="119" w:name="_Toc385499679"/>
            <w:bookmarkStart w:id="120" w:name="_Toc409096041"/>
            <w:r w:rsidRPr="00C21EC4">
              <w:t>Suspension</w:t>
            </w:r>
            <w:bookmarkEnd w:id="116"/>
            <w:bookmarkEnd w:id="117"/>
            <w:bookmarkEnd w:id="118"/>
            <w:bookmarkEnd w:id="119"/>
            <w:bookmarkEnd w:id="120"/>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19.1</w:t>
            </w:r>
          </w:p>
        </w:tc>
        <w:tc>
          <w:tcPr>
            <w:tcW w:w="6043" w:type="dxa"/>
            <w:gridSpan w:val="2"/>
          </w:tcPr>
          <w:p w:rsidR="00E479B7" w:rsidRDefault="00E479B7" w:rsidP="00E479B7">
            <w:pPr>
              <w:spacing w:after="200" w:line="240" w:lineRule="auto"/>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The Employer may, by written notice of suspension to the Consultant, suspend all payments to the Consultant hereunder if the Consultant fails to perform any of its obligations under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p w:rsidR="00EC7293" w:rsidRPr="00C21EC4" w:rsidRDefault="00EC7293" w:rsidP="00E479B7">
            <w:pPr>
              <w:spacing w:after="200" w:line="240" w:lineRule="auto"/>
              <w:jc w:val="both"/>
              <w:rPr>
                <w:rFonts w:ascii="Book Antiqua" w:hAnsi="Book Antiqua" w:cs="Times New Roman"/>
                <w:color w:val="000000" w:themeColor="text1"/>
                <w:sz w:val="24"/>
                <w:szCs w:val="24"/>
              </w:rPr>
            </w:pP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21" w:name="_Toc351343696"/>
            <w:bookmarkStart w:id="122" w:name="_Toc300746763"/>
            <w:bookmarkStart w:id="123" w:name="_Toc326063162"/>
            <w:bookmarkStart w:id="124" w:name="_Toc385499680"/>
            <w:bookmarkStart w:id="125" w:name="_Toc409096042"/>
            <w:r w:rsidRPr="00C21EC4">
              <w:t>Termination</w:t>
            </w:r>
            <w:bookmarkEnd w:id="121"/>
            <w:bookmarkEnd w:id="122"/>
            <w:bookmarkEnd w:id="123"/>
            <w:bookmarkEnd w:id="124"/>
            <w:bookmarkEnd w:id="125"/>
          </w:p>
        </w:tc>
        <w:tc>
          <w:tcPr>
            <w:tcW w:w="763" w:type="dxa"/>
          </w:tcPr>
          <w:p w:rsidR="00E479B7" w:rsidRPr="00C21EC4" w:rsidRDefault="00E479B7" w:rsidP="00E479B7">
            <w:pPr>
              <w:spacing w:after="200"/>
              <w:ind w:right="-72"/>
              <w:jc w:val="both"/>
              <w:rPr>
                <w:rFonts w:ascii="Book Antiqua" w:hAnsi="Book Antiqua"/>
                <w:color w:val="000000" w:themeColor="text1"/>
              </w:rPr>
            </w:pPr>
            <w:r w:rsidRPr="00C21EC4">
              <w:rPr>
                <w:rFonts w:ascii="Book Antiqua" w:hAnsi="Book Antiqua"/>
                <w:color w:val="000000" w:themeColor="text1"/>
              </w:rPr>
              <w:t>20.1</w:t>
            </w:r>
          </w:p>
        </w:tc>
        <w:tc>
          <w:tcPr>
            <w:tcW w:w="6043" w:type="dxa"/>
            <w:gridSpan w:val="2"/>
          </w:tcPr>
          <w:p w:rsidR="00E479B7" w:rsidRPr="00C21EC4" w:rsidRDefault="00E479B7" w:rsidP="00E479B7">
            <w:pPr>
              <w:spacing w:after="200"/>
              <w:rPr>
                <w:rFonts w:ascii="Book Antiqua" w:hAnsi="Book Antiqua" w:cs="Times New Roman"/>
                <w:b/>
                <w:color w:val="000000" w:themeColor="text1"/>
                <w:sz w:val="24"/>
                <w:szCs w:val="24"/>
              </w:rPr>
            </w:pPr>
            <w:r w:rsidRPr="00C21EC4">
              <w:rPr>
                <w:rFonts w:ascii="Book Antiqua" w:hAnsi="Book Antiqua" w:cs="Times New Roman"/>
                <w:color w:val="000000" w:themeColor="text1"/>
                <w:sz w:val="24"/>
                <w:szCs w:val="24"/>
              </w:rPr>
              <w:t>Th</w:t>
            </w:r>
            <w:r w:rsidR="003672F4">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92599C">
              <w:rPr>
                <w:rFonts w:ascii="Book Antiqua" w:hAnsi="Book Antiqua" w:cs="Times New Roman"/>
                <w:color w:val="000000" w:themeColor="text1"/>
                <w:sz w:val="24"/>
                <w:szCs w:val="24"/>
              </w:rPr>
              <w:t xml:space="preserve">Framework Agreement and/or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may be terminated by either Party as per provisions set up below:     </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26" w:name="_Toc351343697"/>
            <w:bookmarkStart w:id="127" w:name="_Toc409096043"/>
            <w:r w:rsidRPr="00C21EC4">
              <w:t>By the Employer</w:t>
            </w:r>
            <w:bookmarkEnd w:id="126"/>
            <w:bookmarkEnd w:id="127"/>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20.1.1</w:t>
            </w:r>
          </w:p>
        </w:tc>
        <w:tc>
          <w:tcPr>
            <w:tcW w:w="5220" w:type="dxa"/>
          </w:tcPr>
          <w:p w:rsidR="00E479B7" w:rsidRPr="00C21EC4" w:rsidRDefault="00E479B7" w:rsidP="00E479B7">
            <w:pPr>
              <w:spacing w:after="200"/>
              <w:ind w:right="-72"/>
              <w:jc w:val="both"/>
              <w:rPr>
                <w:rFonts w:ascii="Book Antiqua" w:hAnsi="Book Antiqua" w:cs="Times New Roman"/>
                <w:b/>
                <w:color w:val="000000" w:themeColor="text1"/>
                <w:sz w:val="24"/>
                <w:szCs w:val="24"/>
              </w:rPr>
            </w:pPr>
            <w:r w:rsidRPr="00C21EC4">
              <w:rPr>
                <w:rFonts w:ascii="Book Antiqua" w:hAnsi="Book Antiqua" w:cs="Times New Roman"/>
                <w:color w:val="000000" w:themeColor="text1"/>
                <w:sz w:val="24"/>
                <w:szCs w:val="24"/>
              </w:rPr>
              <w:t>The Employer may terminate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in case of the occurrence of any of the events specified in paragraphs (a) through (f) of this Clause. In such an occurrence the Employer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a.</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If the Consultant fails to remedy a failure in the performance of its obligations hereunder, as specified in a notice of suspension pursuant to Clause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19</w:t>
            </w:r>
            <w:r w:rsidRPr="00C21EC4">
              <w:rPr>
                <w:rFonts w:ascii="Book Antiqua" w:hAnsi="Book Antiqua" w:cs="Times New Roman"/>
                <w:color w:val="000000" w:themeColor="text1"/>
                <w:sz w:val="24"/>
                <w:szCs w:val="24"/>
              </w:rPr>
              <w:t xml:space="preserve">; </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b.</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If the Consultant becomes (or, if the Consultant consists of more than one entity, if any of its members becomes) insolvent or bankrupt or </w:t>
            </w:r>
            <w:r w:rsidRPr="00C21EC4">
              <w:rPr>
                <w:rFonts w:ascii="Book Antiqua" w:hAnsi="Book Antiqua" w:cs="Times New Roman"/>
                <w:color w:val="000000" w:themeColor="text1"/>
                <w:sz w:val="24"/>
                <w:szCs w:val="24"/>
              </w:rPr>
              <w:lastRenderedPageBreak/>
              <w:t>enter into any agreements with their creditors for relief of debt or take advantage of any law for the benefit of debtors or go into liquidation or receivership whether compulsory or voluntary;</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c.</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If the Consultant fails to comply with any final decision reached as a result of arbitration proceedings pursuant to Clause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55.1</w:t>
            </w:r>
            <w:r w:rsidRPr="00C21EC4">
              <w:rPr>
                <w:rFonts w:ascii="Book Antiqua" w:hAnsi="Book Antiqua" w:cs="Times New Roman"/>
                <w:color w:val="000000" w:themeColor="text1"/>
                <w:sz w:val="24"/>
                <w:szCs w:val="24"/>
              </w:rPr>
              <w: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d.</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If, as the result of Force Majeure, the Consultant is unable to perform a material portion of the Services for a period of not less than sixty (60) calendar days;</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e.</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If the Employer, in its sole discretion and for any reason whatsoever, decides to terminate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f.</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If the Consultant fails to confirm availability of Key Staff as required in Clause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14</w:t>
            </w:r>
            <w:r w:rsidRPr="00C21EC4">
              <w:rPr>
                <w:rFonts w:ascii="Book Antiqua" w:hAnsi="Book Antiqua" w:cs="Times New Roman"/>
                <w:color w:val="000000" w:themeColor="text1"/>
                <w:sz w:val="24"/>
                <w:szCs w:val="24"/>
              </w:rPr>
              <w: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20.1.2</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Furthermore, if the Employer determines that the Consultant has engaged in corrupt, fraudulent, collusive, coercive </w:t>
            </w:r>
            <w:r w:rsidRPr="00C21EC4">
              <w:rPr>
                <w:rFonts w:ascii="Book Antiqua" w:hAnsi="Book Antiqua" w:cs="Times New Roman"/>
                <w:i/>
                <w:color w:val="000000" w:themeColor="text1"/>
                <w:sz w:val="24"/>
                <w:szCs w:val="24"/>
              </w:rPr>
              <w:t>[or obstructive]</w:t>
            </w:r>
            <w:r w:rsidRPr="00C21EC4">
              <w:rPr>
                <w:rFonts w:ascii="Book Antiqua" w:hAnsi="Book Antiqua" w:cs="Times New Roman"/>
                <w:color w:val="000000" w:themeColor="text1"/>
                <w:sz w:val="24"/>
                <w:szCs w:val="24"/>
              </w:rPr>
              <w:t xml:space="preserve"> practices, in competing for or in executing the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then the Employer may, after giving fourteen (14) calendar days written notice to the Consultant, terminate the Consultant's employment under the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28" w:name="_Toc409096044"/>
            <w:r w:rsidRPr="00C21EC4">
              <w:t>By the Consultant</w:t>
            </w:r>
            <w:bookmarkEnd w:id="128"/>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20.1.3</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The Consultant may terminate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by not less than thirty (30) calendar days’ written notice to the Employer, in case of the occurrence of any of the events specified in paragraphs (a) through (d) of this Clause.</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a.</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If the Employer fails to pay any money due to the Consultant pursuant to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and not subject to dispute pursuant to Clauses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56.1</w:t>
            </w:r>
            <w:r w:rsidRPr="00C21EC4">
              <w:rPr>
                <w:rFonts w:ascii="Book Antiqua" w:hAnsi="Book Antiqua" w:cs="Times New Roman"/>
                <w:color w:val="000000" w:themeColor="text1"/>
                <w:sz w:val="24"/>
                <w:szCs w:val="24"/>
              </w:rPr>
              <w:t xml:space="preserve"> within forty-five (45) </w:t>
            </w:r>
            <w:r w:rsidRPr="00C21EC4">
              <w:rPr>
                <w:rFonts w:ascii="Book Antiqua" w:hAnsi="Book Antiqua" w:cs="Times New Roman"/>
                <w:color w:val="000000" w:themeColor="text1"/>
                <w:sz w:val="24"/>
                <w:szCs w:val="24"/>
              </w:rPr>
              <w:lastRenderedPageBreak/>
              <w:t>calendar days after receiving written notice from the Consultant that such payment is overdue.</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b.</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If, as the result of Force Majeure, the Consultant is unable to perform a material portion of the Services for a period of not less than sixty (60) calendar days.</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c.</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If the Employer fails to comply with any final decision reached as a result of arbitration pursuant to Clause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56.1.</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d.</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If the Employer is in material breach of its obligations pursuant to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and has not remedied the same within forty-five (45) days (or such longer period as the Consultant may have subsequently approved in writing) following the receipt by the Employer of the Consultant’s notice specifying such breach.</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29" w:name="_Toc409096045"/>
            <w:r w:rsidRPr="00C21EC4">
              <w:t>Cessation of Rights and Obligations</w:t>
            </w:r>
            <w:bookmarkEnd w:id="129"/>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20.1.4</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Upon termination of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pursuant to Clauses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13</w:t>
            </w:r>
            <w:r w:rsidRPr="00C21EC4">
              <w:rPr>
                <w:rFonts w:ascii="Book Antiqua" w:hAnsi="Book Antiqua" w:cs="Times New Roman"/>
                <w:color w:val="000000" w:themeColor="text1"/>
                <w:sz w:val="24"/>
                <w:szCs w:val="24"/>
              </w:rPr>
              <w:t xml:space="preserve"> or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20</w:t>
            </w:r>
            <w:r w:rsidRPr="00C21EC4">
              <w:rPr>
                <w:rFonts w:ascii="Book Antiqua" w:hAnsi="Book Antiqua" w:cs="Times New Roman"/>
                <w:color w:val="000000" w:themeColor="text1"/>
                <w:sz w:val="24"/>
                <w:szCs w:val="24"/>
              </w:rPr>
              <w:t xml:space="preserve"> hereof, or upon expiration of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pursuant to Clause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15</w:t>
            </w:r>
            <w:r w:rsidRPr="00C21EC4">
              <w:rPr>
                <w:rFonts w:ascii="Book Antiqua" w:hAnsi="Book Antiqua" w:cs="Times New Roman"/>
                <w:color w:val="000000" w:themeColor="text1"/>
                <w:sz w:val="24"/>
                <w:szCs w:val="24"/>
              </w:rPr>
              <w:t xml:space="preserve">, all rights and obligations of the Parties hereunder shall cease, except (i) such rights and obligations as may have accrued on the date of termination or expiration, (ii) the obligation of confidentiality set forth in Clause </w:t>
            </w:r>
            <w:r w:rsidR="00DE0930">
              <w:rPr>
                <w:rFonts w:ascii="Book Antiqua" w:hAnsi="Book Antiqua" w:cs="Times New Roman"/>
                <w:color w:val="000000" w:themeColor="text1"/>
                <w:sz w:val="24"/>
                <w:szCs w:val="24"/>
              </w:rPr>
              <w:t>GCCC</w:t>
            </w:r>
            <w:r w:rsidRPr="00C21EC4">
              <w:rPr>
                <w:rFonts w:ascii="Book Antiqua" w:hAnsi="Book Antiqua" w:cs="Times New Roman"/>
                <w:color w:val="000000" w:themeColor="text1"/>
                <w:sz w:val="24"/>
                <w:szCs w:val="24"/>
              </w:rPr>
              <w:t xml:space="preserve"> 22, (iii) the Consultant’s obligation to permit inspection, copying and auditing of their accounts and records set forth in Clause </w:t>
            </w:r>
            <w:r w:rsidR="00DE0930">
              <w:rPr>
                <w:rFonts w:ascii="Book Antiqua" w:hAnsi="Book Antiqua" w:cs="Times New Roman"/>
                <w:color w:val="000000" w:themeColor="text1"/>
                <w:sz w:val="24"/>
                <w:szCs w:val="24"/>
              </w:rPr>
              <w:t>GCCC</w:t>
            </w:r>
            <w:r w:rsidRPr="00C21EC4">
              <w:rPr>
                <w:rFonts w:ascii="Book Antiqua" w:hAnsi="Book Antiqua" w:cs="Times New Roman"/>
                <w:color w:val="000000" w:themeColor="text1"/>
                <w:sz w:val="24"/>
                <w:szCs w:val="24"/>
              </w:rPr>
              <w:t xml:space="preserve"> 25, and (iv) any right which a Party may have under the Applicable Law.</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30" w:name="_Toc409096046"/>
            <w:r w:rsidRPr="00C21EC4">
              <w:t>Cessation of Services</w:t>
            </w:r>
            <w:bookmarkEnd w:id="130"/>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20.1.5</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Upon termination of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by notice of either Party to the other pursuant to Clauses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20.1a</w:t>
            </w:r>
            <w:r w:rsidRPr="00C21EC4">
              <w:rPr>
                <w:rFonts w:ascii="Book Antiqua" w:hAnsi="Book Antiqua" w:cs="Times New Roman"/>
                <w:color w:val="000000" w:themeColor="text1"/>
                <w:sz w:val="24"/>
                <w:szCs w:val="24"/>
              </w:rPr>
              <w:t xml:space="preserve"> or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20.1b</w:t>
            </w:r>
            <w:r w:rsidRPr="00C21EC4">
              <w:rPr>
                <w:rFonts w:ascii="Book Antiqua" w:hAnsi="Book Antiqua" w:cs="Times New Roman"/>
                <w:color w:val="000000" w:themeColor="text1"/>
                <w:sz w:val="24"/>
                <w:szCs w:val="24"/>
              </w:rPr>
              <w:t xml:space="preserve">, the Consultant shall, immediately upon dispatch or receipt of such notice, take all necessary steps </w:t>
            </w:r>
            <w:r w:rsidRPr="00C21EC4">
              <w:rPr>
                <w:rFonts w:ascii="Book Antiqua" w:hAnsi="Book Antiqua" w:cs="Times New Roman"/>
                <w:color w:val="000000" w:themeColor="text1"/>
                <w:sz w:val="24"/>
                <w:szCs w:val="24"/>
              </w:rPr>
              <w:lastRenderedPageBreak/>
              <w:t xml:space="preserve">to bring the Services to a close in a prompt and orderly manner and shall make every reasonable effort to keep expenditures for this purpose to a minimum. With respect to documents prepared by the Consultant and equipment and materials furnished by the Employer, the Consultant shall proceed as provided, respectively, by Clauses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33.1</w:t>
            </w:r>
            <w:r w:rsidRPr="00C21EC4">
              <w:rPr>
                <w:rFonts w:ascii="Book Antiqua" w:hAnsi="Book Antiqua" w:cs="Times New Roman"/>
                <w:color w:val="000000" w:themeColor="text1"/>
                <w:sz w:val="24"/>
                <w:szCs w:val="24"/>
              </w:rPr>
              <w:t xml:space="preserve"> or </w:t>
            </w:r>
            <w:r w:rsidRPr="00C21EC4">
              <w:rPr>
                <w:rFonts w:ascii="Book Antiqua" w:hAnsi="Book Antiqua" w:cs="Times New Roman"/>
                <w:b/>
                <w:color w:val="000000" w:themeColor="text1"/>
                <w:sz w:val="24"/>
                <w:szCs w:val="24"/>
              </w:rPr>
              <w:t>33.2</w:t>
            </w:r>
            <w:r w:rsidRPr="00C21EC4">
              <w:rPr>
                <w:rFonts w:ascii="Book Antiqua" w:hAnsi="Book Antiqua" w:cs="Times New Roman"/>
                <w:color w:val="000000" w:themeColor="text1"/>
                <w:sz w:val="24"/>
                <w:szCs w:val="24"/>
              </w:rPr>
              <w: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31" w:name="_Toc409096047"/>
            <w:r w:rsidRPr="00C21EC4">
              <w:t>Payment upon Termination</w:t>
            </w:r>
            <w:bookmarkEnd w:id="131"/>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20.16</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Upon termination of th</w:t>
            </w:r>
            <w:r w:rsidR="00032D51">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the Employer shall make the following payments to the Consultant: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a.</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remuneration for Services satisfactorily performed prior to the effective date of termination, and [</w:t>
            </w:r>
            <w:r w:rsidRPr="00C21EC4">
              <w:rPr>
                <w:rFonts w:ascii="Book Antiqua" w:hAnsi="Book Antiqua" w:cs="Times New Roman"/>
                <w:i/>
                <w:color w:val="000000" w:themeColor="text1"/>
                <w:sz w:val="24"/>
                <w:szCs w:val="24"/>
              </w:rPr>
              <w:t>reimbursable</w:t>
            </w:r>
            <w:r w:rsidRPr="00C21EC4">
              <w:rPr>
                <w:rFonts w:ascii="Book Antiqua" w:hAnsi="Book Antiqua" w:cs="Times New Roman"/>
                <w:color w:val="000000" w:themeColor="text1"/>
                <w:sz w:val="24"/>
                <w:szCs w:val="24"/>
              </w:rPr>
              <w:t xml:space="preserve">] expenditures for expenditures actually incurred prior to the effective date of termination; and pursuant to Clause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47</w:t>
            </w:r>
            <w:r w:rsidRPr="00C21EC4">
              <w:rPr>
                <w:rFonts w:ascii="Book Antiqua" w:hAnsi="Book Antiqua" w:cs="Times New Roman"/>
                <w:color w:val="000000" w:themeColor="text1"/>
                <w:sz w:val="24"/>
                <w:szCs w:val="24"/>
              </w:rPr>
              <w: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763" w:type="dxa"/>
          </w:tcPr>
          <w:p w:rsidR="00E479B7" w:rsidRPr="00C21EC4" w:rsidRDefault="00E479B7" w:rsidP="00E479B7">
            <w:pPr>
              <w:spacing w:after="200"/>
              <w:ind w:right="-72"/>
              <w:jc w:val="both"/>
              <w:rPr>
                <w:rFonts w:ascii="Book Antiqua" w:hAnsi="Book Antiqua"/>
                <w:color w:val="000000" w:themeColor="text1"/>
              </w:rPr>
            </w:pPr>
          </w:p>
        </w:tc>
        <w:tc>
          <w:tcPr>
            <w:tcW w:w="823" w:type="dxa"/>
          </w:tcPr>
          <w:p w:rsidR="00E479B7" w:rsidRPr="00C21EC4" w:rsidRDefault="00E479B7" w:rsidP="00E479B7">
            <w:pPr>
              <w:spacing w:after="200"/>
              <w:ind w:right="-72"/>
              <w:jc w:val="right"/>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b.</w:t>
            </w:r>
          </w:p>
        </w:tc>
        <w:tc>
          <w:tcPr>
            <w:tcW w:w="5220" w:type="dxa"/>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in the case of termination pursuant to paragraphs (d) and (e) of Clause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20.1.1</w:t>
            </w:r>
            <w:r w:rsidRPr="00C21EC4">
              <w:rPr>
                <w:rFonts w:ascii="Book Antiqua" w:hAnsi="Book Antiqua" w:cs="Times New Roman"/>
                <w:color w:val="000000" w:themeColor="text1"/>
                <w:sz w:val="24"/>
                <w:szCs w:val="24"/>
              </w:rPr>
              <w:t xml:space="preserve">, reimbursement of any reasonable cost incidental to the prompt and orderly termination of this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including the cost of the return travel of the Staff.</w:t>
            </w:r>
          </w:p>
        </w:tc>
      </w:tr>
    </w:tbl>
    <w:p w:rsidR="00732DAE" w:rsidRDefault="00732DAE" w:rsidP="00732DAE">
      <w:pPr>
        <w:rPr>
          <w:rFonts w:ascii="Book Antiqua" w:hAnsi="Book Antiqua"/>
          <w:color w:val="000000" w:themeColor="text1"/>
          <w:lang w:val="en-US"/>
        </w:rPr>
      </w:pPr>
    </w:p>
    <w:p w:rsidR="005A1EA0" w:rsidRDefault="005A1EA0">
      <w:pPr>
        <w:rPr>
          <w:rFonts w:ascii="Book Antiqua" w:hAnsi="Book Antiqua"/>
          <w:color w:val="000000" w:themeColor="text1"/>
          <w:lang w:val="en-US"/>
        </w:rPr>
      </w:pPr>
      <w:r>
        <w:rPr>
          <w:rFonts w:ascii="Book Antiqua" w:hAnsi="Book Antiqua"/>
          <w:color w:val="000000" w:themeColor="text1"/>
          <w:lang w:val="en-US"/>
        </w:rPr>
        <w:br w:type="page"/>
      </w:r>
    </w:p>
    <w:p w:rsidR="00EC7293" w:rsidRPr="00C21EC4" w:rsidRDefault="00EC7293" w:rsidP="00732DAE">
      <w:pPr>
        <w:rPr>
          <w:rFonts w:ascii="Book Antiqua" w:hAnsi="Book Antiqua"/>
          <w:color w:val="000000" w:themeColor="text1"/>
          <w:lang w:val="en-US"/>
        </w:rPr>
      </w:pPr>
    </w:p>
    <w:p w:rsidR="00094A88" w:rsidRPr="00C21EC4" w:rsidRDefault="00094A88" w:rsidP="00C21EC4">
      <w:pPr>
        <w:pStyle w:val="Heading2"/>
      </w:pPr>
      <w:bookmarkStart w:id="132" w:name="_Toc351343703"/>
      <w:bookmarkStart w:id="133" w:name="_Toc300746764"/>
      <w:bookmarkStart w:id="134" w:name="_Toc326063163"/>
      <w:bookmarkStart w:id="135" w:name="_Toc409096048"/>
      <w:r w:rsidRPr="00C21EC4">
        <w:t xml:space="preserve">C.  </w:t>
      </w:r>
      <w:r w:rsidR="00CD311A" w:rsidRPr="00C21EC4">
        <w:t>OBLIGATIONS OF THE CONSULTANT</w:t>
      </w:r>
      <w:bookmarkEnd w:id="132"/>
      <w:bookmarkEnd w:id="133"/>
      <w:bookmarkEnd w:id="134"/>
      <w:bookmarkEnd w:id="135"/>
    </w:p>
    <w:tbl>
      <w:tblPr>
        <w:tblW w:w="9715" w:type="dxa"/>
        <w:jc w:val="center"/>
        <w:tblLayout w:type="fixed"/>
        <w:tblLook w:val="0000"/>
      </w:tblPr>
      <w:tblGrid>
        <w:gridCol w:w="576"/>
        <w:gridCol w:w="2333"/>
        <w:gridCol w:w="596"/>
        <w:gridCol w:w="773"/>
        <w:gridCol w:w="47"/>
        <w:gridCol w:w="5390"/>
      </w:tblGrid>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36" w:name="_Toc351343704"/>
            <w:bookmarkStart w:id="137" w:name="_Toc300746765"/>
            <w:bookmarkStart w:id="138" w:name="_Toc326063164"/>
            <w:bookmarkStart w:id="139" w:name="_Toc385499682"/>
            <w:bookmarkStart w:id="140" w:name="_Toc409096049"/>
            <w:r w:rsidRPr="00C21EC4">
              <w:t>General</w:t>
            </w:r>
            <w:bookmarkEnd w:id="136"/>
            <w:bookmarkEnd w:id="137"/>
            <w:bookmarkEnd w:id="138"/>
            <w:bookmarkEnd w:id="139"/>
            <w:bookmarkEnd w:id="140"/>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rPr>
            </w:pPr>
          </w:p>
        </w:tc>
      </w:tr>
      <w:tr w:rsidR="00E479B7" w:rsidRPr="00C21EC4" w:rsidTr="000E4CC3">
        <w:trPr>
          <w:trHeight w:val="2760"/>
          <w:jc w:val="center"/>
        </w:trPr>
        <w:tc>
          <w:tcPr>
            <w:tcW w:w="576" w:type="dxa"/>
            <w:vMerge w:val="restart"/>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vMerge w:val="restart"/>
          </w:tcPr>
          <w:p w:rsidR="00E479B7" w:rsidRPr="00C21EC4" w:rsidRDefault="00E479B7" w:rsidP="00C21EC4">
            <w:pPr>
              <w:pStyle w:val="Heading3"/>
            </w:pPr>
            <w:bookmarkStart w:id="141" w:name="_Toc351343705"/>
            <w:bookmarkStart w:id="142" w:name="_Toc409096050"/>
            <w:r w:rsidRPr="00C21EC4">
              <w:t xml:space="preserve">Standard of </w:t>
            </w:r>
            <w:bookmarkEnd w:id="141"/>
            <w:r w:rsidRPr="00C21EC4">
              <w:t>Performance</w:t>
            </w:r>
            <w:bookmarkEnd w:id="142"/>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21.1</w:t>
            </w:r>
          </w:p>
        </w:tc>
        <w:tc>
          <w:tcPr>
            <w:tcW w:w="6210" w:type="dxa"/>
            <w:gridSpan w:val="3"/>
          </w:tcPr>
          <w:p w:rsidR="00E479B7" w:rsidRPr="00C21EC4" w:rsidRDefault="00E479B7" w:rsidP="00E479B7">
            <w:pPr>
              <w:spacing w:after="200"/>
              <w:ind w:left="20" w:right="-72"/>
              <w:jc w:val="both"/>
              <w:rPr>
                <w:rFonts w:ascii="Book Antiqua" w:hAnsi="Book Antiqua" w:cs="Times New Roman"/>
                <w:color w:val="000000" w:themeColor="text1"/>
              </w:rPr>
            </w:pPr>
            <w:r w:rsidRPr="00C21EC4">
              <w:rPr>
                <w:rFonts w:ascii="Book Antiqua" w:hAnsi="Book Antiqua" w:cs="Times New Roman"/>
                <w:color w:val="000000" w:themeColor="text1"/>
              </w:rPr>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w:t>
            </w:r>
            <w:r w:rsidR="00CD311A">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or to the Services, as a faithful adviser to the Employer, and shall at all times support and safeguard the Employer’s legitimate interests in any dealings with the third parties.</w:t>
            </w:r>
          </w:p>
        </w:tc>
      </w:tr>
      <w:tr w:rsidR="00E479B7" w:rsidRPr="00C21EC4" w:rsidTr="000E4CC3">
        <w:trPr>
          <w:trHeight w:val="899"/>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21.2</w:t>
            </w:r>
          </w:p>
        </w:tc>
        <w:tc>
          <w:tcPr>
            <w:tcW w:w="6210" w:type="dxa"/>
            <w:gridSpan w:val="3"/>
          </w:tcPr>
          <w:p w:rsidR="00E479B7" w:rsidRPr="00C21EC4" w:rsidRDefault="00E479B7" w:rsidP="00E479B7">
            <w:pPr>
              <w:spacing w:after="200"/>
              <w:ind w:left="20" w:right="-72"/>
              <w:jc w:val="both"/>
              <w:rPr>
                <w:rFonts w:ascii="Book Antiqua" w:hAnsi="Book Antiqua" w:cs="Times New Roman"/>
                <w:color w:val="000000" w:themeColor="text1"/>
              </w:rPr>
            </w:pPr>
            <w:r w:rsidRPr="00C21EC4">
              <w:rPr>
                <w:rFonts w:ascii="Book Antiqua" w:hAnsi="Book Antiqua" w:cs="Times New Roman"/>
                <w:color w:val="000000" w:themeColor="text1"/>
              </w:rPr>
              <w:t>The Consultant shall employ and provide such qualified and experienced Staff and Sub-consultants as are required to carry out the Services.</w:t>
            </w:r>
          </w:p>
        </w:tc>
      </w:tr>
      <w:tr w:rsidR="00E479B7" w:rsidRPr="00C21EC4" w:rsidTr="000E4CC3">
        <w:trPr>
          <w:trHeight w:val="1250"/>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21.3</w:t>
            </w:r>
          </w:p>
        </w:tc>
        <w:tc>
          <w:tcPr>
            <w:tcW w:w="6210" w:type="dxa"/>
            <w:gridSpan w:val="3"/>
          </w:tcPr>
          <w:p w:rsidR="00E479B7" w:rsidRPr="00C21EC4" w:rsidRDefault="00E479B7" w:rsidP="00E479B7">
            <w:pPr>
              <w:spacing w:after="200"/>
              <w:ind w:left="20"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Consultant may subcontract part of the Services to an extent and with such Key Staff and Sub-consultants as may be approved in advance by the Employer. Notwithstanding such approval, the Consultant shall retain full responsibility for the Services. </w:t>
            </w:r>
          </w:p>
        </w:tc>
      </w:tr>
      <w:tr w:rsidR="00E479B7" w:rsidRPr="00C21EC4" w:rsidTr="000E4CC3">
        <w:trPr>
          <w:trHeight w:val="1147"/>
          <w:jc w:val="center"/>
        </w:trPr>
        <w:tc>
          <w:tcPr>
            <w:tcW w:w="576" w:type="dxa"/>
            <w:vMerge w:val="restart"/>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vMerge w:val="restart"/>
          </w:tcPr>
          <w:p w:rsidR="00E479B7" w:rsidRPr="00C21EC4" w:rsidRDefault="00E479B7" w:rsidP="00C21EC4">
            <w:pPr>
              <w:pStyle w:val="Heading3"/>
            </w:pPr>
            <w:bookmarkStart w:id="143" w:name="_Toc351343706"/>
            <w:bookmarkStart w:id="144" w:name="_Toc409096051"/>
            <w:r w:rsidRPr="00C21EC4">
              <w:t>Law Applicable to Services</w:t>
            </w:r>
            <w:bookmarkEnd w:id="143"/>
            <w:bookmarkEnd w:id="144"/>
          </w:p>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21.4</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Consultant shall perform the Services in accordance with the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and the Applicable Law and shall take all practicable steps to ensure that any of its Staff and Sub-consultants, comply with the Applicable Law.  </w:t>
            </w:r>
          </w:p>
        </w:tc>
      </w:tr>
      <w:tr w:rsidR="00E479B7" w:rsidRPr="00C21EC4" w:rsidTr="000E4CC3">
        <w:trPr>
          <w:trHeight w:val="920"/>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21.5</w:t>
            </w:r>
          </w:p>
        </w:tc>
        <w:tc>
          <w:tcPr>
            <w:tcW w:w="6210" w:type="dxa"/>
            <w:gridSpan w:val="3"/>
          </w:tcPr>
          <w:p w:rsidR="00E479B7" w:rsidRPr="00C21EC4" w:rsidRDefault="00E479B7" w:rsidP="00E479B7">
            <w:pPr>
              <w:spacing w:after="200"/>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Throughout the execution of the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the Consultant shall comply with the import of goods and services prohibitions in The Republic of Ghana</w:t>
            </w:r>
          </w:p>
        </w:tc>
      </w:tr>
      <w:tr w:rsidR="00E479B7" w:rsidRPr="00C21EC4" w:rsidTr="000E4CC3">
        <w:trPr>
          <w:trHeight w:val="1124"/>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21.6</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The Employer shall notify the Consultant in writing of relevant local customs, and the Consultant shall, after such notification, respect such customs.</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45" w:name="_Toc351343707"/>
            <w:bookmarkStart w:id="146" w:name="_Toc300746766"/>
            <w:bookmarkStart w:id="147" w:name="_Toc326063165"/>
            <w:bookmarkStart w:id="148" w:name="_Toc385499683"/>
            <w:bookmarkStart w:id="149" w:name="_Toc409096052"/>
            <w:r w:rsidRPr="00C21EC4">
              <w:t>Conflict of Interests</w:t>
            </w:r>
            <w:bookmarkEnd w:id="145"/>
            <w:bookmarkEnd w:id="146"/>
            <w:bookmarkEnd w:id="147"/>
            <w:bookmarkEnd w:id="148"/>
            <w:bookmarkEnd w:id="149"/>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22.1</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The Consultant shall hold the Employer’s interests paramount, without any consideration for future work, and strictly avoid conflict with other assignments or their own corporate interests.</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50" w:name="_Toc351343708"/>
            <w:bookmarkStart w:id="151" w:name="_Toc409096053"/>
            <w:r w:rsidRPr="00C21EC4">
              <w:t>Consultant Not to Benefit from Commissions, Discounts, etc</w:t>
            </w:r>
            <w:bookmarkEnd w:id="150"/>
            <w:r w:rsidRPr="00C21EC4">
              <w:t>.</w:t>
            </w:r>
            <w:bookmarkEnd w:id="151"/>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22.1.1</w:t>
            </w:r>
          </w:p>
        </w:tc>
        <w:tc>
          <w:tcPr>
            <w:tcW w:w="539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payment of the Consultant pursuant to </w:t>
            </w:r>
            <w:r w:rsidR="00DE0930">
              <w:rPr>
                <w:rFonts w:ascii="Book Antiqua" w:hAnsi="Book Antiqua" w:cs="Times New Roman"/>
                <w:color w:val="000000" w:themeColor="text1"/>
              </w:rPr>
              <w:t>GCCC</w:t>
            </w:r>
            <w:r w:rsidRPr="00C21EC4">
              <w:rPr>
                <w:rFonts w:ascii="Book Antiqua" w:hAnsi="Book Antiqua" w:cs="Times New Roman"/>
                <w:color w:val="000000" w:themeColor="text1"/>
              </w:rPr>
              <w:t xml:space="preserve"> F (Clauses </w:t>
            </w:r>
            <w:r w:rsidR="00DE0930">
              <w:rPr>
                <w:rFonts w:ascii="Book Antiqua" w:hAnsi="Book Antiqua" w:cs="Times New Roman"/>
                <w:b/>
                <w:color w:val="000000" w:themeColor="text1"/>
              </w:rPr>
              <w:t>GCCC</w:t>
            </w:r>
            <w:r w:rsidRPr="00C21EC4">
              <w:rPr>
                <w:rFonts w:ascii="Book Antiqua" w:hAnsi="Book Antiqua" w:cs="Times New Roman"/>
                <w:b/>
                <w:color w:val="000000" w:themeColor="text1"/>
              </w:rPr>
              <w:t xml:space="preserve"> 48</w:t>
            </w:r>
            <w:r w:rsidRPr="00C21EC4">
              <w:rPr>
                <w:rFonts w:ascii="Book Antiqua" w:hAnsi="Book Antiqua" w:cs="Times New Roman"/>
                <w:color w:val="000000" w:themeColor="text1"/>
              </w:rPr>
              <w:t xml:space="preserve"> through </w:t>
            </w:r>
            <w:r w:rsidRPr="00C21EC4">
              <w:rPr>
                <w:rFonts w:ascii="Book Antiqua" w:hAnsi="Book Antiqua" w:cs="Times New Roman"/>
                <w:b/>
                <w:color w:val="000000" w:themeColor="text1"/>
              </w:rPr>
              <w:t>53</w:t>
            </w:r>
            <w:r w:rsidRPr="00C21EC4">
              <w:rPr>
                <w:rFonts w:ascii="Book Antiqua" w:hAnsi="Book Antiqua" w:cs="Times New Roman"/>
                <w:color w:val="000000" w:themeColor="text1"/>
              </w:rPr>
              <w:t>) shall constitute the Consultant’s only payment in connection with th</w:t>
            </w:r>
            <w:r w:rsidR="00CD311A">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and, subject to Clause </w:t>
            </w:r>
            <w:r w:rsidR="00DE0930">
              <w:rPr>
                <w:rFonts w:ascii="Book Antiqua" w:hAnsi="Book Antiqua" w:cs="Times New Roman"/>
                <w:color w:val="000000" w:themeColor="text1"/>
              </w:rPr>
              <w:t>GCCC</w:t>
            </w:r>
            <w:r w:rsidRPr="00C21EC4">
              <w:rPr>
                <w:rFonts w:ascii="Book Antiqua" w:hAnsi="Book Antiqua" w:cs="Times New Roman"/>
                <w:color w:val="000000" w:themeColor="text1"/>
              </w:rPr>
              <w:t xml:space="preserve"> 21.1.3, the Consultant shall not accept for its own benefit any trade commission, discount or similar payment in connection with activities pursuant to th</w:t>
            </w:r>
            <w:r w:rsidR="00CD311A">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or in the discharge of its obligations hereunder, and the Consultant shall use its best efforts to ensure that any Sub-consultants, as well as the Staff and agents of either of them, similarly shall not receive any such additional payment.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22.1.2</w:t>
            </w:r>
          </w:p>
        </w:tc>
        <w:tc>
          <w:tcPr>
            <w:tcW w:w="539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Furthermore, if the Consultant, as part of the Services, has the responsibility of advising the Employer on the procurement of goods, works or services and shall at all times exercise such responsibility in the best interest of the Employer. Any discounts or commissions obtained by the Consultant in the exercise of such procurement responsibility shall be for the account of the Employer.</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52" w:name="_Toc409096054"/>
            <w:r w:rsidRPr="00C21EC4">
              <w:t>Consultant and Affiliates Not to Engage in Certain Activities</w:t>
            </w:r>
            <w:bookmarkEnd w:id="152"/>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22.1.3</w:t>
            </w:r>
          </w:p>
        </w:tc>
        <w:tc>
          <w:tcPr>
            <w:tcW w:w="539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sz w:val="24"/>
                <w:szCs w:val="24"/>
              </w:rPr>
              <w:t>The Consultant agrees that, during the term of th</w:t>
            </w:r>
            <w:r w:rsidR="00CD311A">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unless otherwise indicated in the </w:t>
            </w:r>
            <w:r w:rsidR="00DE0930">
              <w:rPr>
                <w:rFonts w:ascii="Book Antiqua" w:hAnsi="Book Antiqua" w:cs="Times New Roman"/>
                <w:b/>
                <w:color w:val="000000" w:themeColor="text1"/>
                <w:sz w:val="24"/>
                <w:szCs w:val="24"/>
              </w:rPr>
              <w:t>SCCC</w:t>
            </w:r>
            <w:r w:rsidRPr="00C21EC4">
              <w:rPr>
                <w:rFonts w:ascii="Book Antiqua" w:hAnsi="Book Antiqua" w:cs="Times New Roman"/>
                <w:color w:val="000000" w:themeColor="text1"/>
                <w:sz w:val="24"/>
                <w:szCs w:val="24"/>
              </w:rPr>
              <w: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53" w:name="_Toc409096055"/>
            <w:r w:rsidRPr="00C21EC4">
              <w:t>Prohibition of Conflicting Activities</w:t>
            </w:r>
            <w:bookmarkEnd w:id="153"/>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22.1.4</w:t>
            </w:r>
          </w:p>
        </w:tc>
        <w:tc>
          <w:tcPr>
            <w:tcW w:w="539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olor w:val="000000" w:themeColor="text1"/>
              </w:rPr>
              <w:t>The Consultant shall not engage, and shall cause its Staff as well as its Sub-consultants not to engage, either directly or indirectly, in any business or professional activities that would conflict with the activities assigned to them under th</w:t>
            </w:r>
            <w:r w:rsidR="00CD311A">
              <w:rPr>
                <w:rFonts w:ascii="Book Antiqua" w:hAnsi="Book Antiqua"/>
                <w:color w:val="000000" w:themeColor="text1"/>
              </w:rPr>
              <w:t>e</w:t>
            </w:r>
            <w:r w:rsidRPr="00C21EC4">
              <w:rPr>
                <w:rFonts w:ascii="Book Antiqua" w:hAnsi="Book Antiqua"/>
                <w:color w:val="000000" w:themeColor="text1"/>
              </w:rPr>
              <w:t xml:space="preserve"> </w:t>
            </w:r>
            <w:r w:rsidR="00A70388">
              <w:rPr>
                <w:rFonts w:ascii="Book Antiqua" w:hAnsi="Book Antiqua"/>
                <w:color w:val="000000" w:themeColor="text1"/>
              </w:rPr>
              <w:t>Call-Off Contract</w:t>
            </w:r>
            <w:r w:rsidRPr="00C21EC4">
              <w:rPr>
                <w:rFonts w:ascii="Book Antiqua" w:hAnsi="Book Antiqua"/>
                <w:color w:val="000000" w:themeColor="text1"/>
              </w:rPr>
              <w: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54" w:name="_Toc409096056"/>
            <w:r w:rsidRPr="00C21EC4">
              <w:t xml:space="preserve">Strict Duty to Disclose Conflicting </w:t>
            </w:r>
            <w:r w:rsidRPr="00C21EC4">
              <w:lastRenderedPageBreak/>
              <w:t>Activities</w:t>
            </w:r>
            <w:bookmarkEnd w:id="154"/>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22.1.5</w:t>
            </w:r>
          </w:p>
        </w:tc>
        <w:tc>
          <w:tcPr>
            <w:tcW w:w="539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olor w:val="000000" w:themeColor="text1"/>
              </w:rPr>
              <w:t xml:space="preserve">The Consultant has an obligation and shall ensure that its Staff and Sub-consultants shall have an obligation to disclose any situation of actual or </w:t>
            </w:r>
            <w:r w:rsidRPr="00C21EC4">
              <w:rPr>
                <w:rFonts w:ascii="Book Antiqua" w:hAnsi="Book Antiqua"/>
                <w:color w:val="000000" w:themeColor="text1"/>
              </w:rPr>
              <w:lastRenderedPageBreak/>
              <w:t xml:space="preserve">potential conflict that impacts their capacity to serve the best interest of their Employer, or that may reasonably be perceived as having this effect. Failure to disclose said situations may lead to the disqualification of the Consultant or the termination of its </w:t>
            </w:r>
            <w:r w:rsidR="00A70388">
              <w:rPr>
                <w:rFonts w:ascii="Book Antiqua" w:hAnsi="Book Antiqua"/>
                <w:color w:val="000000" w:themeColor="text1"/>
              </w:rPr>
              <w:t>Call-Off Contract</w:t>
            </w:r>
            <w:r w:rsidRPr="00C21EC4">
              <w:rPr>
                <w:rFonts w:ascii="Book Antiqua" w:hAnsi="Book Antiqua"/>
                <w:color w:val="000000" w:themeColor="text1"/>
              </w:rPr>
              <w:t>.</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55" w:name="_Toc351343712"/>
            <w:bookmarkStart w:id="156" w:name="_Toc300746767"/>
            <w:bookmarkStart w:id="157" w:name="_Toc326063166"/>
            <w:bookmarkStart w:id="158" w:name="_Toc385499684"/>
            <w:bookmarkStart w:id="159" w:name="_Toc409096057"/>
            <w:r w:rsidRPr="00C21EC4">
              <w:t>Confidentiality</w:t>
            </w:r>
            <w:bookmarkEnd w:id="155"/>
            <w:bookmarkEnd w:id="156"/>
            <w:bookmarkEnd w:id="157"/>
            <w:bookmarkEnd w:id="158"/>
            <w:bookmarkEnd w:id="159"/>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23.1</w:t>
            </w:r>
          </w:p>
        </w:tc>
        <w:tc>
          <w:tcPr>
            <w:tcW w:w="6210" w:type="dxa"/>
            <w:gridSpan w:val="3"/>
          </w:tcPr>
          <w:p w:rsidR="00E479B7" w:rsidRPr="00C21EC4" w:rsidRDefault="00E479B7" w:rsidP="00E479B7">
            <w:pPr>
              <w:spacing w:after="20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Except with the prior written consent of the Employer, the Consultant and the Staff shall not at any time communicate to any person or entity any confidential information acquired in the course of the Services, nor shall the Consultant and the Staff make public the recommendations formulated in the course of, or as a result of, the Services.</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60" w:name="_Toc351343713"/>
            <w:bookmarkStart w:id="161" w:name="_Toc300746768"/>
            <w:bookmarkStart w:id="162" w:name="_Toc326063167"/>
            <w:bookmarkStart w:id="163" w:name="_Toc385499685"/>
            <w:bookmarkStart w:id="164" w:name="_Toc409096058"/>
            <w:r w:rsidRPr="00C21EC4">
              <w:t>Liability of the Consultant</w:t>
            </w:r>
            <w:bookmarkEnd w:id="160"/>
            <w:bookmarkEnd w:id="161"/>
            <w:bookmarkEnd w:id="162"/>
            <w:bookmarkEnd w:id="163"/>
            <w:bookmarkEnd w:id="164"/>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24.1</w:t>
            </w:r>
          </w:p>
        </w:tc>
        <w:tc>
          <w:tcPr>
            <w:tcW w:w="6210" w:type="dxa"/>
            <w:gridSpan w:val="3"/>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 xml:space="preserve">Subject to additional provisions, if any, set forth in the </w:t>
            </w:r>
            <w:r w:rsidR="00DE0930">
              <w:rPr>
                <w:rFonts w:ascii="Book Antiqua" w:hAnsi="Book Antiqua" w:cs="Times New Roman"/>
                <w:b/>
                <w:color w:val="000000" w:themeColor="text1"/>
                <w:spacing w:val="-2"/>
                <w:sz w:val="24"/>
                <w:szCs w:val="24"/>
              </w:rPr>
              <w:t>SCCC</w:t>
            </w:r>
            <w:r w:rsidRPr="00C21EC4">
              <w:rPr>
                <w:rFonts w:ascii="Book Antiqua" w:hAnsi="Book Antiqua" w:cs="Times New Roman"/>
                <w:color w:val="000000" w:themeColor="text1"/>
                <w:spacing w:val="-2"/>
                <w:sz w:val="24"/>
                <w:szCs w:val="24"/>
              </w:rPr>
              <w:t>, the Consultant’s liability under th</w:t>
            </w:r>
            <w:r w:rsidR="00CD311A">
              <w:rPr>
                <w:rFonts w:ascii="Book Antiqua" w:hAnsi="Book Antiqua" w:cs="Times New Roman"/>
                <w:color w:val="000000" w:themeColor="text1"/>
                <w:spacing w:val="-2"/>
                <w:sz w:val="24"/>
                <w:szCs w:val="24"/>
              </w:rPr>
              <w:t>e</w:t>
            </w:r>
            <w:r w:rsidRPr="00C21EC4">
              <w:rPr>
                <w:rFonts w:ascii="Book Antiqua" w:hAnsi="Book Antiqua" w:cs="Times New Roman"/>
                <w:color w:val="000000" w:themeColor="text1"/>
                <w:spacing w:val="-2"/>
                <w:sz w:val="24"/>
                <w:szCs w:val="24"/>
              </w:rPr>
              <w:t xml:space="preserve"> </w:t>
            </w:r>
            <w:r w:rsidR="00A70388">
              <w:rPr>
                <w:rFonts w:ascii="Book Antiqua" w:hAnsi="Book Antiqua" w:cs="Times New Roman"/>
                <w:color w:val="000000" w:themeColor="text1"/>
                <w:spacing w:val="-2"/>
                <w:sz w:val="24"/>
                <w:szCs w:val="24"/>
              </w:rPr>
              <w:t>Call-Off Contract</w:t>
            </w:r>
            <w:r w:rsidRPr="00C21EC4">
              <w:rPr>
                <w:rFonts w:ascii="Book Antiqua" w:hAnsi="Book Antiqua" w:cs="Times New Roman"/>
                <w:color w:val="000000" w:themeColor="text1"/>
                <w:spacing w:val="-2"/>
                <w:sz w:val="24"/>
                <w:szCs w:val="24"/>
              </w:rPr>
              <w:t xml:space="preserve"> shall be as determined under the Applicable Law.</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65" w:name="_Toc351343714"/>
            <w:bookmarkStart w:id="166" w:name="_Toc300746769"/>
            <w:bookmarkStart w:id="167" w:name="_Toc326063168"/>
            <w:bookmarkStart w:id="168" w:name="_Toc385499686"/>
            <w:bookmarkStart w:id="169" w:name="_Toc409096059"/>
            <w:r w:rsidRPr="00C21EC4">
              <w:t>Insurance to be taken out by the Consultant</w:t>
            </w:r>
            <w:bookmarkEnd w:id="165"/>
            <w:bookmarkEnd w:id="166"/>
            <w:bookmarkEnd w:id="167"/>
            <w:bookmarkEnd w:id="168"/>
            <w:bookmarkEnd w:id="169"/>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25.1</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The Consultant (i) shall take out and maintain, and shall cause any Sub-consultants to take out and maintain, at its (or the Sub-consultants’, as the case may be) own cost but on terms and conditions approved by the Employer, insurance against the risks, and for the coverage specified in the </w:t>
            </w:r>
            <w:r w:rsidR="00DE0930">
              <w:rPr>
                <w:rFonts w:ascii="Book Antiqua" w:hAnsi="Book Antiqua" w:cs="Times New Roman"/>
                <w:b/>
                <w:color w:val="000000" w:themeColor="text1"/>
                <w:sz w:val="24"/>
                <w:szCs w:val="24"/>
              </w:rPr>
              <w:t>SCCC</w:t>
            </w:r>
            <w:r w:rsidRPr="00C21EC4">
              <w:rPr>
                <w:rFonts w:ascii="Book Antiqua" w:hAnsi="Book Antiqua" w:cs="Times New Roman"/>
                <w:b/>
                <w:color w:val="000000" w:themeColor="text1"/>
                <w:sz w:val="24"/>
                <w:szCs w:val="24"/>
              </w:rPr>
              <w:t>,</w:t>
            </w:r>
            <w:r w:rsidRPr="00C21EC4">
              <w:rPr>
                <w:rFonts w:ascii="Book Antiqua" w:hAnsi="Book Antiqua" w:cs="Times New Roman"/>
                <w:color w:val="000000" w:themeColor="text1"/>
                <w:sz w:val="24"/>
                <w:szCs w:val="24"/>
              </w:rPr>
              <w:t xml:space="preserve"> and (ii) at the Employer’s request, shall provide evidence to the Employer showing that such insurance has been taken out and maintained and that the current premiums therefore have been paid. The Consultant shall ensure that such insurance is in place prior to commencing the Services as stated in Clause </w:t>
            </w:r>
            <w:r w:rsidR="00DE0930">
              <w:rPr>
                <w:rFonts w:ascii="Book Antiqua" w:hAnsi="Book Antiqua" w:cs="Times New Roman"/>
                <w:b/>
                <w:color w:val="000000" w:themeColor="text1"/>
                <w:sz w:val="24"/>
                <w:szCs w:val="24"/>
              </w:rPr>
              <w:t>GCCC</w:t>
            </w:r>
            <w:r w:rsidRPr="00C21EC4">
              <w:rPr>
                <w:rFonts w:ascii="Book Antiqua" w:hAnsi="Book Antiqua" w:cs="Times New Roman"/>
                <w:b/>
                <w:color w:val="000000" w:themeColor="text1"/>
                <w:sz w:val="24"/>
                <w:szCs w:val="24"/>
              </w:rPr>
              <w:t xml:space="preserve"> 14</w:t>
            </w:r>
            <w:r w:rsidRPr="00C21EC4">
              <w:rPr>
                <w:rFonts w:ascii="Book Antiqua" w:hAnsi="Book Antiqua" w:cs="Times New Roman"/>
                <w:color w:val="000000" w:themeColor="text1"/>
                <w:sz w:val="24"/>
                <w:szCs w:val="24"/>
              </w:rPr>
              <w:t>.</w:t>
            </w:r>
          </w:p>
        </w:tc>
      </w:tr>
      <w:tr w:rsidR="00E479B7" w:rsidRPr="00C21EC4" w:rsidTr="000E4CC3">
        <w:trPr>
          <w:trHeight w:val="1760"/>
          <w:jc w:val="center"/>
        </w:trPr>
        <w:tc>
          <w:tcPr>
            <w:tcW w:w="576" w:type="dxa"/>
            <w:vMerge w:val="restart"/>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val="restart"/>
          </w:tcPr>
          <w:p w:rsidR="00E479B7" w:rsidRPr="00C21EC4" w:rsidRDefault="00E479B7" w:rsidP="00C21EC4">
            <w:pPr>
              <w:pStyle w:val="Heading3"/>
            </w:pPr>
            <w:bookmarkStart w:id="170" w:name="_Toc351343715"/>
            <w:bookmarkStart w:id="171" w:name="_Toc300746770"/>
            <w:bookmarkStart w:id="172" w:name="_Toc326063169"/>
            <w:bookmarkStart w:id="173" w:name="_Toc385499687"/>
            <w:bookmarkStart w:id="174" w:name="_Toc409096060"/>
            <w:r w:rsidRPr="00C21EC4">
              <w:t>Accounting, Inspection and Auditing</w:t>
            </w:r>
            <w:bookmarkEnd w:id="170"/>
            <w:bookmarkEnd w:id="171"/>
            <w:bookmarkEnd w:id="172"/>
            <w:bookmarkEnd w:id="173"/>
            <w:bookmarkEnd w:id="174"/>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26.1</w:t>
            </w:r>
          </w:p>
        </w:tc>
        <w:tc>
          <w:tcPr>
            <w:tcW w:w="6210" w:type="dxa"/>
            <w:gridSpan w:val="3"/>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The Consultant shall keep, and shall make all reasonable efforts to cause its Sub-consultants to keep, accurate and systematic accounts and records in respect of the Services and in such form and detail as will clearly identify relevant time changes and costs.</w:t>
            </w:r>
          </w:p>
        </w:tc>
      </w:tr>
      <w:tr w:rsidR="00E479B7" w:rsidRPr="00C21EC4" w:rsidTr="000E4CC3">
        <w:trPr>
          <w:trHeight w:val="4107"/>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26.2</w:t>
            </w:r>
          </w:p>
        </w:tc>
        <w:tc>
          <w:tcPr>
            <w:tcW w:w="6210" w:type="dxa"/>
            <w:gridSpan w:val="3"/>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The Consultant shall permit and shall cause its Sub-consultants to permit, the Employer and/or persons appointed by the Employer to inspect the Site and/or all accounts and records relating to the performance of the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and the submission of the Proposal to provide the Services, and to have such accounts and records audited by auditors appointed by the Employer if requested by the Employer. The Consultant is to note that acts intended to materially impede the exercise of the Employer’s inspection and audit rights provided for under this Clause constitute a prohibited practice subject to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xml:space="preserve"> termination (as well as to a determination of ineligibility under the Employer’s prevailing sanctions procedures.)</w:t>
            </w:r>
          </w:p>
        </w:tc>
      </w:tr>
      <w:tr w:rsidR="00E479B7" w:rsidRPr="00C21EC4" w:rsidTr="000E4CC3">
        <w:trPr>
          <w:trHeight w:val="1373"/>
          <w:jc w:val="center"/>
        </w:trPr>
        <w:tc>
          <w:tcPr>
            <w:tcW w:w="576" w:type="dxa"/>
            <w:vMerge w:val="restart"/>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val="restart"/>
          </w:tcPr>
          <w:p w:rsidR="00E479B7" w:rsidRPr="00C21EC4" w:rsidRDefault="00E479B7" w:rsidP="00C21EC4">
            <w:pPr>
              <w:pStyle w:val="Heading3"/>
            </w:pPr>
            <w:bookmarkStart w:id="175" w:name="_Toc385154335"/>
            <w:bookmarkStart w:id="176" w:name="_Toc409096061"/>
            <w:r w:rsidRPr="00C21EC4">
              <w:t>Labour Laws</w:t>
            </w:r>
            <w:bookmarkEnd w:id="175"/>
            <w:bookmarkEnd w:id="176"/>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27.1</w:t>
            </w:r>
          </w:p>
        </w:tc>
        <w:tc>
          <w:tcPr>
            <w:tcW w:w="6210" w:type="dxa"/>
            <w:gridSpan w:val="3"/>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The Consultant shall comply with all the relevant labour laws applicable in the Country, including laws relating to workers employment, working hours, health, safety, welfare, and immigration and shall allow them all their legal rights.</w:t>
            </w:r>
          </w:p>
        </w:tc>
      </w:tr>
      <w:tr w:rsidR="00E479B7" w:rsidRPr="00C21EC4" w:rsidTr="000E4CC3">
        <w:trPr>
          <w:trHeight w:val="960"/>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vMerge/>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27.2</w:t>
            </w:r>
          </w:p>
        </w:tc>
        <w:tc>
          <w:tcPr>
            <w:tcW w:w="6210" w:type="dxa"/>
            <w:gridSpan w:val="3"/>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Consultant shall require his employees to obey all applicable laws, including those concerning safety at work</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77" w:name="_Toc409096062"/>
            <w:r w:rsidRPr="00C21EC4">
              <w:t>Health and Safety</w:t>
            </w:r>
            <w:bookmarkEnd w:id="177"/>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28.1</w:t>
            </w:r>
          </w:p>
        </w:tc>
        <w:tc>
          <w:tcPr>
            <w:tcW w:w="6210" w:type="dxa"/>
            <w:gridSpan w:val="3"/>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The Consultant shall at all times take all reasonable precautions to maintain the health and safety of his personnel</w:t>
            </w:r>
          </w:p>
        </w:tc>
      </w:tr>
      <w:tr w:rsidR="00E479B7" w:rsidRPr="00C21EC4" w:rsidTr="000E4CC3">
        <w:trPr>
          <w:trHeight w:val="503"/>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78" w:name="_Toc385154334"/>
            <w:bookmarkStart w:id="179" w:name="_Toc409096063"/>
            <w:r w:rsidRPr="00C21EC4">
              <w:t>Protection of the Environment</w:t>
            </w:r>
            <w:bookmarkEnd w:id="178"/>
            <w:bookmarkEnd w:id="179"/>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29.1</w:t>
            </w:r>
          </w:p>
        </w:tc>
        <w:tc>
          <w:tcPr>
            <w:tcW w:w="6210" w:type="dxa"/>
            <w:gridSpan w:val="3"/>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The Consultant shall at all times observe the laws and regulations regarding the protection of the environment</w:t>
            </w:r>
          </w:p>
        </w:tc>
      </w:tr>
      <w:tr w:rsidR="00E479B7" w:rsidRPr="00C21EC4" w:rsidTr="000E4CC3">
        <w:trPr>
          <w:trHeight w:val="503"/>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80" w:name="_Toc385154337"/>
            <w:bookmarkStart w:id="181" w:name="_Toc409096064"/>
            <w:r w:rsidRPr="00C21EC4">
              <w:t>Consultants’ Actions Requiring Employer’s Prior Approval</w:t>
            </w:r>
            <w:bookmarkEnd w:id="180"/>
            <w:bookmarkEnd w:id="181"/>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30.1</w:t>
            </w:r>
          </w:p>
        </w:tc>
        <w:tc>
          <w:tcPr>
            <w:tcW w:w="6210" w:type="dxa"/>
            <w:gridSpan w:val="3"/>
          </w:tcPr>
          <w:p w:rsidR="00E479B7" w:rsidRPr="00C21EC4" w:rsidRDefault="00E479B7" w:rsidP="00E479B7">
            <w:pPr>
              <w:spacing w:after="200"/>
              <w:jc w:val="both"/>
              <w:rPr>
                <w:rFonts w:ascii="Book Antiqua" w:hAnsi="Book Antiqua"/>
                <w:color w:val="000000" w:themeColor="text1"/>
              </w:rPr>
            </w:pPr>
            <w:r w:rsidRPr="00C21EC4">
              <w:rPr>
                <w:rFonts w:ascii="Book Antiqua" w:hAnsi="Book Antiqua" w:cs="Times New Roman"/>
                <w:color w:val="000000" w:themeColor="text1"/>
                <w:sz w:val="24"/>
                <w:szCs w:val="24"/>
              </w:rPr>
              <w:t>The Consultant shall obtain the Employer’s prior approval in writing or in electronic forms that provide record of the content of communication before taking any of the following actions:</w:t>
            </w:r>
          </w:p>
        </w:tc>
      </w:tr>
      <w:tr w:rsidR="00E479B7" w:rsidRPr="00C21EC4" w:rsidTr="000E4CC3">
        <w:trPr>
          <w:trHeight w:val="503"/>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773" w:type="dxa"/>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a.</w:t>
            </w:r>
          </w:p>
        </w:tc>
        <w:tc>
          <w:tcPr>
            <w:tcW w:w="5437" w:type="dxa"/>
            <w:gridSpan w:val="2"/>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olor w:val="000000" w:themeColor="text1"/>
                <w:lang w:val="en-US"/>
              </w:rPr>
              <w:t>entering into a subcontract for the performance of any part of the Services,</w:t>
            </w:r>
          </w:p>
        </w:tc>
      </w:tr>
      <w:tr w:rsidR="00E479B7" w:rsidRPr="00C21EC4" w:rsidTr="000E4CC3">
        <w:trPr>
          <w:trHeight w:val="503"/>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773" w:type="dxa"/>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b.</w:t>
            </w:r>
          </w:p>
        </w:tc>
        <w:tc>
          <w:tcPr>
            <w:tcW w:w="5437" w:type="dxa"/>
            <w:gridSpan w:val="2"/>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bCs/>
                <w:color w:val="000000" w:themeColor="text1"/>
              </w:rPr>
              <w:t xml:space="preserve">appointing such members of the Personnel not listed by name in Appendix C (“Key Personnel and </w:t>
            </w:r>
            <w:r w:rsidR="000F2933" w:rsidRPr="000F2933">
              <w:rPr>
                <w:rFonts w:ascii="Book Antiqua" w:hAnsi="Book Antiqua"/>
                <w:bCs/>
                <w:color w:val="000000" w:themeColor="text1"/>
              </w:rPr>
              <w:lastRenderedPageBreak/>
              <w:t>Subcontractors</w:t>
            </w:r>
            <w:r w:rsidR="001E2C72" w:rsidRPr="00CD311A">
              <w:rPr>
                <w:rFonts w:ascii="Book Antiqua" w:hAnsi="Book Antiqua"/>
                <w:bCs/>
                <w:color w:val="000000" w:themeColor="text1"/>
              </w:rPr>
              <w:t>”),</w:t>
            </w:r>
          </w:p>
        </w:tc>
      </w:tr>
      <w:tr w:rsidR="00E479B7" w:rsidRPr="00C21EC4" w:rsidTr="000E4CC3">
        <w:trPr>
          <w:trHeight w:val="503"/>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773" w:type="dxa"/>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c.</w:t>
            </w:r>
          </w:p>
        </w:tc>
        <w:tc>
          <w:tcPr>
            <w:tcW w:w="5437" w:type="dxa"/>
            <w:gridSpan w:val="2"/>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olor w:val="000000" w:themeColor="text1"/>
              </w:rPr>
              <w:t>changing the Work Plan for Performing the Services; and</w:t>
            </w:r>
          </w:p>
        </w:tc>
      </w:tr>
      <w:tr w:rsidR="00E479B7" w:rsidRPr="00C21EC4" w:rsidTr="000E4CC3">
        <w:trPr>
          <w:trHeight w:val="503"/>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p>
        </w:tc>
        <w:tc>
          <w:tcPr>
            <w:tcW w:w="6210" w:type="dxa"/>
            <w:gridSpan w:val="3"/>
          </w:tcPr>
          <w:p w:rsidR="00E479B7" w:rsidRPr="00C21EC4" w:rsidRDefault="00E479B7" w:rsidP="00E479B7">
            <w:pPr>
              <w:spacing w:after="200"/>
              <w:jc w:val="both"/>
              <w:rPr>
                <w:rFonts w:ascii="Book Antiqua" w:hAnsi="Book Antiqua" w:cs="Times New Roman"/>
                <w:color w:val="000000" w:themeColor="text1"/>
                <w:sz w:val="24"/>
                <w:szCs w:val="24"/>
              </w:rPr>
            </w:pPr>
            <w:r w:rsidRPr="00C21EC4">
              <w:rPr>
                <w:rFonts w:ascii="Book Antiqua" w:hAnsi="Book Antiqua"/>
                <w:color w:val="000000" w:themeColor="text1"/>
              </w:rPr>
              <w:t xml:space="preserve">any other action that may be specified in the </w:t>
            </w:r>
            <w:r w:rsidR="00DE0930">
              <w:rPr>
                <w:rFonts w:ascii="Book Antiqua" w:hAnsi="Book Antiqua"/>
                <w:b/>
                <w:bCs/>
                <w:color w:val="000000" w:themeColor="text1"/>
              </w:rPr>
              <w:t>SCCC</w:t>
            </w:r>
            <w:r w:rsidRPr="00C21EC4">
              <w:rPr>
                <w:rFonts w:ascii="Book Antiqua" w:hAnsi="Book Antiqua"/>
                <w:color w:val="000000" w:themeColor="text1"/>
              </w:rPr>
              <w:t>.</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82" w:name="_Toc351343717"/>
            <w:bookmarkStart w:id="183" w:name="_Toc300746771"/>
            <w:bookmarkStart w:id="184" w:name="_Toc326063170"/>
            <w:bookmarkStart w:id="185" w:name="_Toc385499688"/>
            <w:bookmarkStart w:id="186" w:name="_Toc409096065"/>
            <w:r w:rsidRPr="00C21EC4">
              <w:t>Reporting Obligations</w:t>
            </w:r>
            <w:bookmarkEnd w:id="182"/>
            <w:bookmarkEnd w:id="183"/>
            <w:bookmarkEnd w:id="184"/>
            <w:bookmarkEnd w:id="185"/>
            <w:bookmarkEnd w:id="186"/>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31.1</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sz w:val="24"/>
                <w:szCs w:val="24"/>
              </w:rPr>
              <w:t xml:space="preserve">The Consultant shall submit to the Employer the reports and documents specified in </w:t>
            </w:r>
            <w:r w:rsidRPr="00C21EC4">
              <w:rPr>
                <w:rFonts w:ascii="Book Antiqua" w:hAnsi="Book Antiqua" w:cs="Times New Roman"/>
                <w:b/>
                <w:color w:val="000000" w:themeColor="text1"/>
                <w:sz w:val="24"/>
                <w:szCs w:val="24"/>
              </w:rPr>
              <w:t>Appendix A</w:t>
            </w:r>
            <w:r w:rsidRPr="00C21EC4">
              <w:rPr>
                <w:rFonts w:ascii="Book Antiqua" w:hAnsi="Book Antiqua" w:cs="Times New Roman"/>
                <w:color w:val="000000" w:themeColor="text1"/>
                <w:sz w:val="24"/>
                <w:szCs w:val="24"/>
              </w:rPr>
              <w:t>, in the form, in the numbers and within the time periods set forth in the said Appendix</w:t>
            </w:r>
            <w:r w:rsidRPr="00C21EC4">
              <w:rPr>
                <w:rFonts w:ascii="Book Antiqua" w:hAnsi="Book Antiqua" w:cs="Times New Roman"/>
                <w:color w:val="000000" w:themeColor="text1"/>
              </w:rPr>
              <w:t xml:space="preserve">.  </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87" w:name="_Toc300746772"/>
            <w:bookmarkStart w:id="188" w:name="_Toc326063171"/>
            <w:bookmarkStart w:id="189" w:name="_Toc385499689"/>
            <w:bookmarkStart w:id="190" w:name="_Toc409096066"/>
            <w:r w:rsidRPr="00C21EC4">
              <w:t>Proprietary Rights of the Employer in Reports and Records</w:t>
            </w:r>
            <w:bookmarkEnd w:id="187"/>
            <w:bookmarkEnd w:id="188"/>
            <w:bookmarkEnd w:id="189"/>
            <w:bookmarkEnd w:id="190"/>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32.1</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Unless otherwise indicated in the </w:t>
            </w:r>
            <w:r w:rsidR="00DE0930">
              <w:rPr>
                <w:rFonts w:ascii="Book Antiqua" w:hAnsi="Book Antiqua" w:cs="Times New Roman"/>
                <w:b/>
                <w:color w:val="000000" w:themeColor="text1"/>
                <w:sz w:val="24"/>
                <w:szCs w:val="24"/>
              </w:rPr>
              <w:t>SCCC</w:t>
            </w:r>
            <w:r w:rsidRPr="00C21EC4">
              <w:rPr>
                <w:rFonts w:ascii="Book Antiqua" w:hAnsi="Book Antiqua" w:cs="Times New Roman"/>
                <w:color w:val="000000" w:themeColor="text1"/>
                <w:sz w:val="24"/>
                <w:szCs w:val="24"/>
              </w:rPr>
              <w:t>, all reports and relevant data and information such as maps, diagrams, plans, databases, other documents and software, supporting records or material compiled or prepared by the Consultant for the Employer in the course of the Services shall be confidential and become and remain the absolute property of the Employer. The Consultant shall, not later than upon termination or expiration of th</w:t>
            </w:r>
            <w:r w:rsidR="00CD311A">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15F77">
              <w:rPr>
                <w:rFonts w:ascii="Book Antiqua" w:hAnsi="Book Antiqua" w:cs="Times New Roman"/>
                <w:color w:val="000000" w:themeColor="text1"/>
                <w:sz w:val="24"/>
                <w:szCs w:val="24"/>
              </w:rPr>
              <w:t>Framework Agreement</w:t>
            </w:r>
            <w:r w:rsidRPr="00C21EC4">
              <w:rPr>
                <w:rFonts w:ascii="Book Antiqua" w:hAnsi="Book Antiqua" w:cs="Times New Roman"/>
                <w:color w:val="000000" w:themeColor="text1"/>
                <w:sz w:val="24"/>
                <w:szCs w:val="24"/>
              </w:rPr>
              <w:t>, deliver all such documents to the Employer, together with a detailed inventory thereof. The Consultant may retain a copy of such documents, data and/or software but shall not use the same for purposes unrelated to th</w:t>
            </w:r>
            <w:r w:rsidR="00CD311A">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15F77">
              <w:rPr>
                <w:rFonts w:ascii="Book Antiqua" w:hAnsi="Book Antiqua" w:cs="Times New Roman"/>
                <w:color w:val="000000" w:themeColor="text1"/>
                <w:sz w:val="24"/>
                <w:szCs w:val="24"/>
              </w:rPr>
              <w:t>Framework Agreement</w:t>
            </w:r>
            <w:r w:rsidRPr="00C21EC4">
              <w:rPr>
                <w:rFonts w:ascii="Book Antiqua" w:hAnsi="Book Antiqua" w:cs="Times New Roman"/>
                <w:color w:val="000000" w:themeColor="text1"/>
                <w:sz w:val="24"/>
                <w:szCs w:val="24"/>
              </w:rPr>
              <w:t xml:space="preserve"> without prior written approval of the Employer.  </w:t>
            </w:r>
          </w:p>
          <w:p w:rsidR="00E479B7" w:rsidRPr="00C21EC4" w:rsidRDefault="00E479B7" w:rsidP="00E479B7">
            <w:pPr>
              <w:spacing w:after="200"/>
              <w:ind w:right="-72"/>
              <w:jc w:val="both"/>
              <w:rPr>
                <w:rFonts w:ascii="Book Antiqua" w:hAnsi="Book Antiqua" w:cs="Times New Roman"/>
                <w:color w:val="000000" w:themeColor="text1"/>
                <w:sz w:val="24"/>
                <w:szCs w:val="24"/>
              </w:rPr>
            </w:pP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32.2</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 xml:space="preserve">If license agreements are necessary or appropriate between the Consultant and third parties for purposes of development of the plans, drawings, specifications, designs, databases, other documents and software, the Consultant shall obtain the Employer’s prior written approval to such agreements, and the Employer shall be entitled at its discretion to require recovering the expenses related to the development of the program(s) concerned.  Other restrictions about the future use of these documents and software, if any, shall be specified in the </w:t>
            </w:r>
            <w:r w:rsidR="00DE0930">
              <w:rPr>
                <w:rFonts w:ascii="Book Antiqua" w:hAnsi="Book Antiqua" w:cs="Times New Roman"/>
                <w:b/>
                <w:color w:val="000000" w:themeColor="text1"/>
                <w:sz w:val="24"/>
                <w:szCs w:val="24"/>
              </w:rPr>
              <w:t>SCCC</w:t>
            </w:r>
            <w:r w:rsidRPr="00C21EC4">
              <w:rPr>
                <w:rFonts w:ascii="Book Antiqua" w:hAnsi="Book Antiqua" w:cs="Times New Roman"/>
                <w:color w:val="000000" w:themeColor="text1"/>
                <w:sz w:val="24"/>
                <w:szCs w:val="24"/>
              </w:rPr>
              <w:t>.</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91" w:name="_Toc300746773"/>
            <w:bookmarkStart w:id="192" w:name="_Toc326063172"/>
            <w:bookmarkStart w:id="193" w:name="_Toc385499690"/>
            <w:bookmarkStart w:id="194" w:name="_Toc409096067"/>
            <w:r w:rsidRPr="00C21EC4">
              <w:t>Equipment, Vehicles and Materials</w:t>
            </w:r>
            <w:bookmarkEnd w:id="191"/>
            <w:bookmarkEnd w:id="192"/>
            <w:bookmarkEnd w:id="193"/>
            <w:bookmarkEnd w:id="194"/>
            <w:r w:rsidRPr="00C21EC4">
              <w:t xml:space="preserve"> </w:t>
            </w: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33.1</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Equipment, vehicles and materials made available to the Consultant by the Employer, or purchased by the Consultant with funds provided by the Employer, shall be the property of the Employer and shall be marked accordingly.  Upon termination or expiration of th</w:t>
            </w:r>
            <w:r w:rsidR="00A15F77">
              <w:rPr>
                <w:rFonts w:ascii="Book Antiqua" w:hAnsi="Book Antiqua" w:cs="Times New Roman"/>
                <w:color w:val="000000" w:themeColor="text1"/>
                <w:sz w:val="24"/>
                <w:szCs w:val="24"/>
              </w:rPr>
              <w:t>e</w:t>
            </w:r>
            <w:r w:rsidRPr="00C21EC4">
              <w:rPr>
                <w:rFonts w:ascii="Book Antiqua" w:hAnsi="Book Antiqua" w:cs="Times New Roman"/>
                <w:color w:val="000000" w:themeColor="text1"/>
                <w:sz w:val="24"/>
                <w:szCs w:val="24"/>
              </w:rPr>
              <w:t xml:space="preserve"> </w:t>
            </w:r>
            <w:r w:rsidR="00A70388">
              <w:rPr>
                <w:rFonts w:ascii="Book Antiqua" w:hAnsi="Book Antiqua" w:cs="Times New Roman"/>
                <w:color w:val="000000" w:themeColor="text1"/>
                <w:sz w:val="24"/>
                <w:szCs w:val="24"/>
              </w:rPr>
              <w:t>Call-Off Contract</w:t>
            </w:r>
            <w:r w:rsidRPr="00C21EC4">
              <w:rPr>
                <w:rFonts w:ascii="Book Antiqua" w:hAnsi="Book Antiqua" w:cs="Times New Roman"/>
                <w:color w:val="000000" w:themeColor="text1"/>
                <w:sz w:val="24"/>
                <w:szCs w:val="24"/>
              </w:rPr>
              <w:t>, the Consultant shall make available to the Employer an inventory of such equipment, vehicles and materials and shall dispose of such equipment, vehicles and materials in accordance with the Employer’s instructions. While in possession of such equipment, vehicles and materials, the Consultant, unless otherwise instructed by the Employer in writing, shall insure them at the expense of the Employer in an amount equal to their full replacement value and ensure regular maintenance of same, at the expense of the Employer.</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333" w:type="dxa"/>
          </w:tcPr>
          <w:p w:rsidR="00E479B7" w:rsidRPr="00C21EC4" w:rsidRDefault="00E479B7" w:rsidP="00C21EC4">
            <w:pPr>
              <w:pStyle w:val="Heading3"/>
            </w:pPr>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33.2</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color w:val="000000" w:themeColor="text1"/>
                <w:sz w:val="24"/>
                <w:szCs w:val="24"/>
              </w:rPr>
              <w:t>Any equipment or materials brought by the Consultant or its Staff into the country for the use either for the project or personal use shall remain the property of the Consultant or the Staff concerned, as applicable.</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95" w:name="_Toc409096068"/>
            <w:r w:rsidRPr="00C21EC4">
              <w:t>Liquidated Damages</w:t>
            </w:r>
            <w:bookmarkEnd w:id="195"/>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34.1</w:t>
            </w:r>
          </w:p>
        </w:tc>
        <w:tc>
          <w:tcPr>
            <w:tcW w:w="6210" w:type="dxa"/>
            <w:gridSpan w:val="3"/>
          </w:tcPr>
          <w:p w:rsidR="00E479B7" w:rsidRPr="00C21EC4" w:rsidRDefault="00E479B7" w:rsidP="00E479B7">
            <w:pPr>
              <w:spacing w:after="200"/>
              <w:ind w:right="-72"/>
              <w:jc w:val="both"/>
              <w:rPr>
                <w:rFonts w:ascii="Book Antiqua" w:hAnsi="Book Antiqua" w:cs="Times New Roman"/>
                <w:color w:val="000000" w:themeColor="text1"/>
                <w:sz w:val="24"/>
                <w:szCs w:val="24"/>
              </w:rPr>
            </w:pPr>
            <w:r w:rsidRPr="00C21EC4">
              <w:rPr>
                <w:rFonts w:ascii="Book Antiqua" w:hAnsi="Book Antiqua" w:cs="Times New Roman"/>
                <w:bCs/>
                <w:color w:val="000000" w:themeColor="text1"/>
                <w:sz w:val="24"/>
                <w:szCs w:val="24"/>
              </w:rPr>
              <w:t xml:space="preserve">The Consultant shall pay liquidated damages to the Employer at the rate per day stated in the </w:t>
            </w:r>
            <w:r w:rsidR="00DE0930">
              <w:rPr>
                <w:rFonts w:ascii="Book Antiqua" w:hAnsi="Book Antiqua" w:cs="Times New Roman"/>
                <w:b/>
                <w:bCs/>
                <w:color w:val="000000" w:themeColor="text1"/>
                <w:sz w:val="24"/>
                <w:szCs w:val="24"/>
              </w:rPr>
              <w:t>SCCC</w:t>
            </w:r>
            <w:r w:rsidRPr="00C21EC4">
              <w:rPr>
                <w:rFonts w:ascii="Book Antiqua" w:hAnsi="Book Antiqua" w:cs="Times New Roman"/>
                <w:b/>
                <w:bCs/>
                <w:color w:val="000000" w:themeColor="text1"/>
                <w:sz w:val="24"/>
                <w:szCs w:val="24"/>
              </w:rPr>
              <w:t xml:space="preserve"> </w:t>
            </w:r>
            <w:r w:rsidRPr="00C21EC4">
              <w:rPr>
                <w:rFonts w:ascii="Book Antiqua" w:hAnsi="Book Antiqua" w:cs="Times New Roman"/>
                <w:bCs/>
                <w:color w:val="000000" w:themeColor="text1"/>
                <w:sz w:val="24"/>
                <w:szCs w:val="24"/>
              </w:rPr>
              <w:t xml:space="preserve">for each day that the Completion Date is later than the Intended Completion Date.   The total amount of liquidated damages shall not exceed the amount defined in the </w:t>
            </w:r>
            <w:r w:rsidR="00DE0930">
              <w:rPr>
                <w:rFonts w:ascii="Book Antiqua" w:hAnsi="Book Antiqua" w:cs="Times New Roman"/>
                <w:b/>
                <w:bCs/>
                <w:color w:val="000000" w:themeColor="text1"/>
                <w:sz w:val="24"/>
                <w:szCs w:val="24"/>
              </w:rPr>
              <w:t>SCCC</w:t>
            </w:r>
            <w:r w:rsidRPr="00C21EC4">
              <w:rPr>
                <w:rFonts w:ascii="Book Antiqua" w:hAnsi="Book Antiqua" w:cs="Times New Roman"/>
                <w:bCs/>
                <w:color w:val="000000" w:themeColor="text1"/>
                <w:sz w:val="24"/>
                <w:szCs w:val="24"/>
              </w:rPr>
              <w:t>. The Employer may deduct liquidated damages from payments due to the Consultant.  Payment of liquidated damages shall not affect the Consultants’ liabilities.</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333" w:type="dxa"/>
          </w:tcPr>
          <w:p w:rsidR="00E479B7" w:rsidRPr="00C21EC4" w:rsidRDefault="00E479B7" w:rsidP="00C21EC4">
            <w:pPr>
              <w:pStyle w:val="Heading3"/>
            </w:pPr>
            <w:bookmarkStart w:id="196" w:name="_Toc409096069"/>
            <w:r w:rsidRPr="00C21EC4">
              <w:t>Correction for Over-payment</w:t>
            </w:r>
            <w:bookmarkEnd w:id="196"/>
          </w:p>
        </w:tc>
        <w:tc>
          <w:tcPr>
            <w:tcW w:w="596" w:type="dxa"/>
          </w:tcPr>
          <w:p w:rsidR="00E479B7" w:rsidRPr="00C21EC4" w:rsidRDefault="00E479B7" w:rsidP="00E479B7">
            <w:pPr>
              <w:tabs>
                <w:tab w:val="left" w:pos="-6"/>
              </w:tabs>
              <w:spacing w:after="200"/>
              <w:ind w:right="-74"/>
              <w:jc w:val="both"/>
              <w:rPr>
                <w:rFonts w:ascii="Book Antiqua" w:hAnsi="Book Antiqua" w:cs="Times New Roman"/>
                <w:color w:val="000000" w:themeColor="text1"/>
                <w:spacing w:val="-2"/>
                <w:sz w:val="24"/>
                <w:szCs w:val="24"/>
              </w:rPr>
            </w:pPr>
            <w:r w:rsidRPr="00C21EC4">
              <w:rPr>
                <w:rFonts w:ascii="Book Antiqua" w:hAnsi="Book Antiqua" w:cs="Times New Roman"/>
                <w:color w:val="000000" w:themeColor="text1"/>
                <w:spacing w:val="-2"/>
                <w:sz w:val="24"/>
                <w:szCs w:val="24"/>
              </w:rPr>
              <w:t>35.1</w:t>
            </w:r>
          </w:p>
        </w:tc>
        <w:tc>
          <w:tcPr>
            <w:tcW w:w="6210" w:type="dxa"/>
            <w:gridSpan w:val="3"/>
          </w:tcPr>
          <w:p w:rsidR="00E479B7" w:rsidRPr="00C21EC4" w:rsidRDefault="00E479B7" w:rsidP="005A1EA0">
            <w:pPr>
              <w:spacing w:after="200"/>
              <w:ind w:right="-72"/>
              <w:jc w:val="both"/>
              <w:rPr>
                <w:rFonts w:ascii="Book Antiqua" w:hAnsi="Book Antiqua" w:cs="Times New Roman"/>
                <w:bCs/>
                <w:color w:val="000000" w:themeColor="text1"/>
                <w:sz w:val="24"/>
                <w:szCs w:val="24"/>
              </w:rPr>
            </w:pPr>
            <w:r w:rsidRPr="00C21EC4">
              <w:rPr>
                <w:rFonts w:ascii="Book Antiqua" w:hAnsi="Book Antiqua" w:cs="Times New Roman"/>
                <w:bCs/>
                <w:color w:val="000000" w:themeColor="text1"/>
                <w:sz w:val="24"/>
                <w:szCs w:val="24"/>
              </w:rPr>
              <w:t xml:space="preserve">If the Intended Completion Date is extended after liquidated damages have been paid, the Employer shall correct any overpayment of liquidated damages by the Consultant by adjusting the next payment certificate. The Service Provider   shall be paid interest on the overpayment, calculated from the date of payment to the date of repayment, at the rates specified in Clause </w:t>
            </w:r>
            <w:r w:rsidR="00DE0930">
              <w:rPr>
                <w:rFonts w:ascii="Book Antiqua" w:hAnsi="Book Antiqua" w:cs="Times New Roman"/>
                <w:b/>
                <w:bCs/>
                <w:color w:val="000000" w:themeColor="text1"/>
                <w:sz w:val="24"/>
                <w:szCs w:val="24"/>
              </w:rPr>
              <w:t>GCCC</w:t>
            </w:r>
            <w:r w:rsidRPr="00C21EC4">
              <w:rPr>
                <w:rFonts w:ascii="Book Antiqua" w:hAnsi="Book Antiqua" w:cs="Times New Roman"/>
                <w:bCs/>
                <w:color w:val="000000" w:themeColor="text1"/>
                <w:sz w:val="24"/>
                <w:szCs w:val="24"/>
              </w:rPr>
              <w:t xml:space="preserve"> </w:t>
            </w:r>
            <w:r w:rsidRPr="00C21EC4">
              <w:rPr>
                <w:rFonts w:ascii="Book Antiqua" w:hAnsi="Book Antiqua" w:cs="Times New Roman"/>
                <w:b/>
                <w:bCs/>
                <w:color w:val="000000" w:themeColor="text1"/>
                <w:sz w:val="24"/>
                <w:szCs w:val="24"/>
              </w:rPr>
              <w:t>53</w:t>
            </w:r>
            <w:r w:rsidRPr="00C21EC4">
              <w:rPr>
                <w:rFonts w:ascii="Book Antiqua" w:hAnsi="Book Antiqua" w:cs="Times New Roman"/>
                <w:bCs/>
                <w:color w:val="000000" w:themeColor="text1"/>
                <w:sz w:val="24"/>
                <w:szCs w:val="24"/>
              </w:rPr>
              <w:t>.</w:t>
            </w:r>
          </w:p>
        </w:tc>
      </w:tr>
    </w:tbl>
    <w:p w:rsidR="00732DAE" w:rsidRPr="00C21EC4" w:rsidRDefault="00732DAE" w:rsidP="00732DAE">
      <w:pPr>
        <w:rPr>
          <w:rFonts w:ascii="Book Antiqua" w:hAnsi="Book Antiqua"/>
          <w:color w:val="000000" w:themeColor="text1"/>
          <w:lang w:val="en-US"/>
        </w:rPr>
      </w:pPr>
    </w:p>
    <w:p w:rsidR="00094A88" w:rsidRPr="00C21EC4" w:rsidRDefault="00094A88" w:rsidP="00430EE9">
      <w:pPr>
        <w:rPr>
          <w:rFonts w:ascii="Book Antiqua" w:hAnsi="Book Antiqua" w:cs="Times New Roman"/>
          <w:color w:val="000000" w:themeColor="text1"/>
        </w:rPr>
      </w:pPr>
    </w:p>
    <w:p w:rsidR="00915914" w:rsidRPr="00C21EC4" w:rsidRDefault="00915914" w:rsidP="00C21EC4">
      <w:pPr>
        <w:pStyle w:val="Heading2"/>
      </w:pPr>
      <w:bookmarkStart w:id="197" w:name="_Toc351343720"/>
      <w:bookmarkStart w:id="198" w:name="_Toc300746774"/>
      <w:bookmarkStart w:id="199" w:name="_Toc326063173"/>
      <w:bookmarkStart w:id="200" w:name="_Toc409096070"/>
      <w:r w:rsidRPr="00C21EC4">
        <w:t xml:space="preserve">D.  </w:t>
      </w:r>
      <w:r w:rsidR="00CD311A" w:rsidRPr="00C21EC4">
        <w:t>CONSULTANT’S STAFF AND SUB-CONSULTANTS</w:t>
      </w:r>
      <w:bookmarkEnd w:id="197"/>
      <w:bookmarkEnd w:id="198"/>
      <w:bookmarkEnd w:id="199"/>
      <w:bookmarkEnd w:id="200"/>
    </w:p>
    <w:tbl>
      <w:tblPr>
        <w:tblW w:w="9715" w:type="dxa"/>
        <w:jc w:val="center"/>
        <w:tblLayout w:type="fixed"/>
        <w:tblLook w:val="0000"/>
      </w:tblPr>
      <w:tblGrid>
        <w:gridCol w:w="576"/>
        <w:gridCol w:w="2569"/>
        <w:gridCol w:w="657"/>
        <w:gridCol w:w="5913"/>
      </w:tblGrid>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569" w:type="dxa"/>
          </w:tcPr>
          <w:p w:rsidR="00E479B7" w:rsidRPr="00C21EC4" w:rsidRDefault="00E479B7" w:rsidP="00D53D93">
            <w:pPr>
              <w:pStyle w:val="Heading3"/>
            </w:pPr>
            <w:bookmarkStart w:id="201" w:name="_Toc351343722"/>
            <w:bookmarkStart w:id="202" w:name="_Toc300746775"/>
            <w:bookmarkStart w:id="203" w:name="_Toc326063174"/>
            <w:bookmarkStart w:id="204" w:name="_Toc385499692"/>
            <w:bookmarkStart w:id="205" w:name="_Toc409096071"/>
            <w:r w:rsidRPr="00C21EC4">
              <w:t xml:space="preserve">Description of Key </w:t>
            </w:r>
            <w:bookmarkEnd w:id="201"/>
            <w:r w:rsidRPr="00C21EC4">
              <w:t>Staff</w:t>
            </w:r>
            <w:bookmarkEnd w:id="202"/>
            <w:bookmarkEnd w:id="203"/>
            <w:bookmarkEnd w:id="204"/>
            <w:bookmarkEnd w:id="205"/>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36.1</w:t>
            </w:r>
          </w:p>
        </w:tc>
        <w:tc>
          <w:tcPr>
            <w:tcW w:w="5913" w:type="dxa"/>
          </w:tcPr>
          <w:p w:rsidR="00E479B7" w:rsidRPr="00C21EC4" w:rsidRDefault="00E479B7" w:rsidP="00E479B7">
            <w:pPr>
              <w:spacing w:after="200"/>
              <w:ind w:right="-72"/>
              <w:jc w:val="both"/>
              <w:rPr>
                <w:rFonts w:ascii="Book Antiqua" w:hAnsi="Book Antiqua" w:cs="Times New Roman"/>
                <w:b/>
                <w:color w:val="000000" w:themeColor="text1"/>
              </w:rPr>
            </w:pPr>
            <w:r w:rsidRPr="00C21EC4">
              <w:rPr>
                <w:rFonts w:ascii="Book Antiqua" w:hAnsi="Book Antiqua" w:cs="Times New Roman"/>
                <w:color w:val="000000" w:themeColor="text1"/>
              </w:rPr>
              <w:t xml:space="preserve">The title, agreed job description, minimum qualification and time-input estimates to carry out the Services of each of the Consultant’s Key Staff are described in </w:t>
            </w:r>
            <w:r w:rsidRPr="00C21EC4">
              <w:rPr>
                <w:rFonts w:ascii="Book Antiqua" w:hAnsi="Book Antiqua" w:cs="Times New Roman"/>
                <w:b/>
                <w:color w:val="000000" w:themeColor="text1"/>
              </w:rPr>
              <w:t xml:space="preserve">Appendix B. </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569" w:type="dxa"/>
          </w:tcPr>
          <w:p w:rsidR="00E479B7" w:rsidRPr="00C21EC4" w:rsidRDefault="00E479B7" w:rsidP="00D53D93">
            <w:pPr>
              <w:pStyle w:val="Heading3"/>
            </w:pPr>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36.2</w:t>
            </w:r>
          </w:p>
        </w:tc>
        <w:tc>
          <w:tcPr>
            <w:tcW w:w="5913" w:type="dxa"/>
          </w:tcPr>
          <w:p w:rsidR="00E479B7" w:rsidRPr="00C21EC4" w:rsidRDefault="00E479B7" w:rsidP="00554C24">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If required to comply with the provisions of Clause </w:t>
            </w:r>
            <w:r w:rsidR="00DE0930">
              <w:rPr>
                <w:rFonts w:ascii="Book Antiqua" w:hAnsi="Book Antiqua" w:cs="Times New Roman"/>
                <w:b/>
                <w:color w:val="000000" w:themeColor="text1"/>
              </w:rPr>
              <w:t>GCCC</w:t>
            </w:r>
            <w:r w:rsidRPr="00C21EC4">
              <w:rPr>
                <w:rFonts w:ascii="Book Antiqua" w:hAnsi="Book Antiqua" w:cs="Times New Roman"/>
                <w:b/>
                <w:color w:val="000000" w:themeColor="text1"/>
              </w:rPr>
              <w:t xml:space="preserve"> 21.1</w:t>
            </w:r>
            <w:r w:rsidRPr="00C21EC4">
              <w:rPr>
                <w:rFonts w:ascii="Book Antiqua" w:hAnsi="Book Antiqua" w:cs="Times New Roman"/>
                <w:color w:val="000000" w:themeColor="text1"/>
              </w:rPr>
              <w:t xml:space="preserve">, adjustments with respect to the estimated time-input of Key Staff set forth in </w:t>
            </w:r>
            <w:r w:rsidRPr="00C21EC4">
              <w:rPr>
                <w:rFonts w:ascii="Book Antiqua" w:hAnsi="Book Antiqua" w:cs="Times New Roman"/>
                <w:b/>
                <w:color w:val="000000" w:themeColor="text1"/>
              </w:rPr>
              <w:t>Appendix B</w:t>
            </w:r>
            <w:r w:rsidRPr="00C21EC4">
              <w:rPr>
                <w:rFonts w:ascii="Book Antiqua" w:hAnsi="Book Antiqua" w:cs="Times New Roman"/>
                <w:color w:val="000000" w:themeColor="text1"/>
              </w:rPr>
              <w:t xml:space="preserve"> may be made by the Consultant by a written notice to the Employer, provided (i) that such adjustments shall not alter the original time-input estimates for any individual by more than 10% or one week, whichever is larger; and (ii) that the aggregate of such adjustments shall not cause payments un</w:t>
            </w:r>
            <w:r w:rsidR="00554C24" w:rsidRPr="00C21EC4">
              <w:rPr>
                <w:rFonts w:ascii="Book Antiqua" w:hAnsi="Book Antiqua" w:cs="Times New Roman"/>
                <w:color w:val="000000" w:themeColor="text1"/>
              </w:rPr>
              <w:t>der th</w:t>
            </w:r>
            <w:r w:rsidR="00CD311A">
              <w:rPr>
                <w:rFonts w:ascii="Book Antiqua" w:hAnsi="Book Antiqua" w:cs="Times New Roman"/>
                <w:color w:val="000000" w:themeColor="text1"/>
              </w:rPr>
              <w:t>e</w:t>
            </w:r>
            <w:r w:rsidR="00554C24"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00554C24" w:rsidRPr="00C21EC4">
              <w:rPr>
                <w:rFonts w:ascii="Book Antiqua" w:hAnsi="Book Antiqua" w:cs="Times New Roman"/>
                <w:color w:val="000000" w:themeColor="text1"/>
              </w:rPr>
              <w:t xml:space="preserve"> to exceed the </w:t>
            </w:r>
            <w:r w:rsidR="00A70388">
              <w:rPr>
                <w:rFonts w:ascii="Book Antiqua" w:hAnsi="Book Antiqua" w:cs="Times New Roman"/>
                <w:color w:val="000000" w:themeColor="text1"/>
              </w:rPr>
              <w:t>Call-Off Contract</w:t>
            </w:r>
            <w:r w:rsidR="00554C24" w:rsidRPr="00C21EC4">
              <w:rPr>
                <w:rFonts w:ascii="Book Antiqua" w:hAnsi="Book Antiqua" w:cs="Times New Roman"/>
                <w:color w:val="000000" w:themeColor="text1"/>
              </w:rPr>
              <w:t xml:space="preserve"> Price</w:t>
            </w:r>
            <w:r w:rsidRPr="00C21EC4">
              <w:rPr>
                <w:rFonts w:ascii="Book Antiqua" w:hAnsi="Book Antiqua" w:cs="Times New Roman"/>
                <w:color w:val="000000" w:themeColor="text1"/>
              </w:rPr>
              <w:t xml:space="preserve"> set forth in Clause </w:t>
            </w:r>
            <w:r w:rsidR="00DE0930">
              <w:rPr>
                <w:rFonts w:ascii="Book Antiqua" w:hAnsi="Book Antiqua" w:cs="Times New Roman"/>
                <w:b/>
                <w:color w:val="000000" w:themeColor="text1"/>
              </w:rPr>
              <w:t>GCCC</w:t>
            </w:r>
            <w:r w:rsidRPr="00C21EC4">
              <w:rPr>
                <w:rFonts w:ascii="Book Antiqua" w:hAnsi="Book Antiqua" w:cs="Times New Roman"/>
                <w:b/>
                <w:color w:val="000000" w:themeColor="text1"/>
              </w:rPr>
              <w:t xml:space="preserve"> 48.2.</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569" w:type="dxa"/>
          </w:tcPr>
          <w:p w:rsidR="00E479B7" w:rsidRPr="00C21EC4" w:rsidRDefault="00E479B7" w:rsidP="00D53D93">
            <w:pPr>
              <w:pStyle w:val="Heading3"/>
            </w:pPr>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36.3</w:t>
            </w:r>
          </w:p>
        </w:tc>
        <w:tc>
          <w:tcPr>
            <w:tcW w:w="5913" w:type="dxa"/>
          </w:tcPr>
          <w:p w:rsidR="00E479B7" w:rsidRPr="00C21EC4" w:rsidRDefault="00E479B7" w:rsidP="00554C24">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If additional work is required beyond the scope of the Services specified in </w:t>
            </w:r>
            <w:r w:rsidRPr="00C21EC4">
              <w:rPr>
                <w:rFonts w:ascii="Book Antiqua" w:hAnsi="Book Antiqua" w:cs="Times New Roman"/>
                <w:b/>
                <w:color w:val="000000" w:themeColor="text1"/>
              </w:rPr>
              <w:t>Appendix A</w:t>
            </w:r>
            <w:r w:rsidRPr="00C21EC4">
              <w:rPr>
                <w:rFonts w:ascii="Book Antiqua" w:hAnsi="Book Antiqua" w:cs="Times New Roman"/>
                <w:color w:val="000000" w:themeColor="text1"/>
              </w:rPr>
              <w:t>, the estimated time-input for the Key Staff may be increased by agreement in writing between the Employer and the Consultant. In case where payments under th</w:t>
            </w:r>
            <w:r w:rsidR="00CD311A">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exceed the </w:t>
            </w:r>
            <w:r w:rsidR="00A70388">
              <w:rPr>
                <w:rFonts w:ascii="Book Antiqua" w:hAnsi="Book Antiqua" w:cs="Times New Roman"/>
                <w:color w:val="000000" w:themeColor="text1"/>
              </w:rPr>
              <w:t>Call-Off Contract</w:t>
            </w:r>
            <w:r w:rsidR="00554C24" w:rsidRPr="00C21EC4">
              <w:rPr>
                <w:rFonts w:ascii="Book Antiqua" w:hAnsi="Book Antiqua" w:cs="Times New Roman"/>
                <w:color w:val="000000" w:themeColor="text1"/>
              </w:rPr>
              <w:t xml:space="preserve"> Price</w:t>
            </w:r>
            <w:r w:rsidRPr="00C21EC4">
              <w:rPr>
                <w:rFonts w:ascii="Book Antiqua" w:hAnsi="Book Antiqua" w:cs="Times New Roman"/>
                <w:color w:val="000000" w:themeColor="text1"/>
              </w:rPr>
              <w:t xml:space="preserve"> set forth in Clause </w:t>
            </w:r>
            <w:r w:rsidR="00DE0930">
              <w:rPr>
                <w:rFonts w:ascii="Book Antiqua" w:hAnsi="Book Antiqua" w:cs="Times New Roman"/>
                <w:b/>
                <w:color w:val="000000" w:themeColor="text1"/>
              </w:rPr>
              <w:t>GCCC</w:t>
            </w:r>
            <w:r w:rsidRPr="00C21EC4">
              <w:rPr>
                <w:rFonts w:ascii="Book Antiqua" w:hAnsi="Book Antiqua" w:cs="Times New Roman"/>
                <w:b/>
                <w:color w:val="000000" w:themeColor="text1"/>
              </w:rPr>
              <w:t xml:space="preserve"> 48.1,</w:t>
            </w:r>
            <w:r w:rsidRPr="00C21EC4">
              <w:rPr>
                <w:rFonts w:ascii="Book Antiqua" w:hAnsi="Book Antiqua" w:cs="Times New Roman"/>
                <w:color w:val="000000" w:themeColor="text1"/>
              </w:rPr>
              <w:t xml:space="preserve"> the Parties shall sign a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amendment.</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569" w:type="dxa"/>
          </w:tcPr>
          <w:p w:rsidR="00E479B7" w:rsidRPr="00C21EC4" w:rsidRDefault="00E479B7" w:rsidP="00D53D93">
            <w:pPr>
              <w:pStyle w:val="Heading3"/>
            </w:pPr>
            <w:bookmarkStart w:id="206" w:name="_Toc351343725"/>
            <w:bookmarkStart w:id="207" w:name="_Toc300746776"/>
            <w:bookmarkStart w:id="208" w:name="_Toc326063175"/>
            <w:bookmarkStart w:id="209" w:name="_Toc385499693"/>
            <w:bookmarkStart w:id="210" w:name="_Toc409096072"/>
            <w:r w:rsidRPr="00C21EC4">
              <w:t xml:space="preserve">Replacement of </w:t>
            </w:r>
            <w:bookmarkEnd w:id="206"/>
            <w:r w:rsidRPr="00C21EC4">
              <w:t>Key Staff</w:t>
            </w:r>
            <w:bookmarkEnd w:id="207"/>
            <w:bookmarkEnd w:id="208"/>
            <w:bookmarkEnd w:id="209"/>
            <w:bookmarkEnd w:id="210"/>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37.1</w:t>
            </w:r>
          </w:p>
        </w:tc>
        <w:tc>
          <w:tcPr>
            <w:tcW w:w="5913"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Except as the Employer may otherwise agree in writing, no changes shall be made in the Key Staff. </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569" w:type="dxa"/>
          </w:tcPr>
          <w:p w:rsidR="00E479B7" w:rsidRPr="00C21EC4" w:rsidRDefault="00E479B7" w:rsidP="00D53D93">
            <w:pPr>
              <w:pStyle w:val="Heading3"/>
            </w:pPr>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37.2</w:t>
            </w:r>
          </w:p>
        </w:tc>
        <w:tc>
          <w:tcPr>
            <w:tcW w:w="5913"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Notwithstanding the above, the substitution of Key Staff during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569" w:type="dxa"/>
          </w:tcPr>
          <w:p w:rsidR="00E479B7" w:rsidRPr="00C21EC4" w:rsidRDefault="00E479B7" w:rsidP="00D53D93">
            <w:pPr>
              <w:pStyle w:val="Heading3"/>
            </w:pPr>
            <w:bookmarkStart w:id="211" w:name="_Toc351343723"/>
            <w:bookmarkStart w:id="212" w:name="_Toc300746777"/>
            <w:bookmarkStart w:id="213" w:name="_Toc326063176"/>
            <w:bookmarkStart w:id="214" w:name="_Toc385499694"/>
            <w:bookmarkStart w:id="215" w:name="_Toc409096073"/>
            <w:r w:rsidRPr="00C21EC4">
              <w:t xml:space="preserve">Approval of </w:t>
            </w:r>
            <w:bookmarkEnd w:id="211"/>
            <w:r w:rsidRPr="00C21EC4">
              <w:t>Additional Key Staff</w:t>
            </w:r>
            <w:bookmarkEnd w:id="212"/>
            <w:bookmarkEnd w:id="213"/>
            <w:bookmarkEnd w:id="214"/>
            <w:bookmarkEnd w:id="215"/>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38.1</w:t>
            </w:r>
          </w:p>
        </w:tc>
        <w:tc>
          <w:tcPr>
            <w:tcW w:w="5913" w:type="dxa"/>
          </w:tcPr>
          <w:p w:rsidR="00E479B7" w:rsidRPr="00C21EC4" w:rsidRDefault="00E479B7" w:rsidP="00E479B7">
            <w:pPr>
              <w:spacing w:after="200" w:line="240" w:lineRule="auto"/>
              <w:rPr>
                <w:rFonts w:ascii="Book Antiqua" w:eastAsia="Times New Roman" w:hAnsi="Book Antiqua" w:cs="Times New Roman"/>
                <w:i/>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 xml:space="preserve">If during execution of the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additional Key Staff are required to carry out the Services, the Consultant shall submit to the Employer for review and approval a copy of their Curricula Vitae (CVs).  If the Employer does not object in </w:t>
            </w:r>
            <w:r w:rsidRPr="00C21EC4">
              <w:rPr>
                <w:rFonts w:ascii="Book Antiqua" w:eastAsia="Times New Roman" w:hAnsi="Book Antiqua" w:cs="Times New Roman"/>
                <w:color w:val="000000" w:themeColor="text1"/>
                <w:sz w:val="24"/>
                <w:szCs w:val="24"/>
                <w:lang w:val="en-US"/>
              </w:rPr>
              <w:lastRenderedPageBreak/>
              <w:t>writing (stating the reasons for the objection) within twenty two (22) days from the date of receipt of such CVs, such additional Key Staff shall be deemed to have been approved by the Employer.</w:t>
            </w:r>
          </w:p>
        </w:tc>
      </w:tr>
      <w:tr w:rsidR="00E479B7" w:rsidRPr="00C21EC4" w:rsidTr="000E4CC3">
        <w:trPr>
          <w:trHeight w:val="2187"/>
          <w:jc w:val="center"/>
        </w:trPr>
        <w:tc>
          <w:tcPr>
            <w:tcW w:w="576" w:type="dxa"/>
            <w:vMerge w:val="restart"/>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569" w:type="dxa"/>
            <w:vMerge w:val="restart"/>
          </w:tcPr>
          <w:p w:rsidR="00E479B7" w:rsidRPr="00C21EC4" w:rsidRDefault="00E479B7" w:rsidP="00D53D93">
            <w:pPr>
              <w:pStyle w:val="Heading3"/>
            </w:pPr>
            <w:bookmarkStart w:id="216" w:name="_Toc300746778"/>
            <w:bookmarkStart w:id="217" w:name="_Toc326063177"/>
            <w:bookmarkStart w:id="218" w:name="_Toc385499695"/>
            <w:bookmarkStart w:id="219" w:name="_Toc409096074"/>
            <w:r w:rsidRPr="00C21EC4">
              <w:t>Removal of Staff or Sub-consultants</w:t>
            </w:r>
            <w:bookmarkEnd w:id="216"/>
            <w:bookmarkEnd w:id="217"/>
            <w:bookmarkEnd w:id="218"/>
            <w:bookmarkEnd w:id="219"/>
          </w:p>
        </w:tc>
        <w:tc>
          <w:tcPr>
            <w:tcW w:w="657" w:type="dxa"/>
          </w:tcPr>
          <w:p w:rsidR="00E479B7" w:rsidRPr="00C21EC4" w:rsidRDefault="00E479B7" w:rsidP="00E479B7">
            <w:pPr>
              <w:spacing w:after="200"/>
              <w:jc w:val="both"/>
              <w:rPr>
                <w:rFonts w:ascii="Book Antiqua" w:hAnsi="Book Antiqua" w:cs="Times New Roman"/>
                <w:color w:val="000000" w:themeColor="text1"/>
              </w:rPr>
            </w:pPr>
            <w:r w:rsidRPr="00C21EC4">
              <w:rPr>
                <w:rFonts w:ascii="Book Antiqua" w:hAnsi="Book Antiqua" w:cs="Times New Roman"/>
                <w:color w:val="000000" w:themeColor="text1"/>
              </w:rPr>
              <w:t>39.1</w:t>
            </w:r>
          </w:p>
        </w:tc>
        <w:tc>
          <w:tcPr>
            <w:tcW w:w="5913" w:type="dxa"/>
          </w:tcPr>
          <w:p w:rsidR="00E479B7" w:rsidRPr="00C21EC4" w:rsidRDefault="00E479B7" w:rsidP="00E479B7">
            <w:pPr>
              <w:spacing w:after="200"/>
              <w:jc w:val="both"/>
              <w:rPr>
                <w:rFonts w:ascii="Book Antiqua" w:hAnsi="Book Antiqua" w:cs="Times New Roman"/>
                <w:color w:val="000000" w:themeColor="text1"/>
              </w:rPr>
            </w:pPr>
            <w:r w:rsidRPr="00C21EC4">
              <w:rPr>
                <w:rFonts w:ascii="Book Antiqua" w:hAnsi="Book Antiqua" w:cs="Times New Roman"/>
                <w:color w:val="000000" w:themeColor="text1"/>
              </w:rPr>
              <w:t xml:space="preserve">If the Employer finds that any of the Staff or Sub-consultant has committed serious misconduct or has been charged with having committed a criminal action, or shall the Employer determine that Consultant’s Expert of Sub-consultant have engaged in corrupt, fraudulent, collusive, coercive or obstructive practice while performing the Services, the Consultant shall, at the Employer’s written request, provide a replacement. </w:t>
            </w:r>
          </w:p>
        </w:tc>
      </w:tr>
      <w:tr w:rsidR="00E479B7" w:rsidRPr="00C21EC4" w:rsidTr="000E4CC3">
        <w:trPr>
          <w:trHeight w:val="1294"/>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569" w:type="dxa"/>
            <w:vMerge/>
          </w:tcPr>
          <w:p w:rsidR="00E479B7" w:rsidRPr="00C21EC4" w:rsidRDefault="00E479B7" w:rsidP="00D53D93">
            <w:pPr>
              <w:pStyle w:val="Heading3"/>
            </w:pPr>
          </w:p>
        </w:tc>
        <w:tc>
          <w:tcPr>
            <w:tcW w:w="657" w:type="dxa"/>
          </w:tcPr>
          <w:p w:rsidR="00E479B7" w:rsidRPr="00C21EC4" w:rsidRDefault="00E479B7" w:rsidP="00E479B7">
            <w:pPr>
              <w:spacing w:after="200"/>
              <w:jc w:val="both"/>
              <w:rPr>
                <w:rFonts w:ascii="Book Antiqua" w:hAnsi="Book Antiqua" w:cs="Times New Roman"/>
                <w:color w:val="000000" w:themeColor="text1"/>
              </w:rPr>
            </w:pPr>
            <w:r w:rsidRPr="00C21EC4">
              <w:rPr>
                <w:rFonts w:ascii="Book Antiqua" w:hAnsi="Book Antiqua" w:cs="Times New Roman"/>
                <w:color w:val="000000" w:themeColor="text1"/>
              </w:rPr>
              <w:t>39.2</w:t>
            </w:r>
          </w:p>
        </w:tc>
        <w:tc>
          <w:tcPr>
            <w:tcW w:w="5913" w:type="dxa"/>
          </w:tcPr>
          <w:p w:rsidR="00E479B7" w:rsidRPr="00C21EC4" w:rsidRDefault="00E479B7" w:rsidP="00E479B7">
            <w:pPr>
              <w:spacing w:after="200"/>
              <w:jc w:val="both"/>
              <w:rPr>
                <w:rFonts w:ascii="Book Antiqua" w:hAnsi="Book Antiqua" w:cs="Times New Roman"/>
                <w:color w:val="000000" w:themeColor="text1"/>
              </w:rPr>
            </w:pPr>
            <w:r w:rsidRPr="00C21EC4">
              <w:rPr>
                <w:rFonts w:ascii="Book Antiqua" w:hAnsi="Book Antiqua" w:cs="Times New Roman"/>
                <w:color w:val="000000" w:themeColor="text1"/>
                <w:spacing w:val="-2"/>
              </w:rPr>
              <w:t xml:space="preserve">In the event that any of Key Staff, Non-Key Staff or Sub-consultants is found by the Employer to be incompetent or incapable in discharging assigned duties, the Employer, specifying the grounds therefore, may request the </w:t>
            </w:r>
            <w:r w:rsidRPr="00C21EC4">
              <w:rPr>
                <w:rFonts w:ascii="Book Antiqua" w:hAnsi="Book Antiqua" w:cs="Times New Roman"/>
                <w:color w:val="000000" w:themeColor="text1"/>
              </w:rPr>
              <w:t xml:space="preserve">Consultant </w:t>
            </w:r>
            <w:r w:rsidRPr="00C21EC4">
              <w:rPr>
                <w:rFonts w:ascii="Book Antiqua" w:hAnsi="Book Antiqua" w:cs="Times New Roman"/>
                <w:color w:val="000000" w:themeColor="text1"/>
                <w:spacing w:val="-2"/>
              </w:rPr>
              <w:t>to provide a replacement.</w:t>
            </w:r>
          </w:p>
        </w:tc>
      </w:tr>
      <w:tr w:rsidR="00E479B7" w:rsidRPr="00C21EC4" w:rsidTr="000E4CC3">
        <w:trPr>
          <w:trHeight w:val="1226"/>
          <w:jc w:val="center"/>
        </w:trPr>
        <w:tc>
          <w:tcPr>
            <w:tcW w:w="576"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569" w:type="dxa"/>
            <w:vMerge/>
          </w:tcPr>
          <w:p w:rsidR="00E479B7" w:rsidRPr="00C21EC4" w:rsidRDefault="00E479B7" w:rsidP="00D53D93">
            <w:pPr>
              <w:pStyle w:val="Heading3"/>
            </w:pPr>
          </w:p>
        </w:tc>
        <w:tc>
          <w:tcPr>
            <w:tcW w:w="657" w:type="dxa"/>
          </w:tcPr>
          <w:p w:rsidR="00E479B7" w:rsidRPr="00C21EC4" w:rsidRDefault="00E479B7" w:rsidP="00E479B7">
            <w:pPr>
              <w:spacing w:after="200"/>
              <w:jc w:val="both"/>
              <w:rPr>
                <w:rFonts w:ascii="Book Antiqua" w:hAnsi="Book Antiqua" w:cs="Times New Roman"/>
                <w:color w:val="000000" w:themeColor="text1"/>
              </w:rPr>
            </w:pPr>
            <w:r w:rsidRPr="00C21EC4">
              <w:rPr>
                <w:rFonts w:ascii="Book Antiqua" w:hAnsi="Book Antiqua" w:cs="Times New Roman"/>
                <w:color w:val="000000" w:themeColor="text1"/>
              </w:rPr>
              <w:t>39.3</w:t>
            </w:r>
          </w:p>
        </w:tc>
        <w:tc>
          <w:tcPr>
            <w:tcW w:w="5913" w:type="dxa"/>
          </w:tcPr>
          <w:p w:rsidR="00E479B7" w:rsidRPr="00C21EC4" w:rsidRDefault="00E479B7" w:rsidP="00E479B7">
            <w:pPr>
              <w:spacing w:after="200"/>
              <w:ind w:right="-72"/>
              <w:jc w:val="both"/>
              <w:rPr>
                <w:rFonts w:ascii="Book Antiqua" w:hAnsi="Book Antiqua" w:cs="Times New Roman"/>
                <w:color w:val="000000" w:themeColor="text1"/>
                <w:spacing w:val="-2"/>
              </w:rPr>
            </w:pPr>
            <w:r w:rsidRPr="00C21EC4">
              <w:rPr>
                <w:rFonts w:ascii="Book Antiqua" w:hAnsi="Book Antiqua" w:cs="Times New Roman"/>
                <w:color w:val="000000" w:themeColor="text1"/>
              </w:rPr>
              <w:t>Any replacement of the removed Staff or Sub-consultants shall possess equivalent or better</w:t>
            </w:r>
            <w:r w:rsidRPr="00C21EC4">
              <w:rPr>
                <w:rFonts w:ascii="Book Antiqua" w:hAnsi="Book Antiqua" w:cs="Times New Roman"/>
                <w:color w:val="000000" w:themeColor="text1"/>
                <w:spacing w:val="-2"/>
              </w:rPr>
              <w:t xml:space="preserve"> qualifications and experience and shall be acceptable to the Employer.</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569" w:type="dxa"/>
          </w:tcPr>
          <w:p w:rsidR="00E479B7" w:rsidRPr="00C21EC4" w:rsidRDefault="00E479B7" w:rsidP="00D53D93">
            <w:pPr>
              <w:pStyle w:val="Heading3"/>
            </w:pPr>
            <w:bookmarkStart w:id="220" w:name="_Toc300746779"/>
            <w:bookmarkStart w:id="221" w:name="_Toc326063178"/>
            <w:bookmarkStart w:id="222" w:name="_Toc385499696"/>
            <w:bookmarkStart w:id="223" w:name="_Toc409096075"/>
            <w:r w:rsidRPr="00C21EC4">
              <w:t>Replacement or Removal of Staff – Impact on Payments</w:t>
            </w:r>
            <w:bookmarkEnd w:id="220"/>
            <w:bookmarkEnd w:id="221"/>
            <w:bookmarkEnd w:id="222"/>
            <w:bookmarkEnd w:id="223"/>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40.1</w:t>
            </w:r>
          </w:p>
        </w:tc>
        <w:tc>
          <w:tcPr>
            <w:tcW w:w="5913"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Except as the Employer may otherwise agree, (i) the Consultant shall bear all additional travel and other costs arising out of or incidental to any removal and/or replacement, and (ii) the remuneration to be paid for any of the Staff provided as a replacement shall not exceed the remuneration which would have been payable to the Staff replaced or removed. </w:t>
            </w:r>
          </w:p>
        </w:tc>
      </w:tr>
      <w:tr w:rsidR="00E479B7" w:rsidRPr="00C21EC4" w:rsidTr="000E4CC3">
        <w:trPr>
          <w:jc w:val="center"/>
        </w:trPr>
        <w:tc>
          <w:tcPr>
            <w:tcW w:w="576"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569" w:type="dxa"/>
          </w:tcPr>
          <w:p w:rsidR="00E479B7" w:rsidRPr="00C21EC4" w:rsidRDefault="00E479B7" w:rsidP="00D53D93">
            <w:pPr>
              <w:pStyle w:val="Heading3"/>
            </w:pPr>
            <w:bookmarkStart w:id="224" w:name="_Toc351343724"/>
            <w:bookmarkStart w:id="225" w:name="_Toc300746780"/>
            <w:bookmarkStart w:id="226" w:name="_Toc326063179"/>
            <w:bookmarkStart w:id="227" w:name="_Toc385499697"/>
            <w:bookmarkStart w:id="228" w:name="_Toc409096076"/>
            <w:r w:rsidRPr="00C21EC4">
              <w:t>Working Hours, Overtime, Leave, etc.</w:t>
            </w:r>
            <w:bookmarkEnd w:id="224"/>
            <w:bookmarkEnd w:id="225"/>
            <w:bookmarkEnd w:id="226"/>
            <w:bookmarkEnd w:id="227"/>
            <w:bookmarkEnd w:id="228"/>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41.1</w:t>
            </w:r>
          </w:p>
        </w:tc>
        <w:tc>
          <w:tcPr>
            <w:tcW w:w="5913"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Working hours and holidays for Staff are set forth in </w:t>
            </w:r>
            <w:r w:rsidRPr="00C21EC4">
              <w:rPr>
                <w:rFonts w:ascii="Book Antiqua" w:hAnsi="Book Antiqua" w:cs="Times New Roman"/>
                <w:b/>
                <w:color w:val="000000" w:themeColor="text1"/>
              </w:rPr>
              <w:t>Appendix B</w:t>
            </w:r>
            <w:r w:rsidRPr="00C21EC4">
              <w:rPr>
                <w:rFonts w:ascii="Book Antiqua" w:hAnsi="Book Antiqua" w:cs="Times New Roman"/>
                <w:color w:val="000000" w:themeColor="text1"/>
              </w:rPr>
              <w:t xml:space="preserve">. To account for travel time to/from The Republic of Ghana, Staff carrying out Services inside The Republic of Ghana shall be deemed to have commenced or finished work in respect of the Services such number of days before their arrival in, or after their departure from, The Republic of Ghana as is specified in </w:t>
            </w:r>
            <w:r w:rsidRPr="00C21EC4">
              <w:rPr>
                <w:rFonts w:ascii="Book Antiqua" w:hAnsi="Book Antiqua" w:cs="Times New Roman"/>
                <w:b/>
                <w:color w:val="000000" w:themeColor="text1"/>
              </w:rPr>
              <w:t>Appendix B</w:t>
            </w:r>
            <w:r w:rsidRPr="00C21EC4">
              <w:rPr>
                <w:rFonts w:ascii="Book Antiqua" w:hAnsi="Book Antiqua" w:cs="Times New Roman"/>
                <w:color w:val="000000" w:themeColor="text1"/>
              </w:rPr>
              <w:t>.</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569" w:type="dxa"/>
          </w:tcPr>
          <w:p w:rsidR="00E479B7" w:rsidRPr="00C21EC4" w:rsidRDefault="00E479B7" w:rsidP="00D53D93">
            <w:pPr>
              <w:pStyle w:val="Heading3"/>
            </w:pPr>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41.2</w:t>
            </w:r>
          </w:p>
        </w:tc>
        <w:tc>
          <w:tcPr>
            <w:tcW w:w="5913"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Staff shall not be entitled to be paid for overtime nor to take paid sick leave or vacation leave except as specified in </w:t>
            </w:r>
            <w:r w:rsidRPr="00C21EC4">
              <w:rPr>
                <w:rFonts w:ascii="Book Antiqua" w:hAnsi="Book Antiqua" w:cs="Times New Roman"/>
                <w:b/>
                <w:color w:val="000000" w:themeColor="text1"/>
              </w:rPr>
              <w:t>Appendix B</w:t>
            </w:r>
            <w:r w:rsidRPr="00C21EC4">
              <w:rPr>
                <w:rFonts w:ascii="Book Antiqua" w:hAnsi="Book Antiqua" w:cs="Times New Roman"/>
                <w:color w:val="000000" w:themeColor="text1"/>
              </w:rPr>
              <w:t>, and the Consultant’s remuneration shall be deemed to cover these items.</w:t>
            </w:r>
          </w:p>
        </w:tc>
      </w:tr>
      <w:tr w:rsidR="00E479B7" w:rsidRPr="00C21EC4" w:rsidTr="000E4CC3">
        <w:trPr>
          <w:jc w:val="center"/>
        </w:trPr>
        <w:tc>
          <w:tcPr>
            <w:tcW w:w="576" w:type="dxa"/>
          </w:tcPr>
          <w:p w:rsidR="00E479B7" w:rsidRPr="00C21EC4" w:rsidRDefault="00E479B7" w:rsidP="00C41C4E">
            <w:pPr>
              <w:pStyle w:val="ListParagraph"/>
              <w:ind w:left="360"/>
              <w:rPr>
                <w:rFonts w:ascii="Book Antiqua" w:eastAsiaTheme="majorEastAsia" w:hAnsi="Book Antiqua"/>
                <w:color w:val="000000" w:themeColor="text1"/>
              </w:rPr>
            </w:pPr>
          </w:p>
        </w:tc>
        <w:tc>
          <w:tcPr>
            <w:tcW w:w="2569" w:type="dxa"/>
          </w:tcPr>
          <w:p w:rsidR="00E479B7" w:rsidRPr="00C21EC4" w:rsidRDefault="00E479B7" w:rsidP="00D53D93">
            <w:pPr>
              <w:pStyle w:val="Heading3"/>
            </w:pPr>
          </w:p>
        </w:tc>
        <w:tc>
          <w:tcPr>
            <w:tcW w:w="657"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41.3</w:t>
            </w:r>
          </w:p>
        </w:tc>
        <w:tc>
          <w:tcPr>
            <w:tcW w:w="5913"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Any taking of leave by Key Staff shall be subject to the prior approval by the Consultant who shall ensure that absence for leave purposes will not delay the progress and or impact adequate supervision of the Services.</w:t>
            </w:r>
          </w:p>
        </w:tc>
      </w:tr>
    </w:tbl>
    <w:p w:rsidR="00732DAE" w:rsidRPr="00C21EC4" w:rsidRDefault="00732DAE" w:rsidP="00732DAE">
      <w:pPr>
        <w:rPr>
          <w:rFonts w:ascii="Book Antiqua" w:hAnsi="Book Antiqua"/>
          <w:color w:val="000000" w:themeColor="text1"/>
          <w:lang w:val="en-US"/>
        </w:rPr>
      </w:pPr>
    </w:p>
    <w:p w:rsidR="00B779B4" w:rsidRPr="00C21EC4" w:rsidRDefault="00B779B4" w:rsidP="00D53D93">
      <w:pPr>
        <w:pStyle w:val="Heading2"/>
      </w:pPr>
      <w:bookmarkStart w:id="229" w:name="_Toc351343727"/>
      <w:bookmarkStart w:id="230" w:name="_Toc300746781"/>
      <w:bookmarkStart w:id="231" w:name="_Toc326063180"/>
      <w:bookmarkStart w:id="232" w:name="_Toc409096077"/>
      <w:r w:rsidRPr="00C21EC4">
        <w:t xml:space="preserve">E.  </w:t>
      </w:r>
      <w:r w:rsidR="000F2933" w:rsidRPr="000F2933">
        <w:rPr>
          <w:sz w:val="24"/>
        </w:rPr>
        <w:t>OBLIGATIONS OF THE EMPLOYER</w:t>
      </w:r>
      <w:bookmarkEnd w:id="229"/>
      <w:bookmarkEnd w:id="230"/>
      <w:bookmarkEnd w:id="231"/>
      <w:bookmarkEnd w:id="232"/>
    </w:p>
    <w:tbl>
      <w:tblPr>
        <w:tblW w:w="9715" w:type="dxa"/>
        <w:jc w:val="center"/>
        <w:tblLayout w:type="fixed"/>
        <w:tblLook w:val="0000"/>
      </w:tblPr>
      <w:tblGrid>
        <w:gridCol w:w="540"/>
        <w:gridCol w:w="2785"/>
        <w:gridCol w:w="630"/>
        <w:gridCol w:w="904"/>
        <w:gridCol w:w="4856"/>
      </w:tblGrid>
      <w:tr w:rsidR="00E479B7" w:rsidRPr="00C21EC4" w:rsidTr="000E4CC3">
        <w:trPr>
          <w:jc w:val="center"/>
        </w:trPr>
        <w:tc>
          <w:tcPr>
            <w:tcW w:w="540"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785" w:type="dxa"/>
          </w:tcPr>
          <w:p w:rsidR="00E479B7" w:rsidRPr="00C21EC4" w:rsidRDefault="00E479B7" w:rsidP="00D53D93">
            <w:pPr>
              <w:pStyle w:val="Heading3"/>
            </w:pPr>
            <w:bookmarkStart w:id="233" w:name="_Toc351343728"/>
            <w:bookmarkStart w:id="234" w:name="_Toc300746782"/>
            <w:bookmarkStart w:id="235" w:name="_Toc326063181"/>
            <w:bookmarkStart w:id="236" w:name="_Toc385499699"/>
            <w:bookmarkStart w:id="237" w:name="_Toc409096078"/>
            <w:r w:rsidRPr="00C21EC4">
              <w:t>Assistance and Exemptions</w:t>
            </w:r>
            <w:bookmarkEnd w:id="233"/>
            <w:bookmarkEnd w:id="234"/>
            <w:bookmarkEnd w:id="235"/>
            <w:bookmarkEnd w:id="236"/>
            <w:bookmarkEnd w:id="237"/>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42.1</w:t>
            </w:r>
          </w:p>
        </w:tc>
        <w:tc>
          <w:tcPr>
            <w:tcW w:w="576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Unless otherwise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the Employer shall use its best efforts to:</w:t>
            </w:r>
          </w:p>
        </w:tc>
      </w:tr>
      <w:tr w:rsidR="00E479B7" w:rsidRPr="00C21EC4" w:rsidTr="000E4CC3">
        <w:trPr>
          <w:jc w:val="center"/>
        </w:trPr>
        <w:tc>
          <w:tcPr>
            <w:tcW w:w="540" w:type="dxa"/>
          </w:tcPr>
          <w:p w:rsidR="00E479B7" w:rsidRPr="00C21EC4" w:rsidRDefault="00E479B7" w:rsidP="0045362A">
            <w:pPr>
              <w:pStyle w:val="ListParagraph"/>
              <w:ind w:left="360"/>
              <w:rPr>
                <w:rFonts w:ascii="Book Antiqua" w:eastAsiaTheme="majorEastAsia" w:hAnsi="Book Antiqua"/>
                <w:color w:val="000000" w:themeColor="text1"/>
              </w:rPr>
            </w:pPr>
          </w:p>
        </w:tc>
        <w:tc>
          <w:tcPr>
            <w:tcW w:w="2785" w:type="dxa"/>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p>
        </w:tc>
        <w:tc>
          <w:tcPr>
            <w:tcW w:w="904"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a.</w:t>
            </w:r>
          </w:p>
        </w:tc>
        <w:tc>
          <w:tcPr>
            <w:tcW w:w="4856"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Assist the Consultant with obtaining permits and such other documents as shall be necessary to enable the Consultant to perform the Services.</w:t>
            </w:r>
          </w:p>
        </w:tc>
      </w:tr>
      <w:tr w:rsidR="00E479B7" w:rsidRPr="00C21EC4" w:rsidTr="000E4CC3">
        <w:trPr>
          <w:jc w:val="center"/>
        </w:trPr>
        <w:tc>
          <w:tcPr>
            <w:tcW w:w="540" w:type="dxa"/>
          </w:tcPr>
          <w:p w:rsidR="00E479B7" w:rsidRPr="00C21EC4" w:rsidRDefault="00E479B7" w:rsidP="0045362A">
            <w:pPr>
              <w:pStyle w:val="ListParagraph"/>
              <w:ind w:left="360"/>
              <w:rPr>
                <w:rFonts w:ascii="Book Antiqua" w:eastAsiaTheme="majorEastAsia" w:hAnsi="Book Antiqua"/>
                <w:color w:val="000000" w:themeColor="text1"/>
              </w:rPr>
            </w:pPr>
          </w:p>
        </w:tc>
        <w:tc>
          <w:tcPr>
            <w:tcW w:w="2785" w:type="dxa"/>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p>
        </w:tc>
        <w:tc>
          <w:tcPr>
            <w:tcW w:w="904"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b.</w:t>
            </w:r>
          </w:p>
        </w:tc>
        <w:tc>
          <w:tcPr>
            <w:tcW w:w="4856"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Assist the Consultant with promptly obtaining, for the Staff and, if appropriate, their eligible dependents, all necessary entry and exit visas, residence permits, exchange permits and any other documents required for their stay in The Republic of Ghana while carrying out the Services under the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w:t>
            </w:r>
          </w:p>
        </w:tc>
      </w:tr>
      <w:tr w:rsidR="00E479B7" w:rsidRPr="00C21EC4" w:rsidTr="000E4CC3">
        <w:trPr>
          <w:jc w:val="center"/>
        </w:trPr>
        <w:tc>
          <w:tcPr>
            <w:tcW w:w="540" w:type="dxa"/>
          </w:tcPr>
          <w:p w:rsidR="00E479B7" w:rsidRPr="00C21EC4" w:rsidRDefault="00E479B7" w:rsidP="0045362A">
            <w:pPr>
              <w:pStyle w:val="ListParagraph"/>
              <w:ind w:left="360"/>
              <w:rPr>
                <w:rFonts w:ascii="Book Antiqua" w:eastAsiaTheme="majorEastAsia" w:hAnsi="Book Antiqua"/>
                <w:color w:val="000000" w:themeColor="text1"/>
              </w:rPr>
            </w:pPr>
          </w:p>
        </w:tc>
        <w:tc>
          <w:tcPr>
            <w:tcW w:w="2785" w:type="dxa"/>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p>
        </w:tc>
        <w:tc>
          <w:tcPr>
            <w:tcW w:w="904"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c.</w:t>
            </w:r>
          </w:p>
        </w:tc>
        <w:tc>
          <w:tcPr>
            <w:tcW w:w="4856"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Facilitate prompt clearance through customs of any property required for the Services and of the personal effects of the Staff and their eligible dependents.</w:t>
            </w:r>
          </w:p>
        </w:tc>
      </w:tr>
      <w:tr w:rsidR="00E479B7" w:rsidRPr="00C21EC4" w:rsidTr="000E4CC3">
        <w:trPr>
          <w:jc w:val="center"/>
        </w:trPr>
        <w:tc>
          <w:tcPr>
            <w:tcW w:w="540" w:type="dxa"/>
          </w:tcPr>
          <w:p w:rsidR="00E479B7" w:rsidRPr="00C21EC4" w:rsidRDefault="00E479B7" w:rsidP="0045362A">
            <w:pPr>
              <w:pStyle w:val="ListParagraph"/>
              <w:ind w:left="360"/>
              <w:rPr>
                <w:rFonts w:ascii="Book Antiqua" w:eastAsiaTheme="majorEastAsia" w:hAnsi="Book Antiqua"/>
                <w:color w:val="000000" w:themeColor="text1"/>
              </w:rPr>
            </w:pPr>
          </w:p>
        </w:tc>
        <w:tc>
          <w:tcPr>
            <w:tcW w:w="2785" w:type="dxa"/>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p>
        </w:tc>
        <w:tc>
          <w:tcPr>
            <w:tcW w:w="904"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d.</w:t>
            </w:r>
          </w:p>
        </w:tc>
        <w:tc>
          <w:tcPr>
            <w:tcW w:w="4856"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Issue to officials, agents and representatives of the Government all such instructions and information as may be necessary or appropriate for the prompt and effective implementation of the Services.</w:t>
            </w:r>
          </w:p>
        </w:tc>
      </w:tr>
      <w:tr w:rsidR="00E479B7" w:rsidRPr="00C21EC4" w:rsidTr="000E4CC3">
        <w:trPr>
          <w:jc w:val="center"/>
        </w:trPr>
        <w:tc>
          <w:tcPr>
            <w:tcW w:w="540" w:type="dxa"/>
          </w:tcPr>
          <w:p w:rsidR="00E479B7" w:rsidRPr="00C21EC4" w:rsidRDefault="00E479B7" w:rsidP="0045362A">
            <w:pPr>
              <w:pStyle w:val="ListParagraph"/>
              <w:ind w:left="360"/>
              <w:rPr>
                <w:rFonts w:ascii="Book Antiqua" w:eastAsiaTheme="majorEastAsia" w:hAnsi="Book Antiqua"/>
                <w:color w:val="000000" w:themeColor="text1"/>
              </w:rPr>
            </w:pPr>
          </w:p>
        </w:tc>
        <w:tc>
          <w:tcPr>
            <w:tcW w:w="2785" w:type="dxa"/>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p>
        </w:tc>
        <w:tc>
          <w:tcPr>
            <w:tcW w:w="904"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e.</w:t>
            </w:r>
          </w:p>
        </w:tc>
        <w:tc>
          <w:tcPr>
            <w:tcW w:w="4856"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Assist the Consultant and the Staff and any Sub-consultants employed by the Consultant for the Services with obtaining exemption from any requirement to register or obtain any permit to practice their profession or to establish themselves either individually or as a corporate entity in The Republic of Ghana according to the applicable law in The Republic of Ghana.</w:t>
            </w:r>
          </w:p>
        </w:tc>
      </w:tr>
      <w:tr w:rsidR="00E479B7" w:rsidRPr="00C21EC4" w:rsidTr="000E4CC3">
        <w:trPr>
          <w:jc w:val="center"/>
        </w:trPr>
        <w:tc>
          <w:tcPr>
            <w:tcW w:w="540" w:type="dxa"/>
          </w:tcPr>
          <w:p w:rsidR="00E479B7" w:rsidRPr="00C21EC4" w:rsidRDefault="00E479B7" w:rsidP="0045362A">
            <w:pPr>
              <w:pStyle w:val="ListParagraph"/>
              <w:ind w:left="360"/>
              <w:rPr>
                <w:rFonts w:ascii="Book Antiqua" w:eastAsiaTheme="majorEastAsia" w:hAnsi="Book Antiqua"/>
                <w:color w:val="000000" w:themeColor="text1"/>
              </w:rPr>
            </w:pPr>
          </w:p>
        </w:tc>
        <w:tc>
          <w:tcPr>
            <w:tcW w:w="2785" w:type="dxa"/>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p>
        </w:tc>
        <w:tc>
          <w:tcPr>
            <w:tcW w:w="904"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f.</w:t>
            </w:r>
          </w:p>
        </w:tc>
        <w:tc>
          <w:tcPr>
            <w:tcW w:w="4856"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Assist the Consultant, any Sub-consultants and the Staff of either of them with obtaining the privilege, pursuant to the applicable law in The Republic of Ghana, of bringing into The Republic of Ghana reasonable amounts of foreign currency for the purposes of the Services or for the personal use of the Staff and of withdrawing any such amounts as may be earned therein by the Staff in the execution of the Services.</w:t>
            </w:r>
          </w:p>
        </w:tc>
      </w:tr>
      <w:tr w:rsidR="00E479B7" w:rsidRPr="00C21EC4" w:rsidTr="000E4CC3">
        <w:trPr>
          <w:jc w:val="center"/>
        </w:trPr>
        <w:tc>
          <w:tcPr>
            <w:tcW w:w="540" w:type="dxa"/>
          </w:tcPr>
          <w:p w:rsidR="00E479B7" w:rsidRPr="00C21EC4" w:rsidRDefault="00E479B7" w:rsidP="0045362A">
            <w:pPr>
              <w:pStyle w:val="ListParagraph"/>
              <w:ind w:left="360"/>
              <w:rPr>
                <w:rFonts w:ascii="Book Antiqua" w:eastAsiaTheme="majorEastAsia" w:hAnsi="Book Antiqua"/>
                <w:color w:val="000000" w:themeColor="text1"/>
              </w:rPr>
            </w:pPr>
          </w:p>
        </w:tc>
        <w:tc>
          <w:tcPr>
            <w:tcW w:w="2785" w:type="dxa"/>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p>
        </w:tc>
        <w:tc>
          <w:tcPr>
            <w:tcW w:w="904"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g.</w:t>
            </w:r>
          </w:p>
        </w:tc>
        <w:tc>
          <w:tcPr>
            <w:tcW w:w="4856"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Provide to the Consultant any such other assistance as may be specified in the</w:t>
            </w:r>
            <w:r w:rsidRPr="00C21EC4">
              <w:rPr>
                <w:rFonts w:ascii="Book Antiqua" w:hAnsi="Book Antiqua" w:cs="Times New Roman"/>
                <w:b/>
                <w:color w:val="000000" w:themeColor="text1"/>
              </w:rPr>
              <w:t xml:space="preserv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w:t>
            </w:r>
          </w:p>
        </w:tc>
      </w:tr>
      <w:tr w:rsidR="00E479B7" w:rsidRPr="00C21EC4" w:rsidTr="000E4CC3">
        <w:trPr>
          <w:jc w:val="center"/>
        </w:trPr>
        <w:tc>
          <w:tcPr>
            <w:tcW w:w="540"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785" w:type="dxa"/>
          </w:tcPr>
          <w:p w:rsidR="00E479B7" w:rsidRPr="00C21EC4" w:rsidRDefault="00E479B7" w:rsidP="00D53D93">
            <w:pPr>
              <w:pStyle w:val="Heading3"/>
            </w:pPr>
            <w:bookmarkStart w:id="238" w:name="_Toc351343729"/>
            <w:bookmarkStart w:id="239" w:name="_Toc300746783"/>
            <w:bookmarkStart w:id="240" w:name="_Toc326063182"/>
            <w:bookmarkStart w:id="241" w:name="_Toc385499700"/>
            <w:bookmarkStart w:id="242" w:name="_Toc409096079"/>
            <w:r w:rsidRPr="00C21EC4">
              <w:t xml:space="preserve">Access to </w:t>
            </w:r>
            <w:bookmarkEnd w:id="238"/>
            <w:r w:rsidRPr="00C21EC4">
              <w:t>Project Site</w:t>
            </w:r>
            <w:bookmarkEnd w:id="239"/>
            <w:bookmarkEnd w:id="240"/>
            <w:bookmarkEnd w:id="241"/>
            <w:bookmarkEnd w:id="242"/>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43.1</w:t>
            </w:r>
          </w:p>
        </w:tc>
        <w:tc>
          <w:tcPr>
            <w:tcW w:w="576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The Employer warrants that the Consultant shall have, free of charge, unimpeded access to the project site in respect of which access is required for the performance of the Services.  The Employer will be responsible for any damage to the project site or any property thereon resulting from such access and will indemnify the Consultant and each of the Staff in respect of liability for any such damage, unless such damage is caused by the wilful default or negligence of the Consultant or any Sub-consultants or the Staff of either of them.</w:t>
            </w:r>
          </w:p>
        </w:tc>
      </w:tr>
      <w:tr w:rsidR="00E479B7" w:rsidRPr="00C21EC4" w:rsidTr="000E4CC3">
        <w:trPr>
          <w:jc w:val="center"/>
        </w:trPr>
        <w:tc>
          <w:tcPr>
            <w:tcW w:w="540"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785" w:type="dxa"/>
          </w:tcPr>
          <w:p w:rsidR="00E479B7" w:rsidRPr="00C21EC4" w:rsidRDefault="00E479B7" w:rsidP="00D53D93">
            <w:pPr>
              <w:pStyle w:val="Heading3"/>
            </w:pPr>
            <w:bookmarkStart w:id="243" w:name="_Toc351343730"/>
            <w:r w:rsidRPr="00C21EC4">
              <w:br w:type="page"/>
            </w:r>
            <w:bookmarkStart w:id="244" w:name="_Toc300746784"/>
            <w:bookmarkStart w:id="245" w:name="_Toc326063183"/>
            <w:bookmarkStart w:id="246" w:name="_Toc385499701"/>
            <w:bookmarkStart w:id="247" w:name="_Toc409096080"/>
            <w:r w:rsidRPr="00C21EC4">
              <w:t>Change in the Applicable Law</w:t>
            </w:r>
            <w:bookmarkEnd w:id="243"/>
            <w:r w:rsidRPr="00C21EC4">
              <w:t xml:space="preserve"> Related to Taxes and Duties</w:t>
            </w:r>
            <w:bookmarkEnd w:id="244"/>
            <w:bookmarkEnd w:id="245"/>
            <w:bookmarkEnd w:id="246"/>
            <w:bookmarkEnd w:id="247"/>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44.1</w:t>
            </w:r>
          </w:p>
        </w:tc>
        <w:tc>
          <w:tcPr>
            <w:tcW w:w="5760" w:type="dxa"/>
            <w:gridSpan w:val="2"/>
          </w:tcPr>
          <w:p w:rsidR="00E479B7" w:rsidRPr="00C21EC4" w:rsidRDefault="00E479B7" w:rsidP="00554C24">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If, after the date of th</w:t>
            </w:r>
            <w:r w:rsidR="00A15F77">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there is any change in the applicable law in The Republic of Ghana with respect to taxes and duties which increases or decreases the cost incurred by the Consultant in performing the Services, then the remuneration and reimbursable expenses otherwise payable to the Consultant under th</w:t>
            </w:r>
            <w:r w:rsidR="00A15F77">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shall be increased or decreased accordingly by agreement between the Parties hereto, and corresponding adjustments shall be made to the </w:t>
            </w:r>
            <w:r w:rsidR="00A70388">
              <w:rPr>
                <w:rFonts w:ascii="Book Antiqua" w:hAnsi="Book Antiqua" w:cs="Times New Roman"/>
                <w:color w:val="000000" w:themeColor="text1"/>
              </w:rPr>
              <w:t>Call-Off Contract</w:t>
            </w:r>
            <w:r w:rsidR="00554C24" w:rsidRPr="00C21EC4">
              <w:rPr>
                <w:rFonts w:ascii="Book Antiqua" w:hAnsi="Book Antiqua" w:cs="Times New Roman"/>
                <w:color w:val="000000" w:themeColor="text1"/>
              </w:rPr>
              <w:t xml:space="preserve"> Price</w:t>
            </w:r>
            <w:r w:rsidRPr="00C21EC4">
              <w:rPr>
                <w:rFonts w:ascii="Book Antiqua" w:hAnsi="Book Antiqua" w:cs="Times New Roman"/>
                <w:color w:val="000000" w:themeColor="text1"/>
              </w:rPr>
              <w:t xml:space="preserve"> specified in Clause </w:t>
            </w:r>
            <w:r w:rsidR="00DE0930">
              <w:rPr>
                <w:rFonts w:ascii="Book Antiqua" w:hAnsi="Book Antiqua" w:cs="Times New Roman"/>
                <w:b/>
                <w:color w:val="000000" w:themeColor="text1"/>
              </w:rPr>
              <w:t>GCCC</w:t>
            </w:r>
            <w:r w:rsidRPr="00C21EC4">
              <w:rPr>
                <w:rFonts w:ascii="Book Antiqua" w:hAnsi="Book Antiqua" w:cs="Times New Roman"/>
                <w:b/>
                <w:color w:val="000000" w:themeColor="text1"/>
              </w:rPr>
              <w:t xml:space="preserve"> 48.1</w:t>
            </w:r>
          </w:p>
        </w:tc>
      </w:tr>
      <w:tr w:rsidR="00E479B7" w:rsidRPr="00C21EC4" w:rsidTr="000E4CC3">
        <w:trPr>
          <w:trHeight w:val="1293"/>
          <w:jc w:val="center"/>
        </w:trPr>
        <w:tc>
          <w:tcPr>
            <w:tcW w:w="540" w:type="dxa"/>
            <w:vMerge w:val="restart"/>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785" w:type="dxa"/>
            <w:vMerge w:val="restart"/>
          </w:tcPr>
          <w:p w:rsidR="00E479B7" w:rsidRPr="00C21EC4" w:rsidRDefault="00E479B7" w:rsidP="00D53D93">
            <w:pPr>
              <w:pStyle w:val="Heading3"/>
            </w:pPr>
            <w:bookmarkStart w:id="248" w:name="_Toc351343731"/>
            <w:bookmarkStart w:id="249" w:name="_Toc300746785"/>
            <w:bookmarkStart w:id="250" w:name="_Toc326063184"/>
            <w:bookmarkStart w:id="251" w:name="_Toc385499702"/>
            <w:bookmarkStart w:id="252" w:name="_Toc409096081"/>
            <w:r w:rsidRPr="00C21EC4">
              <w:t>Services, Facilities and Property of the Employer</w:t>
            </w:r>
            <w:bookmarkEnd w:id="248"/>
            <w:bookmarkEnd w:id="249"/>
            <w:bookmarkEnd w:id="250"/>
            <w:bookmarkEnd w:id="251"/>
            <w:bookmarkEnd w:id="252"/>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45.1</w:t>
            </w:r>
          </w:p>
        </w:tc>
        <w:tc>
          <w:tcPr>
            <w:tcW w:w="576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The Employer shall make available to the Consultant, for the purposes of the Services and free of any charge, the services, facilities and property described in the Terms of Reference (</w:t>
            </w:r>
            <w:r w:rsidRPr="00C21EC4">
              <w:rPr>
                <w:rFonts w:ascii="Book Antiqua" w:hAnsi="Book Antiqua" w:cs="Times New Roman"/>
                <w:b/>
                <w:color w:val="000000" w:themeColor="text1"/>
              </w:rPr>
              <w:t>Appendix A)</w:t>
            </w:r>
            <w:r w:rsidRPr="00C21EC4">
              <w:rPr>
                <w:rFonts w:ascii="Book Antiqua" w:hAnsi="Book Antiqua" w:cs="Times New Roman"/>
                <w:color w:val="000000" w:themeColor="text1"/>
              </w:rPr>
              <w:t xml:space="preserve"> at the times and in the manner specified in said </w:t>
            </w:r>
            <w:r w:rsidRPr="00C21EC4">
              <w:rPr>
                <w:rFonts w:ascii="Book Antiqua" w:hAnsi="Book Antiqua" w:cs="Times New Roman"/>
                <w:b/>
                <w:color w:val="000000" w:themeColor="text1"/>
              </w:rPr>
              <w:t>Appendix A.</w:t>
            </w:r>
          </w:p>
        </w:tc>
      </w:tr>
      <w:tr w:rsidR="00E479B7" w:rsidRPr="00C21EC4" w:rsidTr="000E4CC3">
        <w:trPr>
          <w:trHeight w:val="2640"/>
          <w:jc w:val="center"/>
        </w:trPr>
        <w:tc>
          <w:tcPr>
            <w:tcW w:w="540" w:type="dxa"/>
            <w:vMerge/>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785" w:type="dxa"/>
            <w:vMerge/>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45.2</w:t>
            </w:r>
          </w:p>
        </w:tc>
        <w:tc>
          <w:tcPr>
            <w:tcW w:w="576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In case that such services, facilities and property shall not be made available to the Consultant as and when specified in </w:t>
            </w:r>
            <w:r w:rsidRPr="00C21EC4">
              <w:rPr>
                <w:rFonts w:ascii="Book Antiqua" w:hAnsi="Book Antiqua" w:cs="Times New Roman"/>
                <w:b/>
                <w:color w:val="000000" w:themeColor="text1"/>
              </w:rPr>
              <w:t>Appendix A</w:t>
            </w:r>
            <w:r w:rsidRPr="00C21EC4">
              <w:rPr>
                <w:rFonts w:ascii="Book Antiqua" w:hAnsi="Book Antiqua" w:cs="Times New Roman"/>
                <w:color w:val="000000" w:themeColor="text1"/>
              </w:rPr>
              <w:t xml:space="preserve">,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w:t>
            </w:r>
            <w:r w:rsidR="00DE0930">
              <w:rPr>
                <w:rFonts w:ascii="Book Antiqua" w:hAnsi="Book Antiqua" w:cs="Times New Roman"/>
                <w:b/>
                <w:color w:val="000000" w:themeColor="text1"/>
              </w:rPr>
              <w:t>GCCC</w:t>
            </w:r>
            <w:r w:rsidRPr="00C21EC4">
              <w:rPr>
                <w:rFonts w:ascii="Book Antiqua" w:hAnsi="Book Antiqua" w:cs="Times New Roman"/>
                <w:b/>
                <w:color w:val="000000" w:themeColor="text1"/>
              </w:rPr>
              <w:t xml:space="preserve"> 48.3.</w:t>
            </w:r>
          </w:p>
        </w:tc>
      </w:tr>
      <w:tr w:rsidR="00E479B7" w:rsidRPr="00C21EC4" w:rsidTr="000E4CC3">
        <w:trPr>
          <w:jc w:val="center"/>
        </w:trPr>
        <w:tc>
          <w:tcPr>
            <w:tcW w:w="540" w:type="dxa"/>
          </w:tcPr>
          <w:p w:rsidR="00E479B7" w:rsidRPr="00C21EC4" w:rsidRDefault="00E479B7" w:rsidP="00C41C4E">
            <w:pPr>
              <w:pStyle w:val="ListParagraph"/>
              <w:numPr>
                <w:ilvl w:val="0"/>
                <w:numId w:val="30"/>
              </w:numPr>
              <w:rPr>
                <w:rFonts w:ascii="Book Antiqua" w:eastAsiaTheme="majorEastAsia" w:hAnsi="Book Antiqua"/>
                <w:color w:val="000000" w:themeColor="text1"/>
              </w:rPr>
            </w:pPr>
          </w:p>
        </w:tc>
        <w:tc>
          <w:tcPr>
            <w:tcW w:w="2785" w:type="dxa"/>
          </w:tcPr>
          <w:p w:rsidR="00E479B7" w:rsidRPr="00C21EC4" w:rsidRDefault="00E479B7" w:rsidP="00D53D93">
            <w:pPr>
              <w:pStyle w:val="Heading3"/>
            </w:pPr>
            <w:bookmarkStart w:id="253" w:name="_Toc351343733"/>
            <w:bookmarkStart w:id="254" w:name="_Toc300746786"/>
            <w:bookmarkStart w:id="255" w:name="_Toc326063185"/>
            <w:bookmarkStart w:id="256" w:name="_Toc385499703"/>
            <w:bookmarkStart w:id="257" w:name="_Toc409096082"/>
            <w:r w:rsidRPr="00C21EC4">
              <w:t>Counterpart Staff</w:t>
            </w:r>
            <w:bookmarkEnd w:id="253"/>
            <w:bookmarkEnd w:id="254"/>
            <w:bookmarkEnd w:id="255"/>
            <w:bookmarkEnd w:id="256"/>
            <w:bookmarkEnd w:id="257"/>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46.1</w:t>
            </w:r>
          </w:p>
        </w:tc>
        <w:tc>
          <w:tcPr>
            <w:tcW w:w="576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Employer shall make available to the Consultant free of charge such professional and support counterpart staff, to be nominated by the Employer with the Consultant’s advice, if specified in </w:t>
            </w:r>
            <w:r w:rsidRPr="00C21EC4">
              <w:rPr>
                <w:rFonts w:ascii="Book Antiqua" w:hAnsi="Book Antiqua" w:cs="Times New Roman"/>
                <w:b/>
                <w:color w:val="000000" w:themeColor="text1"/>
              </w:rPr>
              <w:t>Appendix A</w:t>
            </w:r>
            <w:r w:rsidRPr="00C21EC4">
              <w:rPr>
                <w:rFonts w:ascii="Book Antiqua" w:hAnsi="Book Antiqua" w:cs="Times New Roman"/>
                <w:color w:val="000000" w:themeColor="text1"/>
              </w:rPr>
              <w:t>.</w:t>
            </w:r>
          </w:p>
        </w:tc>
      </w:tr>
      <w:tr w:rsidR="00E479B7" w:rsidRPr="00C21EC4" w:rsidTr="000E4CC3">
        <w:trPr>
          <w:jc w:val="center"/>
        </w:trPr>
        <w:tc>
          <w:tcPr>
            <w:tcW w:w="540" w:type="dxa"/>
          </w:tcPr>
          <w:p w:rsidR="00E479B7" w:rsidRPr="00C21EC4" w:rsidRDefault="00E479B7" w:rsidP="0045362A">
            <w:pPr>
              <w:pStyle w:val="ListParagraph"/>
              <w:ind w:left="360"/>
              <w:rPr>
                <w:rFonts w:ascii="Book Antiqua" w:eastAsiaTheme="majorEastAsia" w:hAnsi="Book Antiqua"/>
                <w:color w:val="000000" w:themeColor="text1"/>
              </w:rPr>
            </w:pPr>
          </w:p>
        </w:tc>
        <w:tc>
          <w:tcPr>
            <w:tcW w:w="2785" w:type="dxa"/>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46.2</w:t>
            </w:r>
          </w:p>
        </w:tc>
        <w:tc>
          <w:tcPr>
            <w:tcW w:w="576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If counterpart staff are not provided by the Employer to the Consultant as and when specified in </w:t>
            </w:r>
            <w:r w:rsidRPr="00C21EC4">
              <w:rPr>
                <w:rFonts w:ascii="Book Antiqua" w:hAnsi="Book Antiqua" w:cs="Times New Roman"/>
                <w:b/>
                <w:color w:val="000000" w:themeColor="text1"/>
              </w:rPr>
              <w:t>Appendix A</w:t>
            </w:r>
            <w:r w:rsidRPr="00C21EC4">
              <w:rPr>
                <w:rFonts w:ascii="Book Antiqua" w:hAnsi="Book Antiqua" w:cs="Times New Roman"/>
                <w:color w:val="000000" w:themeColor="text1"/>
              </w:rPr>
              <w:t xml:space="preserve">, the Employer and the Consultant shall agree on (i) how the affected part of the Services shall be carried out, and (ii) the additional payments, if any, to be made by the Employer to the Consultant as a result thereof pursuant to Clause </w:t>
            </w:r>
            <w:r w:rsidR="00DE0930">
              <w:rPr>
                <w:rFonts w:ascii="Book Antiqua" w:hAnsi="Book Antiqua" w:cs="Times New Roman"/>
                <w:b/>
                <w:color w:val="000000" w:themeColor="text1"/>
              </w:rPr>
              <w:t>GCCC</w:t>
            </w:r>
            <w:r w:rsidRPr="00C21EC4">
              <w:rPr>
                <w:rFonts w:ascii="Book Antiqua" w:hAnsi="Book Antiqua" w:cs="Times New Roman"/>
                <w:b/>
                <w:color w:val="000000" w:themeColor="text1"/>
              </w:rPr>
              <w:t xml:space="preserve"> 48.3</w:t>
            </w:r>
            <w:r w:rsidRPr="00C21EC4">
              <w:rPr>
                <w:rFonts w:ascii="Book Antiqua" w:hAnsi="Book Antiqua" w:cs="Times New Roman"/>
                <w:color w:val="000000" w:themeColor="text1"/>
              </w:rPr>
              <w:t>.</w:t>
            </w:r>
          </w:p>
        </w:tc>
      </w:tr>
      <w:tr w:rsidR="00E479B7" w:rsidRPr="00C21EC4" w:rsidTr="000E4CC3">
        <w:trPr>
          <w:jc w:val="center"/>
        </w:trPr>
        <w:tc>
          <w:tcPr>
            <w:tcW w:w="540" w:type="dxa"/>
          </w:tcPr>
          <w:p w:rsidR="00E479B7" w:rsidRPr="00C21EC4" w:rsidRDefault="00E479B7" w:rsidP="0045362A">
            <w:pPr>
              <w:pStyle w:val="ListParagraph"/>
              <w:ind w:left="360"/>
              <w:rPr>
                <w:rFonts w:ascii="Book Antiqua" w:eastAsiaTheme="majorEastAsia" w:hAnsi="Book Antiqua"/>
                <w:color w:val="000000" w:themeColor="text1"/>
              </w:rPr>
            </w:pPr>
          </w:p>
        </w:tc>
        <w:tc>
          <w:tcPr>
            <w:tcW w:w="2785" w:type="dxa"/>
          </w:tcPr>
          <w:p w:rsidR="00E479B7" w:rsidRPr="00C21EC4" w:rsidRDefault="00E479B7" w:rsidP="00D53D93">
            <w:pPr>
              <w:pStyle w:val="Heading3"/>
            </w:pPr>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46.3</w:t>
            </w:r>
          </w:p>
        </w:tc>
        <w:tc>
          <w:tcPr>
            <w:tcW w:w="576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Professional and support counterpart staff, excluding Employer’s liaison staff, shall work under the exclusive direction of the Consultant.  If any member of the counterpart staff fails to perform adequately any work assigned to such member by the Consultant that is consistent with the position occupied by such member, the Consultant may request the replacement of such member, and the Employer shall not unreasonably refuse to act upon such request.</w:t>
            </w:r>
          </w:p>
        </w:tc>
      </w:tr>
      <w:tr w:rsidR="002E2CE4" w:rsidRPr="00C21EC4" w:rsidTr="000E4CC3">
        <w:trPr>
          <w:jc w:val="center"/>
        </w:trPr>
        <w:tc>
          <w:tcPr>
            <w:tcW w:w="540" w:type="dxa"/>
          </w:tcPr>
          <w:p w:rsidR="002E2CE4" w:rsidRPr="002E2CE4" w:rsidRDefault="002E2CE4" w:rsidP="002E2CE4">
            <w:pPr>
              <w:rPr>
                <w:rFonts w:ascii="Book Antiqua" w:eastAsiaTheme="majorEastAsia" w:hAnsi="Book Antiqua"/>
                <w:color w:val="000000" w:themeColor="text1"/>
              </w:rPr>
            </w:pPr>
            <w:r>
              <w:rPr>
                <w:rFonts w:ascii="Book Antiqua" w:eastAsiaTheme="majorEastAsia" w:hAnsi="Book Antiqua"/>
                <w:color w:val="000000" w:themeColor="text1"/>
              </w:rPr>
              <w:t>47.</w:t>
            </w:r>
          </w:p>
        </w:tc>
        <w:tc>
          <w:tcPr>
            <w:tcW w:w="2785" w:type="dxa"/>
          </w:tcPr>
          <w:p w:rsidR="002E2CE4" w:rsidRPr="00C21EC4" w:rsidRDefault="002E2CE4" w:rsidP="00D53D93">
            <w:pPr>
              <w:pStyle w:val="Heading3"/>
            </w:pPr>
            <w:bookmarkStart w:id="258" w:name="_Toc409096083"/>
            <w:r>
              <w:t>Responses by the Employer</w:t>
            </w:r>
            <w:bookmarkEnd w:id="258"/>
          </w:p>
        </w:tc>
        <w:tc>
          <w:tcPr>
            <w:tcW w:w="630" w:type="dxa"/>
          </w:tcPr>
          <w:p w:rsidR="002E2CE4" w:rsidRPr="00C21EC4" w:rsidRDefault="002E2CE4" w:rsidP="00E479B7">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47.1</w:t>
            </w:r>
          </w:p>
        </w:tc>
        <w:tc>
          <w:tcPr>
            <w:tcW w:w="5760" w:type="dxa"/>
            <w:gridSpan w:val="2"/>
          </w:tcPr>
          <w:p w:rsidR="002E2CE4" w:rsidRPr="00C21EC4" w:rsidRDefault="002E2CE4" w:rsidP="00E479B7">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The Employer shall provide responses to reports and documents submitted by the Consultant as specif</w:t>
            </w:r>
            <w:r w:rsidR="003A2111">
              <w:rPr>
                <w:rFonts w:ascii="Book Antiqua" w:hAnsi="Book Antiqua" w:cs="Times New Roman"/>
                <w:color w:val="000000" w:themeColor="text1"/>
              </w:rPr>
              <w:t>i</w:t>
            </w:r>
            <w:r>
              <w:rPr>
                <w:rFonts w:ascii="Book Antiqua" w:hAnsi="Book Antiqua" w:cs="Times New Roman"/>
                <w:color w:val="000000" w:themeColor="text1"/>
              </w:rPr>
              <w:t>ed by the Call-Off Contract including facilitation of timely stakeholder participation without undue delay.</w:t>
            </w:r>
          </w:p>
        </w:tc>
      </w:tr>
      <w:tr w:rsidR="002E2CE4" w:rsidRPr="00C21EC4" w:rsidTr="000E4CC3">
        <w:trPr>
          <w:jc w:val="center"/>
        </w:trPr>
        <w:tc>
          <w:tcPr>
            <w:tcW w:w="540" w:type="dxa"/>
          </w:tcPr>
          <w:p w:rsidR="002E2CE4" w:rsidRPr="00C21EC4" w:rsidRDefault="002E2CE4" w:rsidP="0045362A">
            <w:pPr>
              <w:pStyle w:val="ListParagraph"/>
              <w:ind w:left="360"/>
              <w:rPr>
                <w:rFonts w:ascii="Book Antiqua" w:eastAsiaTheme="majorEastAsia" w:hAnsi="Book Antiqua"/>
                <w:color w:val="000000" w:themeColor="text1"/>
              </w:rPr>
            </w:pPr>
          </w:p>
        </w:tc>
        <w:tc>
          <w:tcPr>
            <w:tcW w:w="2785" w:type="dxa"/>
          </w:tcPr>
          <w:p w:rsidR="002E2CE4" w:rsidRPr="00C21EC4" w:rsidRDefault="002E2CE4" w:rsidP="00D53D93">
            <w:pPr>
              <w:pStyle w:val="Heading3"/>
            </w:pPr>
          </w:p>
        </w:tc>
        <w:tc>
          <w:tcPr>
            <w:tcW w:w="630" w:type="dxa"/>
          </w:tcPr>
          <w:p w:rsidR="002E2CE4" w:rsidRPr="00C21EC4" w:rsidRDefault="002E2CE4" w:rsidP="00E479B7">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47.2</w:t>
            </w:r>
          </w:p>
        </w:tc>
        <w:tc>
          <w:tcPr>
            <w:tcW w:w="5760" w:type="dxa"/>
            <w:gridSpan w:val="2"/>
          </w:tcPr>
          <w:p w:rsidR="002E2CE4" w:rsidRDefault="002E2CE4" w:rsidP="00E479B7">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The Consultant shall be entitled to compensation if the agree</w:t>
            </w:r>
            <w:r w:rsidR="003A2111">
              <w:rPr>
                <w:rFonts w:ascii="Book Antiqua" w:hAnsi="Book Antiqua" w:cs="Times New Roman"/>
                <w:color w:val="000000" w:themeColor="text1"/>
              </w:rPr>
              <w:t>d</w:t>
            </w:r>
            <w:r>
              <w:rPr>
                <w:rFonts w:ascii="Book Antiqua" w:hAnsi="Book Antiqua" w:cs="Times New Roman"/>
                <w:color w:val="000000" w:themeColor="text1"/>
              </w:rPr>
              <w:t xml:space="preserve"> Call-Off Contract duration is exceeded due to delays caused by the Employer. The compensation shall be based on additional time spent on the project by the Consultant and shall be subjected to negotiation between </w:t>
            </w:r>
            <w:r>
              <w:rPr>
                <w:rFonts w:ascii="Book Antiqua" w:hAnsi="Book Antiqua" w:cs="Times New Roman"/>
                <w:color w:val="000000" w:themeColor="text1"/>
              </w:rPr>
              <w:lastRenderedPageBreak/>
              <w:t>the Consultant and the Employer.</w:t>
            </w:r>
          </w:p>
          <w:p w:rsidR="002E2CE4" w:rsidRPr="00C21EC4" w:rsidRDefault="002E2CE4" w:rsidP="00E479B7">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If the parties fail to agree, the Consultant shall be entitled to price adjustment as specified in GCC</w:t>
            </w:r>
            <w:r w:rsidR="003A2111">
              <w:rPr>
                <w:rFonts w:ascii="Book Antiqua" w:hAnsi="Book Antiqua" w:cs="Times New Roman"/>
                <w:color w:val="000000" w:themeColor="text1"/>
              </w:rPr>
              <w:t>C</w:t>
            </w:r>
            <w:r w:rsidR="00733102">
              <w:rPr>
                <w:rFonts w:ascii="Book Antiqua" w:hAnsi="Book Antiqua" w:cs="Times New Roman"/>
                <w:color w:val="000000" w:themeColor="text1"/>
              </w:rPr>
              <w:t xml:space="preserve"> 50.3.</w:t>
            </w:r>
          </w:p>
        </w:tc>
      </w:tr>
      <w:tr w:rsidR="00E479B7" w:rsidRPr="00C21EC4" w:rsidTr="000E4CC3">
        <w:trPr>
          <w:jc w:val="center"/>
        </w:trPr>
        <w:tc>
          <w:tcPr>
            <w:tcW w:w="540" w:type="dxa"/>
          </w:tcPr>
          <w:p w:rsidR="009F66B9" w:rsidRDefault="009F66B9" w:rsidP="005A1EA0">
            <w:pPr>
              <w:pStyle w:val="ListParagraph"/>
              <w:numPr>
                <w:ilvl w:val="0"/>
                <w:numId w:val="31"/>
              </w:numPr>
              <w:rPr>
                <w:rFonts w:ascii="Book Antiqua" w:eastAsiaTheme="majorEastAsia" w:hAnsi="Book Antiqua"/>
                <w:color w:val="000000" w:themeColor="text1"/>
              </w:rPr>
            </w:pPr>
          </w:p>
        </w:tc>
        <w:tc>
          <w:tcPr>
            <w:tcW w:w="2785" w:type="dxa"/>
          </w:tcPr>
          <w:p w:rsidR="00E479B7" w:rsidRPr="00C21EC4" w:rsidRDefault="00E479B7" w:rsidP="00D53D93">
            <w:pPr>
              <w:pStyle w:val="Heading3"/>
            </w:pPr>
            <w:bookmarkStart w:id="259" w:name="_Toc351343732"/>
            <w:bookmarkStart w:id="260" w:name="_Toc300746787"/>
            <w:bookmarkStart w:id="261" w:name="_Toc326063186"/>
            <w:bookmarkStart w:id="262" w:name="_Toc385499704"/>
            <w:bookmarkStart w:id="263" w:name="_Toc409096084"/>
            <w:r w:rsidRPr="00C21EC4">
              <w:t>Payment</w:t>
            </w:r>
            <w:bookmarkEnd w:id="259"/>
            <w:r w:rsidRPr="00C21EC4">
              <w:t xml:space="preserve"> Obligation</w:t>
            </w:r>
            <w:bookmarkEnd w:id="260"/>
            <w:bookmarkEnd w:id="261"/>
            <w:bookmarkEnd w:id="262"/>
            <w:bookmarkEnd w:id="263"/>
          </w:p>
        </w:tc>
        <w:tc>
          <w:tcPr>
            <w:tcW w:w="630" w:type="dxa"/>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w:t>
            </w:r>
            <w:r w:rsidR="00733102">
              <w:rPr>
                <w:rFonts w:ascii="Book Antiqua" w:hAnsi="Book Antiqua" w:cs="Times New Roman"/>
                <w:color w:val="000000" w:themeColor="text1"/>
              </w:rPr>
              <w:t>8</w:t>
            </w:r>
            <w:r w:rsidRPr="00C21EC4">
              <w:rPr>
                <w:rFonts w:ascii="Book Antiqua" w:hAnsi="Book Antiqua" w:cs="Times New Roman"/>
                <w:color w:val="000000" w:themeColor="text1"/>
              </w:rPr>
              <w:t>.1</w:t>
            </w:r>
          </w:p>
        </w:tc>
        <w:tc>
          <w:tcPr>
            <w:tcW w:w="5760" w:type="dxa"/>
            <w:gridSpan w:val="2"/>
          </w:tcPr>
          <w:p w:rsidR="00E479B7" w:rsidRPr="00C21EC4" w:rsidRDefault="00E479B7" w:rsidP="00E479B7">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In consideration of the Services performed by the Consultant under th</w:t>
            </w:r>
            <w:r w:rsidR="00A15F77">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the Employer shall make such payments to the Consultant and in such manner as is provided by </w:t>
            </w:r>
            <w:r w:rsidR="00DE0930">
              <w:rPr>
                <w:rFonts w:ascii="Book Antiqua" w:hAnsi="Book Antiqua" w:cs="Times New Roman"/>
                <w:b/>
                <w:color w:val="000000" w:themeColor="text1"/>
              </w:rPr>
              <w:t>GCCC</w:t>
            </w:r>
            <w:r w:rsidRPr="00C21EC4">
              <w:rPr>
                <w:rFonts w:ascii="Book Antiqua" w:hAnsi="Book Antiqua" w:cs="Times New Roman"/>
                <w:b/>
                <w:color w:val="000000" w:themeColor="text1"/>
              </w:rPr>
              <w:t xml:space="preserve"> F</w:t>
            </w:r>
            <w:r w:rsidRPr="00C21EC4">
              <w:rPr>
                <w:rFonts w:ascii="Book Antiqua" w:hAnsi="Book Antiqua" w:cs="Times New Roman"/>
                <w:color w:val="000000" w:themeColor="text1"/>
              </w:rPr>
              <w:t xml:space="preserve"> below.</w:t>
            </w:r>
          </w:p>
        </w:tc>
      </w:tr>
    </w:tbl>
    <w:p w:rsidR="00262D75" w:rsidRPr="00C21EC4" w:rsidRDefault="00262D75" w:rsidP="00262D75">
      <w:pPr>
        <w:rPr>
          <w:rFonts w:ascii="Book Antiqua" w:hAnsi="Book Antiqua"/>
          <w:color w:val="000000" w:themeColor="text1"/>
          <w:lang w:val="en-US"/>
        </w:rPr>
      </w:pPr>
    </w:p>
    <w:p w:rsidR="00262D75" w:rsidRPr="00C21EC4" w:rsidRDefault="00262D75" w:rsidP="00262D75">
      <w:pPr>
        <w:rPr>
          <w:rFonts w:ascii="Book Antiqua" w:hAnsi="Book Antiqua"/>
          <w:color w:val="000000" w:themeColor="text1"/>
          <w:lang w:val="en-US"/>
        </w:rPr>
      </w:pPr>
    </w:p>
    <w:p w:rsidR="00056CFB" w:rsidRPr="00C21EC4" w:rsidRDefault="00056CFB" w:rsidP="00056CFB">
      <w:pPr>
        <w:pStyle w:val="Heading1"/>
        <w:rPr>
          <w:rFonts w:ascii="Book Antiqua" w:hAnsi="Book Antiqua"/>
          <w:smallCaps/>
          <w:color w:val="000000" w:themeColor="text1"/>
          <w:sz w:val="28"/>
          <w:szCs w:val="28"/>
        </w:rPr>
      </w:pPr>
      <w:bookmarkStart w:id="264" w:name="_Toc351343734"/>
      <w:bookmarkStart w:id="265" w:name="_Toc300746788"/>
      <w:bookmarkStart w:id="266" w:name="_Toc326063187"/>
      <w:bookmarkStart w:id="267" w:name="_Toc409096085"/>
      <w:r w:rsidRPr="00C21EC4">
        <w:rPr>
          <w:rFonts w:ascii="Book Antiqua" w:hAnsi="Book Antiqua"/>
          <w:smallCaps/>
          <w:color w:val="000000" w:themeColor="text1"/>
          <w:sz w:val="28"/>
          <w:szCs w:val="28"/>
        </w:rPr>
        <w:t>F.  Payments to the Consultant</w:t>
      </w:r>
      <w:bookmarkEnd w:id="264"/>
      <w:bookmarkEnd w:id="265"/>
      <w:bookmarkEnd w:id="266"/>
      <w:bookmarkEnd w:id="267"/>
    </w:p>
    <w:tbl>
      <w:tblPr>
        <w:tblW w:w="9715" w:type="dxa"/>
        <w:jc w:val="center"/>
        <w:tblLayout w:type="fixed"/>
        <w:tblLook w:val="0000"/>
      </w:tblPr>
      <w:tblGrid>
        <w:gridCol w:w="576"/>
        <w:gridCol w:w="2625"/>
        <w:gridCol w:w="662"/>
        <w:gridCol w:w="853"/>
        <w:gridCol w:w="4999"/>
      </w:tblGrid>
      <w:tr w:rsidR="00262D75" w:rsidRPr="00C21EC4" w:rsidTr="000E4CC3">
        <w:trPr>
          <w:trHeight w:val="720"/>
          <w:jc w:val="center"/>
        </w:trPr>
        <w:tc>
          <w:tcPr>
            <w:tcW w:w="576" w:type="dxa"/>
            <w:vMerge w:val="restart"/>
          </w:tcPr>
          <w:p w:rsidR="009F66B9" w:rsidRDefault="009F66B9" w:rsidP="005A1EA0">
            <w:pPr>
              <w:pStyle w:val="ListParagraph"/>
              <w:numPr>
                <w:ilvl w:val="0"/>
                <w:numId w:val="31"/>
              </w:numPr>
              <w:rPr>
                <w:rFonts w:ascii="Book Antiqua" w:eastAsiaTheme="majorEastAsia" w:hAnsi="Book Antiqua"/>
                <w:color w:val="000000" w:themeColor="text1"/>
              </w:rPr>
            </w:pPr>
          </w:p>
        </w:tc>
        <w:tc>
          <w:tcPr>
            <w:tcW w:w="2625" w:type="dxa"/>
            <w:vMerge w:val="restart"/>
          </w:tcPr>
          <w:p w:rsidR="00262D75" w:rsidRPr="00C21EC4" w:rsidRDefault="00262D75" w:rsidP="00D53D93">
            <w:pPr>
              <w:pStyle w:val="Heading3"/>
            </w:pPr>
            <w:bookmarkStart w:id="268" w:name="_Toc409096086"/>
            <w:r w:rsidRPr="00C21EC4">
              <w:t>Contract Price</w:t>
            </w:r>
            <w:bookmarkEnd w:id="268"/>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w:t>
            </w:r>
            <w:r w:rsidR="00733102">
              <w:rPr>
                <w:rFonts w:ascii="Book Antiqua" w:hAnsi="Book Antiqua" w:cs="Times New Roman"/>
                <w:color w:val="000000" w:themeColor="text1"/>
              </w:rPr>
              <w:t>9</w:t>
            </w:r>
            <w:r w:rsidRPr="00C21EC4">
              <w:rPr>
                <w:rFonts w:ascii="Book Antiqua" w:hAnsi="Book Antiqua" w:cs="Times New Roman"/>
                <w:color w:val="000000" w:themeColor="text1"/>
              </w:rPr>
              <w:t>.1</w:t>
            </w:r>
          </w:p>
        </w:tc>
        <w:tc>
          <w:tcPr>
            <w:tcW w:w="5852" w:type="dxa"/>
            <w:gridSpan w:val="2"/>
          </w:tcPr>
          <w:p w:rsidR="00262D75" w:rsidRPr="00C21EC4" w:rsidRDefault="00262D75" w:rsidP="00262D75">
            <w:pPr>
              <w:spacing w:after="240"/>
              <w:ind w:left="-18" w:right="-72" w:firstLine="18"/>
              <w:jc w:val="both"/>
              <w:rPr>
                <w:rFonts w:ascii="Book Antiqua" w:hAnsi="Book Antiqua" w:cs="Times New Roman"/>
                <w:color w:val="000000" w:themeColor="text1"/>
              </w:rPr>
            </w:pPr>
            <w:r w:rsidRPr="00C21EC4">
              <w:rPr>
                <w:rFonts w:ascii="Book Antiqua" w:hAnsi="Book Antiqua" w:cs="Times New Roman"/>
                <w:color w:val="000000" w:themeColor="text1"/>
                <w:spacing w:val="-4"/>
              </w:rPr>
              <w:t xml:space="preserve">An estimate of the Contract Price is set forth in </w:t>
            </w:r>
            <w:r w:rsidRPr="00C21EC4">
              <w:rPr>
                <w:rFonts w:ascii="Book Antiqua" w:hAnsi="Book Antiqua" w:cs="Times New Roman"/>
                <w:b/>
                <w:color w:val="000000" w:themeColor="text1"/>
                <w:spacing w:val="-4"/>
              </w:rPr>
              <w:t xml:space="preserve">Appendix C </w:t>
            </w:r>
            <w:r w:rsidRPr="00C21EC4">
              <w:rPr>
                <w:rFonts w:ascii="Book Antiqua" w:hAnsi="Book Antiqua" w:cs="Times New Roman"/>
                <w:color w:val="000000" w:themeColor="text1"/>
                <w:spacing w:val="-4"/>
              </w:rPr>
              <w:t>(Remuneration)</w:t>
            </w:r>
            <w:r w:rsidRPr="00C21EC4">
              <w:rPr>
                <w:rFonts w:ascii="Book Antiqua" w:hAnsi="Book Antiqua" w:cs="Times New Roman"/>
                <w:i/>
                <w:color w:val="000000" w:themeColor="text1"/>
                <w:spacing w:val="-4"/>
              </w:rPr>
              <w:t>.</w:t>
            </w:r>
            <w:r w:rsidRPr="00C21EC4">
              <w:rPr>
                <w:rFonts w:ascii="Book Antiqua" w:hAnsi="Book Antiqua" w:cs="Times New Roman"/>
                <w:color w:val="000000" w:themeColor="text1"/>
                <w:spacing w:val="-4"/>
              </w:rPr>
              <w:t xml:space="preserve"> </w:t>
            </w:r>
          </w:p>
        </w:tc>
      </w:tr>
      <w:tr w:rsidR="00262D75" w:rsidRPr="00C21EC4" w:rsidTr="000E4CC3">
        <w:trPr>
          <w:trHeight w:val="1367"/>
          <w:jc w:val="center"/>
        </w:trPr>
        <w:tc>
          <w:tcPr>
            <w:tcW w:w="576" w:type="dxa"/>
            <w:vMerge/>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vMerge/>
          </w:tcPr>
          <w:p w:rsidR="00262D75" w:rsidRPr="00C21EC4" w:rsidRDefault="00262D75" w:rsidP="00D53D93">
            <w:pPr>
              <w:pStyle w:val="Heading3"/>
            </w:pPr>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4</w:t>
            </w:r>
            <w:r w:rsidR="00733102">
              <w:rPr>
                <w:rFonts w:ascii="Book Antiqua" w:hAnsi="Book Antiqua" w:cs="Times New Roman"/>
                <w:color w:val="000000" w:themeColor="text1"/>
              </w:rPr>
              <w:t>9</w:t>
            </w:r>
            <w:r w:rsidRPr="00C21EC4">
              <w:rPr>
                <w:rFonts w:ascii="Book Antiqua" w:hAnsi="Book Antiqua" w:cs="Times New Roman"/>
                <w:color w:val="000000" w:themeColor="text1"/>
              </w:rPr>
              <w:t>.2</w:t>
            </w:r>
          </w:p>
        </w:tc>
        <w:tc>
          <w:tcPr>
            <w:tcW w:w="5852" w:type="dxa"/>
            <w:gridSpan w:val="2"/>
          </w:tcPr>
          <w:p w:rsidR="00262D75" w:rsidRPr="00C21EC4" w:rsidRDefault="00262D75" w:rsidP="00554C24">
            <w:pPr>
              <w:spacing w:after="240"/>
              <w:ind w:left="-18" w:right="-72" w:firstLine="18"/>
              <w:jc w:val="both"/>
              <w:rPr>
                <w:rFonts w:ascii="Book Antiqua" w:hAnsi="Book Antiqua" w:cs="Times New Roman"/>
                <w:color w:val="000000" w:themeColor="text1"/>
                <w:spacing w:val="-4"/>
              </w:rPr>
            </w:pPr>
            <w:r w:rsidRPr="00C21EC4">
              <w:rPr>
                <w:rFonts w:ascii="Book Antiqua" w:hAnsi="Book Antiqua" w:cs="Times New Roman"/>
                <w:color w:val="000000" w:themeColor="text1"/>
              </w:rPr>
              <w:t xml:space="preserve">Any change to the Contract price specified in Clause </w:t>
            </w:r>
            <w:r w:rsidR="00DE0930">
              <w:rPr>
                <w:rFonts w:ascii="Book Antiqua" w:hAnsi="Book Antiqua" w:cs="Times New Roman"/>
                <w:b/>
                <w:color w:val="000000" w:themeColor="text1"/>
              </w:rPr>
              <w:t>GCCC</w:t>
            </w:r>
            <w:r w:rsidR="00554C24" w:rsidRPr="00C21EC4">
              <w:rPr>
                <w:rFonts w:ascii="Book Antiqua" w:hAnsi="Book Antiqua" w:cs="Times New Roman"/>
                <w:b/>
                <w:color w:val="000000" w:themeColor="text1"/>
              </w:rPr>
              <w:t xml:space="preserve"> 40.1</w:t>
            </w:r>
            <w:r w:rsidR="00554C24" w:rsidRPr="00C21EC4">
              <w:rPr>
                <w:rFonts w:ascii="Book Antiqua" w:hAnsi="Book Antiqua" w:cs="Times New Roman"/>
                <w:color w:val="000000" w:themeColor="text1"/>
              </w:rPr>
              <w:t xml:space="preserve"> </w:t>
            </w:r>
            <w:r w:rsidRPr="00C21EC4">
              <w:rPr>
                <w:rFonts w:ascii="Book Antiqua" w:hAnsi="Book Antiqua" w:cs="Times New Roman"/>
                <w:color w:val="000000" w:themeColor="text1"/>
              </w:rPr>
              <w:t xml:space="preserve"> can be made only if the Parties have agreed to the revised scope of Services pursuant to Clause </w:t>
            </w:r>
            <w:r w:rsidR="00DE0930">
              <w:rPr>
                <w:rFonts w:ascii="Book Antiqua" w:hAnsi="Book Antiqua" w:cs="Times New Roman"/>
                <w:b/>
                <w:color w:val="000000" w:themeColor="text1"/>
              </w:rPr>
              <w:t>GCCC</w:t>
            </w:r>
            <w:r w:rsidR="00554C24" w:rsidRPr="00C21EC4">
              <w:rPr>
                <w:rFonts w:ascii="Book Antiqua" w:hAnsi="Book Antiqua" w:cs="Times New Roman"/>
                <w:b/>
                <w:color w:val="000000" w:themeColor="text1"/>
              </w:rPr>
              <w:t xml:space="preserve"> 17</w:t>
            </w:r>
            <w:r w:rsidRPr="00C21EC4">
              <w:rPr>
                <w:rFonts w:ascii="Book Antiqua" w:hAnsi="Book Antiqua" w:cs="Times New Roman"/>
                <w:color w:val="000000" w:themeColor="text1"/>
              </w:rPr>
              <w:t xml:space="preserve"> and have amended in writing the Terms of Reference in </w:t>
            </w:r>
            <w:r w:rsidRPr="00C21EC4">
              <w:rPr>
                <w:rFonts w:ascii="Book Antiqua" w:hAnsi="Book Antiqua" w:cs="Times New Roman"/>
                <w:b/>
                <w:color w:val="000000" w:themeColor="text1"/>
              </w:rPr>
              <w:t>Appendix A</w:t>
            </w:r>
            <w:r w:rsidRPr="00C21EC4">
              <w:rPr>
                <w:rFonts w:ascii="Book Antiqua" w:hAnsi="Book Antiqua" w:cs="Times New Roman"/>
                <w:color w:val="000000" w:themeColor="text1"/>
              </w:rPr>
              <w:t>.</w:t>
            </w:r>
          </w:p>
        </w:tc>
      </w:tr>
      <w:tr w:rsidR="00262D75" w:rsidRPr="00C21EC4" w:rsidTr="000E4CC3">
        <w:trPr>
          <w:trHeight w:val="2000"/>
          <w:jc w:val="center"/>
        </w:trPr>
        <w:tc>
          <w:tcPr>
            <w:tcW w:w="576" w:type="dxa"/>
            <w:vMerge w:val="restart"/>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vMerge w:val="restart"/>
          </w:tcPr>
          <w:p w:rsidR="00262D75" w:rsidRPr="00C21EC4" w:rsidRDefault="00262D75" w:rsidP="00D53D93">
            <w:pPr>
              <w:pStyle w:val="Heading3"/>
            </w:pPr>
            <w:bookmarkStart w:id="269" w:name="_Toc351343736"/>
            <w:bookmarkStart w:id="270" w:name="_Toc300746790"/>
            <w:bookmarkStart w:id="271" w:name="_Toc326063189"/>
            <w:bookmarkStart w:id="272" w:name="_Toc385499707"/>
            <w:bookmarkStart w:id="273" w:name="_Toc409096087"/>
            <w:r w:rsidRPr="00C21EC4">
              <w:t xml:space="preserve">Remuneration and </w:t>
            </w:r>
            <w:bookmarkEnd w:id="269"/>
            <w:r w:rsidRPr="00C21EC4">
              <w:t>Reimbursable Expenses</w:t>
            </w:r>
            <w:bookmarkEnd w:id="270"/>
            <w:bookmarkEnd w:id="271"/>
            <w:bookmarkEnd w:id="272"/>
            <w:bookmarkEnd w:id="273"/>
          </w:p>
          <w:p w:rsidR="00262D75" w:rsidRPr="00C21EC4" w:rsidRDefault="00262D75" w:rsidP="00D53D93">
            <w:pPr>
              <w:pStyle w:val="Heading3"/>
            </w:pPr>
          </w:p>
        </w:tc>
        <w:tc>
          <w:tcPr>
            <w:tcW w:w="662" w:type="dxa"/>
          </w:tcPr>
          <w:p w:rsidR="00262D75" w:rsidRPr="00C21EC4" w:rsidRDefault="00733102" w:rsidP="00262D75">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50</w:t>
            </w:r>
            <w:r w:rsidR="00262D75" w:rsidRPr="00C21EC4">
              <w:rPr>
                <w:rFonts w:ascii="Book Antiqua" w:hAnsi="Book Antiqua" w:cs="Times New Roman"/>
                <w:color w:val="000000" w:themeColor="text1"/>
              </w:rPr>
              <w:t>.1</w:t>
            </w:r>
          </w:p>
        </w:tc>
        <w:tc>
          <w:tcPr>
            <w:tcW w:w="5852" w:type="dxa"/>
            <w:gridSpan w:val="2"/>
          </w:tcPr>
          <w:p w:rsidR="00262D75" w:rsidRPr="00C21EC4" w:rsidRDefault="00262D75" w:rsidP="00262D75">
            <w:pPr>
              <w:tabs>
                <w:tab w:val="left" w:pos="540"/>
              </w:tabs>
              <w:spacing w:after="240"/>
              <w:ind w:right="-72"/>
              <w:jc w:val="both"/>
              <w:rPr>
                <w:rFonts w:ascii="Book Antiqua" w:hAnsi="Book Antiqua" w:cs="Times New Roman"/>
                <w:color w:val="000000" w:themeColor="text1"/>
              </w:rPr>
            </w:pPr>
            <w:r w:rsidRPr="00C21EC4">
              <w:rPr>
                <w:rFonts w:ascii="Book Antiqua" w:hAnsi="Book Antiqua" w:cs="Times New Roman"/>
                <w:color w:val="000000" w:themeColor="text1"/>
              </w:rPr>
              <w:t>The Employer shall pay to the Consultant (i) remuneration that shall be determined on the basis of time actually spent by each Expert in the performance of the Services after the date of commencing of Services or such other date as the Parties shall agree in writing; and (ii) reimbursable expenses that are actually and reasonably incurred by the Consultant in the performance of the Services.</w:t>
            </w:r>
          </w:p>
        </w:tc>
      </w:tr>
      <w:tr w:rsidR="00262D75" w:rsidRPr="00C21EC4" w:rsidTr="000E4CC3">
        <w:trPr>
          <w:trHeight w:val="680"/>
          <w:jc w:val="center"/>
        </w:trPr>
        <w:tc>
          <w:tcPr>
            <w:tcW w:w="576" w:type="dxa"/>
            <w:vMerge/>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vMerge/>
          </w:tcPr>
          <w:p w:rsidR="00262D75" w:rsidRPr="00C21EC4" w:rsidRDefault="00262D75" w:rsidP="00D53D93">
            <w:pPr>
              <w:pStyle w:val="Heading3"/>
            </w:pPr>
          </w:p>
        </w:tc>
        <w:tc>
          <w:tcPr>
            <w:tcW w:w="662" w:type="dxa"/>
          </w:tcPr>
          <w:p w:rsidR="00262D75" w:rsidRPr="00C21EC4" w:rsidRDefault="00733102" w:rsidP="00262D75">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50</w:t>
            </w:r>
            <w:r w:rsidR="00262D75" w:rsidRPr="00C21EC4">
              <w:rPr>
                <w:rFonts w:ascii="Book Antiqua" w:hAnsi="Book Antiqua" w:cs="Times New Roman"/>
                <w:color w:val="000000" w:themeColor="text1"/>
              </w:rPr>
              <w:t>.2</w:t>
            </w:r>
          </w:p>
        </w:tc>
        <w:tc>
          <w:tcPr>
            <w:tcW w:w="5852" w:type="dxa"/>
            <w:gridSpan w:val="2"/>
          </w:tcPr>
          <w:p w:rsidR="00262D75" w:rsidRPr="00C21EC4" w:rsidRDefault="00262D75" w:rsidP="00262D75">
            <w:pPr>
              <w:tabs>
                <w:tab w:val="left" w:pos="540"/>
              </w:tabs>
              <w:spacing w:after="24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All payments shall be at the rates set forth in </w:t>
            </w:r>
            <w:r w:rsidRPr="00C21EC4">
              <w:rPr>
                <w:rFonts w:ascii="Book Antiqua" w:hAnsi="Book Antiqua" w:cs="Times New Roman"/>
                <w:b/>
                <w:color w:val="000000" w:themeColor="text1"/>
              </w:rPr>
              <w:t>Appendix C</w:t>
            </w:r>
            <w:r w:rsidRPr="00C21EC4">
              <w:rPr>
                <w:rFonts w:ascii="Book Antiqua" w:hAnsi="Book Antiqua" w:cs="Times New Roman"/>
                <w:color w:val="000000" w:themeColor="text1"/>
              </w:rPr>
              <w:t>.</w:t>
            </w:r>
          </w:p>
        </w:tc>
      </w:tr>
      <w:tr w:rsidR="00262D75" w:rsidRPr="00C21EC4" w:rsidTr="000E4CC3">
        <w:trPr>
          <w:trHeight w:val="680"/>
          <w:jc w:val="center"/>
        </w:trPr>
        <w:tc>
          <w:tcPr>
            <w:tcW w:w="576" w:type="dxa"/>
            <w:vMerge/>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vMerge/>
          </w:tcPr>
          <w:p w:rsidR="00262D75" w:rsidRPr="00C21EC4" w:rsidRDefault="00262D75" w:rsidP="00D53D93">
            <w:pPr>
              <w:pStyle w:val="Heading3"/>
            </w:pPr>
          </w:p>
        </w:tc>
        <w:tc>
          <w:tcPr>
            <w:tcW w:w="662" w:type="dxa"/>
          </w:tcPr>
          <w:p w:rsidR="00262D75" w:rsidRPr="00C21EC4" w:rsidRDefault="00733102" w:rsidP="00262D75">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50</w:t>
            </w:r>
            <w:r w:rsidR="00262D75" w:rsidRPr="00C21EC4">
              <w:rPr>
                <w:rFonts w:ascii="Book Antiqua" w:hAnsi="Book Antiqua" w:cs="Times New Roman"/>
                <w:color w:val="000000" w:themeColor="text1"/>
              </w:rPr>
              <w:t>.3</w:t>
            </w:r>
          </w:p>
        </w:tc>
        <w:tc>
          <w:tcPr>
            <w:tcW w:w="5852" w:type="dxa"/>
            <w:gridSpan w:val="2"/>
          </w:tcPr>
          <w:p w:rsidR="00262D75" w:rsidRPr="00C21EC4" w:rsidRDefault="00262D75" w:rsidP="00262D75">
            <w:pPr>
              <w:tabs>
                <w:tab w:val="left" w:pos="540"/>
              </w:tabs>
              <w:spacing w:after="24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Unless the </w:t>
            </w:r>
            <w:r w:rsidR="00DE0930">
              <w:rPr>
                <w:rFonts w:ascii="Book Antiqua" w:hAnsi="Book Antiqua" w:cs="Times New Roman"/>
                <w:b/>
                <w:color w:val="000000" w:themeColor="text1"/>
              </w:rPr>
              <w:t>SCCC</w:t>
            </w:r>
            <w:r w:rsidRPr="00C21EC4">
              <w:rPr>
                <w:rFonts w:ascii="Book Antiqua" w:hAnsi="Book Antiqua" w:cs="Times New Roman"/>
                <w:b/>
                <w:color w:val="000000" w:themeColor="text1"/>
              </w:rPr>
              <w:t xml:space="preserve"> </w:t>
            </w:r>
            <w:r w:rsidRPr="00C21EC4">
              <w:rPr>
                <w:rFonts w:ascii="Book Antiqua" w:hAnsi="Book Antiqua" w:cs="Times New Roman"/>
                <w:color w:val="000000" w:themeColor="text1"/>
              </w:rPr>
              <w:t xml:space="preserve">provides for the price adjustment of the remuneration rates, said remuneration shall be fixed for the duration of the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w:t>
            </w:r>
          </w:p>
        </w:tc>
      </w:tr>
      <w:tr w:rsidR="00262D75" w:rsidRPr="00C21EC4" w:rsidTr="000E4CC3">
        <w:trPr>
          <w:trHeight w:val="975"/>
          <w:jc w:val="center"/>
        </w:trPr>
        <w:tc>
          <w:tcPr>
            <w:tcW w:w="576" w:type="dxa"/>
            <w:vMerge/>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vMerge/>
          </w:tcPr>
          <w:p w:rsidR="00262D75" w:rsidRPr="00C21EC4" w:rsidRDefault="00262D75" w:rsidP="00D53D93">
            <w:pPr>
              <w:pStyle w:val="Heading3"/>
            </w:pPr>
          </w:p>
        </w:tc>
        <w:tc>
          <w:tcPr>
            <w:tcW w:w="662" w:type="dxa"/>
          </w:tcPr>
          <w:p w:rsidR="00262D75" w:rsidRPr="00C21EC4" w:rsidRDefault="00733102" w:rsidP="00262D75">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50</w:t>
            </w:r>
            <w:r w:rsidR="00262D75" w:rsidRPr="00C21EC4">
              <w:rPr>
                <w:rFonts w:ascii="Book Antiqua" w:hAnsi="Book Antiqua" w:cs="Times New Roman"/>
                <w:color w:val="000000" w:themeColor="text1"/>
              </w:rPr>
              <w:t>.4</w:t>
            </w:r>
          </w:p>
        </w:tc>
        <w:tc>
          <w:tcPr>
            <w:tcW w:w="5852" w:type="dxa"/>
            <w:gridSpan w:val="2"/>
          </w:tcPr>
          <w:p w:rsidR="00262D75" w:rsidRPr="00C21EC4" w:rsidRDefault="00262D75" w:rsidP="00262D75">
            <w:pPr>
              <w:tabs>
                <w:tab w:val="left" w:pos="540"/>
              </w:tabs>
              <w:spacing w:after="24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remuneration rates shall cover: (i) such salaries and allowances as the Consultant shall have agreed to pay to the Staff as well as factors for social charges and overheads (bonuses or other means of profit-sharing shall not be allowed as an element of overheads), (ii) the cost of backstopping by home office staff not included in the </w:t>
            </w:r>
            <w:r w:rsidRPr="00C21EC4">
              <w:rPr>
                <w:rFonts w:ascii="Book Antiqua" w:hAnsi="Book Antiqua" w:cs="Times New Roman"/>
                <w:color w:val="000000" w:themeColor="text1"/>
              </w:rPr>
              <w:lastRenderedPageBreak/>
              <w:t xml:space="preserve">Staff’ list in </w:t>
            </w:r>
            <w:r w:rsidRPr="00C21EC4">
              <w:rPr>
                <w:rFonts w:ascii="Book Antiqua" w:hAnsi="Book Antiqua" w:cs="Times New Roman"/>
                <w:b/>
                <w:color w:val="000000" w:themeColor="text1"/>
              </w:rPr>
              <w:t>Appendix B</w:t>
            </w:r>
            <w:r w:rsidRPr="00C21EC4">
              <w:rPr>
                <w:rFonts w:ascii="Book Antiqua" w:hAnsi="Book Antiqua" w:cs="Times New Roman"/>
                <w:color w:val="000000" w:themeColor="text1"/>
              </w:rPr>
              <w:t xml:space="preserve">, (iii) the Consultant’s profit, and (iv) any other items as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w:t>
            </w:r>
          </w:p>
        </w:tc>
      </w:tr>
      <w:tr w:rsidR="00262D75" w:rsidRPr="00C21EC4" w:rsidTr="000E4CC3">
        <w:trPr>
          <w:trHeight w:val="1178"/>
          <w:jc w:val="center"/>
        </w:trPr>
        <w:tc>
          <w:tcPr>
            <w:tcW w:w="576" w:type="dxa"/>
            <w:vMerge/>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vMerge/>
          </w:tcPr>
          <w:p w:rsidR="00262D75" w:rsidRPr="00C21EC4" w:rsidRDefault="00262D75" w:rsidP="00D53D93">
            <w:pPr>
              <w:pStyle w:val="Heading3"/>
            </w:pPr>
          </w:p>
        </w:tc>
        <w:tc>
          <w:tcPr>
            <w:tcW w:w="662" w:type="dxa"/>
          </w:tcPr>
          <w:p w:rsidR="00262D75" w:rsidRPr="00C21EC4" w:rsidRDefault="00733102" w:rsidP="00262D75">
            <w:pPr>
              <w:spacing w:after="200"/>
              <w:ind w:right="-72"/>
              <w:jc w:val="both"/>
              <w:rPr>
                <w:rFonts w:ascii="Book Antiqua" w:hAnsi="Book Antiqua" w:cs="Times New Roman"/>
                <w:color w:val="000000" w:themeColor="text1"/>
              </w:rPr>
            </w:pPr>
            <w:r>
              <w:rPr>
                <w:rFonts w:ascii="Book Antiqua" w:hAnsi="Book Antiqua" w:cs="Times New Roman"/>
                <w:color w:val="000000" w:themeColor="text1"/>
              </w:rPr>
              <w:t>50</w:t>
            </w:r>
            <w:r w:rsidR="00262D75" w:rsidRPr="00C21EC4">
              <w:rPr>
                <w:rFonts w:ascii="Book Antiqua" w:hAnsi="Book Antiqua" w:cs="Times New Roman"/>
                <w:color w:val="000000" w:themeColor="text1"/>
              </w:rPr>
              <w:t>.5</w:t>
            </w:r>
          </w:p>
        </w:tc>
        <w:tc>
          <w:tcPr>
            <w:tcW w:w="5852" w:type="dxa"/>
            <w:gridSpan w:val="2"/>
          </w:tcPr>
          <w:p w:rsidR="00262D75" w:rsidRPr="00C21EC4" w:rsidRDefault="00262D75" w:rsidP="00262D75">
            <w:pPr>
              <w:tabs>
                <w:tab w:val="left" w:pos="540"/>
              </w:tabs>
              <w:spacing w:after="240"/>
              <w:ind w:right="-72"/>
              <w:jc w:val="both"/>
              <w:rPr>
                <w:rFonts w:ascii="Book Antiqua" w:hAnsi="Book Antiqua" w:cs="Times New Roman"/>
                <w:color w:val="000000" w:themeColor="text1"/>
              </w:rPr>
            </w:pPr>
            <w:r w:rsidRPr="00C21EC4">
              <w:rPr>
                <w:rFonts w:ascii="Book Antiqua" w:hAnsi="Book Antiqua" w:cs="Times New Roman"/>
                <w:color w:val="000000" w:themeColor="text1"/>
              </w:rPr>
              <w:t>Any rates specified for Staff not yet appointed shall be provisional and shall be subject to revision, with the written approval of the Employer, once the applicable remuneration rates and allowances are known.</w:t>
            </w:r>
          </w:p>
        </w:tc>
      </w:tr>
      <w:tr w:rsidR="00262D75" w:rsidRPr="00C21EC4" w:rsidTr="000E4CC3">
        <w:trPr>
          <w:trHeight w:val="960"/>
          <w:jc w:val="center"/>
        </w:trPr>
        <w:tc>
          <w:tcPr>
            <w:tcW w:w="576" w:type="dxa"/>
            <w:vMerge w:val="restart"/>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vMerge w:val="restart"/>
          </w:tcPr>
          <w:p w:rsidR="00262D75" w:rsidRPr="00C21EC4" w:rsidRDefault="00262D75" w:rsidP="00D53D93">
            <w:pPr>
              <w:pStyle w:val="Heading3"/>
            </w:pPr>
            <w:bookmarkStart w:id="274" w:name="_Toc385499708"/>
            <w:bookmarkStart w:id="275" w:name="_Toc409096088"/>
            <w:r w:rsidRPr="00C21EC4">
              <w:t>Taxes and Duties</w:t>
            </w:r>
            <w:bookmarkEnd w:id="274"/>
            <w:bookmarkEnd w:id="275"/>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sidR="00733102">
              <w:rPr>
                <w:rFonts w:ascii="Book Antiqua" w:hAnsi="Book Antiqua" w:cs="Times New Roman"/>
                <w:color w:val="000000" w:themeColor="text1"/>
              </w:rPr>
              <w:t>1</w:t>
            </w:r>
            <w:r w:rsidRPr="00C21EC4">
              <w:rPr>
                <w:rFonts w:ascii="Book Antiqua" w:hAnsi="Book Antiqua" w:cs="Times New Roman"/>
                <w:color w:val="000000" w:themeColor="text1"/>
              </w:rPr>
              <w:t>.1</w:t>
            </w:r>
          </w:p>
        </w:tc>
        <w:tc>
          <w:tcPr>
            <w:tcW w:w="5852" w:type="dxa"/>
            <w:gridSpan w:val="2"/>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Consultant, Sub-consultants and Staff are responsible for meeting any and all tax liabilities arising out of the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unless it is stated otherwise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xml:space="preserve">.  </w:t>
            </w:r>
          </w:p>
        </w:tc>
      </w:tr>
      <w:tr w:rsidR="00262D75" w:rsidRPr="00C21EC4" w:rsidTr="000E4CC3">
        <w:trPr>
          <w:trHeight w:val="1507"/>
          <w:jc w:val="center"/>
        </w:trPr>
        <w:tc>
          <w:tcPr>
            <w:tcW w:w="576" w:type="dxa"/>
            <w:vMerge/>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vMerge/>
          </w:tcPr>
          <w:p w:rsidR="00262D75" w:rsidRPr="00C21EC4" w:rsidRDefault="00262D75" w:rsidP="00D53D93">
            <w:pPr>
              <w:pStyle w:val="Heading3"/>
            </w:pPr>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sidR="00733102">
              <w:rPr>
                <w:rFonts w:ascii="Book Antiqua" w:hAnsi="Book Antiqua" w:cs="Times New Roman"/>
                <w:color w:val="000000" w:themeColor="text1"/>
              </w:rPr>
              <w:t>1</w:t>
            </w:r>
            <w:r w:rsidRPr="00C21EC4">
              <w:rPr>
                <w:rFonts w:ascii="Book Antiqua" w:hAnsi="Book Antiqua" w:cs="Times New Roman"/>
                <w:color w:val="000000" w:themeColor="text1"/>
              </w:rPr>
              <w:t>.2</w:t>
            </w:r>
          </w:p>
        </w:tc>
        <w:tc>
          <w:tcPr>
            <w:tcW w:w="5852" w:type="dxa"/>
            <w:gridSpan w:val="2"/>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As an exception to the above and as stated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xml:space="preserve">, all local identifiable indirect taxes (itemized and finalized at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negotiations) are reimbursed to the Consultant or are paid by the Employer on behalf of the Consultant.</w:t>
            </w:r>
          </w:p>
        </w:tc>
      </w:tr>
      <w:tr w:rsidR="00262D75" w:rsidRPr="00C21EC4" w:rsidTr="000E4CC3">
        <w:trPr>
          <w:jc w:val="center"/>
        </w:trPr>
        <w:tc>
          <w:tcPr>
            <w:tcW w:w="576" w:type="dxa"/>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tcPr>
          <w:p w:rsidR="00262D75" w:rsidRPr="00C21EC4" w:rsidRDefault="00262D75" w:rsidP="00D53D93">
            <w:pPr>
              <w:pStyle w:val="Heading3"/>
            </w:pPr>
            <w:bookmarkStart w:id="276" w:name="_Toc385499709"/>
            <w:bookmarkStart w:id="277" w:name="_Toc409096089"/>
            <w:r w:rsidRPr="00C21EC4">
              <w:t>Currency of Payment</w:t>
            </w:r>
            <w:bookmarkEnd w:id="276"/>
            <w:bookmarkEnd w:id="277"/>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sidR="00733102">
              <w:rPr>
                <w:rFonts w:ascii="Book Antiqua" w:hAnsi="Book Antiqua" w:cs="Times New Roman"/>
                <w:color w:val="000000" w:themeColor="text1"/>
              </w:rPr>
              <w:t>2</w:t>
            </w:r>
            <w:r w:rsidRPr="00C21EC4">
              <w:rPr>
                <w:rFonts w:ascii="Book Antiqua" w:hAnsi="Book Antiqua" w:cs="Times New Roman"/>
                <w:color w:val="000000" w:themeColor="text1"/>
              </w:rPr>
              <w:t>.1</w:t>
            </w:r>
          </w:p>
        </w:tc>
        <w:tc>
          <w:tcPr>
            <w:tcW w:w="5852" w:type="dxa"/>
            <w:gridSpan w:val="2"/>
          </w:tcPr>
          <w:p w:rsidR="00262D75" w:rsidRPr="00C21EC4" w:rsidRDefault="00262D75" w:rsidP="00262D75">
            <w:pPr>
              <w:spacing w:after="200" w:line="240" w:lineRule="auto"/>
              <w:rPr>
                <w:rFonts w:ascii="Book Antiqua" w:eastAsia="Times New Roman" w:hAnsi="Book Antiqua" w:cs="Times New Roman"/>
                <w:color w:val="000000" w:themeColor="text1"/>
                <w:sz w:val="24"/>
                <w:szCs w:val="24"/>
                <w:lang w:val="en-US"/>
              </w:rPr>
            </w:pPr>
            <w:r w:rsidRPr="00C21EC4">
              <w:rPr>
                <w:rFonts w:ascii="Book Antiqua" w:eastAsia="Times New Roman" w:hAnsi="Book Antiqua" w:cs="Times New Roman"/>
                <w:color w:val="000000" w:themeColor="text1"/>
                <w:sz w:val="24"/>
                <w:szCs w:val="24"/>
                <w:lang w:val="en-US"/>
              </w:rPr>
              <w:t>Any payment under th</w:t>
            </w:r>
            <w:r w:rsidR="00CD311A">
              <w:rPr>
                <w:rFonts w:ascii="Book Antiqua" w:eastAsia="Times New Roman" w:hAnsi="Book Antiqua" w:cs="Times New Roman"/>
                <w:color w:val="000000" w:themeColor="text1"/>
                <w:sz w:val="24"/>
                <w:szCs w:val="24"/>
                <w:lang w:val="en-US"/>
              </w:rPr>
              <w:t>e</w:t>
            </w:r>
            <w:r w:rsidRPr="00C21EC4">
              <w:rPr>
                <w:rFonts w:ascii="Book Antiqua" w:eastAsia="Times New Roman" w:hAnsi="Book Antiqua" w:cs="Times New Roman"/>
                <w:color w:val="000000" w:themeColor="text1"/>
                <w:sz w:val="24"/>
                <w:szCs w:val="24"/>
                <w:lang w:val="en-US"/>
              </w:rPr>
              <w:t xml:space="preserve"> </w:t>
            </w:r>
            <w:r w:rsidR="00A70388">
              <w:rPr>
                <w:rFonts w:ascii="Book Antiqua" w:eastAsia="Times New Roman" w:hAnsi="Book Antiqua" w:cs="Times New Roman"/>
                <w:color w:val="000000" w:themeColor="text1"/>
                <w:sz w:val="24"/>
                <w:szCs w:val="24"/>
                <w:lang w:val="en-US"/>
              </w:rPr>
              <w:t>Call-Off Contract</w:t>
            </w:r>
            <w:r w:rsidRPr="00C21EC4">
              <w:rPr>
                <w:rFonts w:ascii="Book Antiqua" w:eastAsia="Times New Roman" w:hAnsi="Book Antiqua" w:cs="Times New Roman"/>
                <w:color w:val="000000" w:themeColor="text1"/>
                <w:sz w:val="24"/>
                <w:szCs w:val="24"/>
                <w:lang w:val="en-US"/>
              </w:rPr>
              <w:t xml:space="preserve"> shall be made in the currency(ies) specified in the </w:t>
            </w:r>
            <w:r w:rsidR="00DE0930">
              <w:rPr>
                <w:rFonts w:ascii="Book Antiqua" w:eastAsia="Times New Roman" w:hAnsi="Book Antiqua" w:cs="Times New Roman"/>
                <w:b/>
                <w:color w:val="000000" w:themeColor="text1"/>
                <w:sz w:val="24"/>
                <w:szCs w:val="24"/>
                <w:lang w:val="en-US"/>
              </w:rPr>
              <w:t>SCCC</w:t>
            </w:r>
            <w:r w:rsidRPr="00C21EC4">
              <w:rPr>
                <w:rFonts w:ascii="Book Antiqua" w:eastAsia="Times New Roman" w:hAnsi="Book Antiqua" w:cs="Times New Roman"/>
                <w:b/>
                <w:color w:val="000000" w:themeColor="text1"/>
                <w:sz w:val="24"/>
                <w:szCs w:val="24"/>
                <w:lang w:val="en-US"/>
              </w:rPr>
              <w:t>.</w:t>
            </w:r>
          </w:p>
        </w:tc>
      </w:tr>
      <w:tr w:rsidR="00262D75" w:rsidRPr="00C21EC4" w:rsidTr="000E4CC3">
        <w:trPr>
          <w:jc w:val="center"/>
        </w:trPr>
        <w:tc>
          <w:tcPr>
            <w:tcW w:w="576" w:type="dxa"/>
          </w:tcPr>
          <w:p w:rsidR="009F66B9" w:rsidRDefault="009F66B9" w:rsidP="005A1EA0">
            <w:pPr>
              <w:pStyle w:val="ListParagraph"/>
              <w:numPr>
                <w:ilvl w:val="0"/>
                <w:numId w:val="31"/>
              </w:numPr>
              <w:rPr>
                <w:rFonts w:ascii="Book Antiqua" w:eastAsiaTheme="majorEastAsia" w:hAnsi="Book Antiqua"/>
                <w:color w:val="000000" w:themeColor="text1"/>
              </w:rPr>
            </w:pPr>
          </w:p>
        </w:tc>
        <w:tc>
          <w:tcPr>
            <w:tcW w:w="2625" w:type="dxa"/>
          </w:tcPr>
          <w:p w:rsidR="00262D75" w:rsidRPr="00C21EC4" w:rsidRDefault="00262D75" w:rsidP="00D53D93">
            <w:pPr>
              <w:pStyle w:val="Heading3"/>
            </w:pPr>
            <w:bookmarkStart w:id="278" w:name="_Toc385499710"/>
            <w:bookmarkStart w:id="279" w:name="_Toc409096090"/>
            <w:r w:rsidRPr="00C21EC4">
              <w:t>Mode of Billing and Payment</w:t>
            </w:r>
            <w:bookmarkEnd w:id="278"/>
            <w:bookmarkEnd w:id="279"/>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sidR="00733102">
              <w:rPr>
                <w:rFonts w:ascii="Book Antiqua" w:hAnsi="Book Antiqua" w:cs="Times New Roman"/>
                <w:color w:val="000000" w:themeColor="text1"/>
              </w:rPr>
              <w:t>3</w:t>
            </w:r>
            <w:r w:rsidRPr="00C21EC4">
              <w:rPr>
                <w:rFonts w:ascii="Book Antiqua" w:hAnsi="Book Antiqua" w:cs="Times New Roman"/>
                <w:color w:val="000000" w:themeColor="text1"/>
              </w:rPr>
              <w:t>.1</w:t>
            </w:r>
          </w:p>
        </w:tc>
        <w:tc>
          <w:tcPr>
            <w:tcW w:w="5852" w:type="dxa"/>
            <w:gridSpan w:val="2"/>
          </w:tcPr>
          <w:p w:rsidR="00262D75" w:rsidRPr="00C21EC4" w:rsidRDefault="00262D75" w:rsidP="00262D75">
            <w:pPr>
              <w:spacing w:after="200"/>
              <w:ind w:right="-72"/>
              <w:jc w:val="both"/>
              <w:rPr>
                <w:rFonts w:ascii="Book Antiqua" w:hAnsi="Book Antiqua" w:cs="Times New Roman"/>
                <w:color w:val="000000" w:themeColor="text1"/>
                <w:spacing w:val="-2"/>
              </w:rPr>
            </w:pPr>
            <w:r w:rsidRPr="00C21EC4">
              <w:rPr>
                <w:rFonts w:ascii="Book Antiqua" w:hAnsi="Book Antiqua" w:cs="Times New Roman"/>
                <w:color w:val="000000" w:themeColor="text1"/>
              </w:rPr>
              <w:t>Billings and payments in respect of the Services shall be made as follows:</w:t>
            </w:r>
          </w:p>
        </w:tc>
      </w:tr>
      <w:tr w:rsidR="00262D75" w:rsidRPr="00C21EC4" w:rsidTr="000E4CC3">
        <w:trPr>
          <w:jc w:val="center"/>
        </w:trPr>
        <w:tc>
          <w:tcPr>
            <w:tcW w:w="576" w:type="dxa"/>
          </w:tcPr>
          <w:p w:rsidR="00262D75" w:rsidRPr="00C21EC4" w:rsidRDefault="00262D75" w:rsidP="0045362A">
            <w:pPr>
              <w:pStyle w:val="ListParagraph"/>
              <w:ind w:left="360"/>
              <w:rPr>
                <w:rFonts w:ascii="Book Antiqua" w:eastAsiaTheme="majorEastAsia" w:hAnsi="Book Antiqua"/>
                <w:color w:val="000000" w:themeColor="text1"/>
              </w:rPr>
            </w:pPr>
          </w:p>
        </w:tc>
        <w:tc>
          <w:tcPr>
            <w:tcW w:w="2625" w:type="dxa"/>
          </w:tcPr>
          <w:p w:rsidR="00262D75" w:rsidRPr="00C21EC4" w:rsidRDefault="00262D75" w:rsidP="00D53D93">
            <w:pPr>
              <w:pStyle w:val="Heading3"/>
            </w:pPr>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p>
        </w:tc>
        <w:tc>
          <w:tcPr>
            <w:tcW w:w="853"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a.</w:t>
            </w:r>
          </w:p>
        </w:tc>
        <w:tc>
          <w:tcPr>
            <w:tcW w:w="4999"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i/>
                <w:color w:val="000000" w:themeColor="text1"/>
                <w:u w:val="single"/>
              </w:rPr>
              <w:t>Advance payment</w:t>
            </w:r>
            <w:r w:rsidRPr="00C21EC4">
              <w:rPr>
                <w:rFonts w:ascii="Book Antiqua" w:hAnsi="Book Antiqua" w:cs="Times New Roman"/>
                <w:color w:val="000000" w:themeColor="text1"/>
              </w:rPr>
              <w:t xml:space="preserve">. Within the number of days after the Effective Date, the Employer shall pay to the Consultant an advance payment as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xml:space="preserve">.  Unless otherwise indicated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xml:space="preserve">, an advance payment shall be made against an advance payment bank guarantee acceptable to the Employer in an amount (or amounts) and in a currency (or currencies)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xml:space="preserve">. Such guarantee (i) is to remain effective until the advance payment has been fully set off, and (ii) is to be in the form set forth in </w:t>
            </w:r>
            <w:r w:rsidRPr="00C21EC4">
              <w:rPr>
                <w:rFonts w:ascii="Book Antiqua" w:hAnsi="Book Antiqua" w:cs="Times New Roman"/>
                <w:b/>
                <w:color w:val="000000" w:themeColor="text1"/>
              </w:rPr>
              <w:t>Appendix D</w:t>
            </w:r>
            <w:r w:rsidRPr="00C21EC4">
              <w:rPr>
                <w:rFonts w:ascii="Book Antiqua" w:hAnsi="Book Antiqua" w:cs="Times New Roman"/>
                <w:color w:val="000000" w:themeColor="text1"/>
              </w:rPr>
              <w:t xml:space="preserve">, or in such other form as the Employer shall have approved in writing. The advance payments will be set off by the Employer in equal instalments against the statements for the number of months of the Services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xml:space="preserve"> until said advance payments have been fully set off. </w:t>
            </w:r>
          </w:p>
          <w:p w:rsidR="00262D75" w:rsidRPr="00C21EC4" w:rsidRDefault="00262D75" w:rsidP="00262D75">
            <w:pPr>
              <w:spacing w:after="200"/>
              <w:ind w:right="-72"/>
              <w:jc w:val="both"/>
              <w:rPr>
                <w:rFonts w:ascii="Book Antiqua" w:hAnsi="Book Antiqua" w:cs="Times New Roman"/>
                <w:color w:val="000000" w:themeColor="text1"/>
              </w:rPr>
            </w:pPr>
          </w:p>
        </w:tc>
      </w:tr>
      <w:tr w:rsidR="00262D75" w:rsidRPr="00C21EC4" w:rsidTr="000E4CC3">
        <w:trPr>
          <w:jc w:val="center"/>
        </w:trPr>
        <w:tc>
          <w:tcPr>
            <w:tcW w:w="576" w:type="dxa"/>
          </w:tcPr>
          <w:p w:rsidR="00262D75" w:rsidRPr="00C21EC4" w:rsidRDefault="00262D75" w:rsidP="0045362A">
            <w:pPr>
              <w:pStyle w:val="ListParagraph"/>
              <w:ind w:left="360"/>
              <w:rPr>
                <w:rFonts w:ascii="Book Antiqua" w:eastAsiaTheme="majorEastAsia" w:hAnsi="Book Antiqua"/>
                <w:color w:val="000000" w:themeColor="text1"/>
              </w:rPr>
            </w:pPr>
          </w:p>
        </w:tc>
        <w:tc>
          <w:tcPr>
            <w:tcW w:w="2625" w:type="dxa"/>
          </w:tcPr>
          <w:p w:rsidR="00262D75" w:rsidRPr="00C21EC4" w:rsidRDefault="00262D75" w:rsidP="00D53D93">
            <w:pPr>
              <w:pStyle w:val="Heading3"/>
            </w:pPr>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p>
        </w:tc>
        <w:tc>
          <w:tcPr>
            <w:tcW w:w="853"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b.</w:t>
            </w:r>
          </w:p>
        </w:tc>
        <w:tc>
          <w:tcPr>
            <w:tcW w:w="4999"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i/>
                <w:color w:val="000000" w:themeColor="text1"/>
                <w:u w:val="single"/>
              </w:rPr>
              <w:t>Requests for Payment.</w:t>
            </w:r>
            <w:r w:rsidRPr="00C21EC4">
              <w:rPr>
                <w:rFonts w:ascii="Book Antiqua" w:hAnsi="Book Antiqua" w:cs="Times New Roman"/>
                <w:color w:val="000000" w:themeColor="text1"/>
              </w:rPr>
              <w:t xml:space="preserve"> As soon as practicable and not later than fifteen (15) days after the end of each calendar month during the period of the Services, or after the end of each time interval otherwise indicated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xml:space="preserve">, the Consultant shall submit to the Employer, in duplicate, itemized invoices, accompanied by the receipts or other appropriate supporting documents, of the amounts payable pursuant to Clauses </w:t>
            </w:r>
            <w:r w:rsidR="00DE0930">
              <w:rPr>
                <w:rFonts w:ascii="Book Antiqua" w:hAnsi="Book Antiqua" w:cs="Times New Roman"/>
                <w:color w:val="000000" w:themeColor="text1"/>
              </w:rPr>
              <w:t>GCCC</w:t>
            </w:r>
            <w:r w:rsidRPr="00C21EC4">
              <w:rPr>
                <w:rFonts w:ascii="Book Antiqua" w:hAnsi="Book Antiqua" w:cs="Times New Roman"/>
                <w:color w:val="000000" w:themeColor="text1"/>
              </w:rPr>
              <w:t xml:space="preserve"> 44 and </w:t>
            </w:r>
            <w:r w:rsidR="00DE0930">
              <w:rPr>
                <w:rFonts w:ascii="Book Antiqua" w:hAnsi="Book Antiqua" w:cs="Times New Roman"/>
                <w:color w:val="000000" w:themeColor="text1"/>
              </w:rPr>
              <w:t>GCCC</w:t>
            </w:r>
            <w:r w:rsidRPr="00C21EC4">
              <w:rPr>
                <w:rFonts w:ascii="Book Antiqua" w:hAnsi="Book Antiqua" w:cs="Times New Roman"/>
                <w:color w:val="000000" w:themeColor="text1"/>
              </w:rPr>
              <w:t xml:space="preserve"> 45 for such interval, or any other period indicated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Separate invoices shall be submitted for expenses incurred in foreign currency and in local currency. Each invoice shall show remuneration and reimbursable expenses separately.</w:t>
            </w:r>
          </w:p>
        </w:tc>
      </w:tr>
      <w:tr w:rsidR="00262D75" w:rsidRPr="00C21EC4" w:rsidTr="000E4CC3">
        <w:trPr>
          <w:jc w:val="center"/>
        </w:trPr>
        <w:tc>
          <w:tcPr>
            <w:tcW w:w="576" w:type="dxa"/>
          </w:tcPr>
          <w:p w:rsidR="00262D75" w:rsidRPr="00C21EC4" w:rsidRDefault="00262D75" w:rsidP="0045362A">
            <w:pPr>
              <w:pStyle w:val="ListParagraph"/>
              <w:ind w:left="360"/>
              <w:rPr>
                <w:rFonts w:ascii="Book Antiqua" w:eastAsiaTheme="majorEastAsia" w:hAnsi="Book Antiqua"/>
                <w:color w:val="000000" w:themeColor="text1"/>
              </w:rPr>
            </w:pPr>
          </w:p>
        </w:tc>
        <w:tc>
          <w:tcPr>
            <w:tcW w:w="2625" w:type="dxa"/>
          </w:tcPr>
          <w:p w:rsidR="00262D75" w:rsidRPr="00C21EC4" w:rsidRDefault="00262D75" w:rsidP="00D53D93">
            <w:pPr>
              <w:pStyle w:val="Heading3"/>
            </w:pPr>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p>
        </w:tc>
        <w:tc>
          <w:tcPr>
            <w:tcW w:w="853"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c.</w:t>
            </w:r>
          </w:p>
        </w:tc>
        <w:tc>
          <w:tcPr>
            <w:tcW w:w="4999"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i/>
                <w:color w:val="000000" w:themeColor="text1"/>
                <w:u w:val="single"/>
              </w:rPr>
              <w:t xml:space="preserve">Payments by Employer. </w:t>
            </w:r>
            <w:r w:rsidRPr="00C21EC4">
              <w:rPr>
                <w:rFonts w:ascii="Book Antiqua" w:hAnsi="Book Antiqua" w:cs="Times New Roman"/>
                <w:color w:val="000000" w:themeColor="text1"/>
              </w:rPr>
              <w:t xml:space="preserve">The Employer shall pay the Consultant’s invoices within sixty Thirty (30) days [or as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w:t>
            </w:r>
            <w:r w:rsidRPr="00C21EC4">
              <w:rPr>
                <w:rFonts w:ascii="Book Antiqua" w:hAnsi="Book Antiqua" w:cs="Times New Roman"/>
                <w:b/>
                <w:color w:val="000000" w:themeColor="text1"/>
              </w:rPr>
              <w:t xml:space="preserve"> </w:t>
            </w:r>
            <w:r w:rsidRPr="00C21EC4">
              <w:rPr>
                <w:rFonts w:ascii="Book Antiqua" w:hAnsi="Book Antiqua" w:cs="Times New Roman"/>
                <w:color w:val="000000" w:themeColor="text1"/>
              </w:rPr>
              <w:t>after the receipt by the Employer of such itemized invoices with supporting documents.  Only such portion of an invoice that is not satisfactorily supported may be withheld from payment. Should any discrepancy be found to exist between actual payment and costs authorized to be incurred by the Consultant, the Employer may add or subtract the difference from any subsequent payments.</w:t>
            </w:r>
          </w:p>
        </w:tc>
      </w:tr>
      <w:tr w:rsidR="00262D75" w:rsidRPr="00C21EC4" w:rsidTr="000E4CC3">
        <w:trPr>
          <w:jc w:val="center"/>
        </w:trPr>
        <w:tc>
          <w:tcPr>
            <w:tcW w:w="576" w:type="dxa"/>
          </w:tcPr>
          <w:p w:rsidR="00262D75" w:rsidRPr="00C21EC4" w:rsidRDefault="00262D75" w:rsidP="0045362A">
            <w:pPr>
              <w:pStyle w:val="ListParagraph"/>
              <w:ind w:left="360"/>
              <w:rPr>
                <w:rFonts w:ascii="Book Antiqua" w:eastAsiaTheme="majorEastAsia" w:hAnsi="Book Antiqua"/>
                <w:color w:val="000000" w:themeColor="text1"/>
              </w:rPr>
            </w:pPr>
          </w:p>
        </w:tc>
        <w:tc>
          <w:tcPr>
            <w:tcW w:w="2625" w:type="dxa"/>
          </w:tcPr>
          <w:p w:rsidR="00262D75" w:rsidRPr="00C21EC4" w:rsidRDefault="00262D75" w:rsidP="00D53D93">
            <w:pPr>
              <w:pStyle w:val="Heading3"/>
            </w:pPr>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p>
        </w:tc>
        <w:tc>
          <w:tcPr>
            <w:tcW w:w="853"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d.</w:t>
            </w:r>
          </w:p>
        </w:tc>
        <w:tc>
          <w:tcPr>
            <w:tcW w:w="4999"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i/>
                <w:color w:val="000000" w:themeColor="text1"/>
                <w:u w:val="single"/>
              </w:rPr>
              <w:t>The Final Payment</w:t>
            </w:r>
            <w:r w:rsidRPr="00C21EC4">
              <w:rPr>
                <w:rFonts w:ascii="Book Antiqua" w:hAnsi="Book Antiqua" w:cs="Times New Roman"/>
                <w:color w:val="000000" w:themeColor="text1"/>
              </w:rPr>
              <w:t xml:space="preserve"> .The final payment under this Clause shall be made only after the final report and a final invoice, identified as such, shall have been submitted by the Consultant and approved as satisfactory by the Employer.  The Services shall be deemed completed and finally accepted by the Employer and the final report and final invoice shall be deemed approved by the Employer as satisfactory ninety sixty(60) calendar days [or as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xml:space="preserve">] after receipt of the final report and final invoice by the Employer unless the Employer, within such sixty(60) calendar day [or as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 xml:space="preserve">] </w:t>
            </w:r>
            <w:r w:rsidRPr="00C21EC4">
              <w:rPr>
                <w:rFonts w:ascii="Book Antiqua" w:hAnsi="Book Antiqua" w:cs="Times New Roman"/>
                <w:color w:val="000000" w:themeColor="text1"/>
              </w:rPr>
              <w:lastRenderedPageBreak/>
              <w:t>period, gives written notice to the Consultant specifying in detail deficiencies in the Services, the final report or final invoice.  The Consultant shall thereupon promptly make any necessary corrections, and thereafter the foregoing process shall be repeated.  Any amount that the Employer has paid or has caused to be paid in accordance with this Clause in excess of the amounts payable in accordance with the provisions of th</w:t>
            </w:r>
            <w:r w:rsidR="006E3E93">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shall be reimbursed by the Consultant to the Employer within thirty (30) days after receipt by the Consultant of notice thereof.  Any such claim by the Employer for reimbursement must be made within twelve (12) calendar months after receipt by the Employer of a final report and a final invoice approved by the Employer in accordance with the above.</w:t>
            </w:r>
          </w:p>
        </w:tc>
      </w:tr>
      <w:tr w:rsidR="00262D75" w:rsidRPr="00C21EC4" w:rsidTr="000E4CC3">
        <w:trPr>
          <w:jc w:val="center"/>
        </w:trPr>
        <w:tc>
          <w:tcPr>
            <w:tcW w:w="576" w:type="dxa"/>
          </w:tcPr>
          <w:p w:rsidR="00262D75" w:rsidRPr="00C21EC4" w:rsidRDefault="00262D75" w:rsidP="0045362A">
            <w:pPr>
              <w:pStyle w:val="ListParagraph"/>
              <w:ind w:left="360"/>
              <w:rPr>
                <w:rFonts w:ascii="Book Antiqua" w:eastAsiaTheme="majorEastAsia" w:hAnsi="Book Antiqua"/>
                <w:color w:val="000000" w:themeColor="text1"/>
              </w:rPr>
            </w:pPr>
          </w:p>
        </w:tc>
        <w:tc>
          <w:tcPr>
            <w:tcW w:w="2625" w:type="dxa"/>
          </w:tcPr>
          <w:p w:rsidR="00262D75" w:rsidRPr="00C21EC4" w:rsidRDefault="00262D75" w:rsidP="00D53D93">
            <w:pPr>
              <w:pStyle w:val="Heading3"/>
            </w:pPr>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p>
        </w:tc>
        <w:tc>
          <w:tcPr>
            <w:tcW w:w="853"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e.</w:t>
            </w:r>
          </w:p>
        </w:tc>
        <w:tc>
          <w:tcPr>
            <w:tcW w:w="4999"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All payments under th</w:t>
            </w:r>
            <w:r w:rsidR="006E3E93">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shall be made to the accounts of the Consultant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w:t>
            </w:r>
          </w:p>
        </w:tc>
      </w:tr>
      <w:tr w:rsidR="00262D75" w:rsidRPr="00C21EC4" w:rsidTr="000E4CC3">
        <w:trPr>
          <w:jc w:val="center"/>
        </w:trPr>
        <w:tc>
          <w:tcPr>
            <w:tcW w:w="576" w:type="dxa"/>
          </w:tcPr>
          <w:p w:rsidR="00262D75" w:rsidRPr="00C21EC4" w:rsidRDefault="00262D75" w:rsidP="0045362A">
            <w:pPr>
              <w:pStyle w:val="ListParagraph"/>
              <w:ind w:left="360"/>
              <w:rPr>
                <w:rFonts w:ascii="Book Antiqua" w:eastAsiaTheme="majorEastAsia" w:hAnsi="Book Antiqua"/>
                <w:color w:val="000000" w:themeColor="text1"/>
              </w:rPr>
            </w:pPr>
          </w:p>
        </w:tc>
        <w:tc>
          <w:tcPr>
            <w:tcW w:w="2625" w:type="dxa"/>
          </w:tcPr>
          <w:p w:rsidR="00262D75" w:rsidRPr="00C21EC4" w:rsidRDefault="00262D75" w:rsidP="00D53D93">
            <w:pPr>
              <w:pStyle w:val="Heading3"/>
            </w:pPr>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p>
        </w:tc>
        <w:tc>
          <w:tcPr>
            <w:tcW w:w="853"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f.</w:t>
            </w:r>
          </w:p>
        </w:tc>
        <w:tc>
          <w:tcPr>
            <w:tcW w:w="4999"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With the exception of the final payment under (d) above, payments do not constitute acceptance of the Services nor relieve the Consultant of any obligations hereunder.</w:t>
            </w:r>
          </w:p>
        </w:tc>
      </w:tr>
      <w:tr w:rsidR="00262D75" w:rsidRPr="00C21EC4" w:rsidTr="000E4CC3">
        <w:trPr>
          <w:jc w:val="center"/>
        </w:trPr>
        <w:tc>
          <w:tcPr>
            <w:tcW w:w="576" w:type="dxa"/>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tcPr>
          <w:p w:rsidR="00262D75" w:rsidRPr="00C21EC4" w:rsidRDefault="00262D75" w:rsidP="00D53D93">
            <w:pPr>
              <w:pStyle w:val="Heading3"/>
            </w:pPr>
            <w:bookmarkStart w:id="280" w:name="_Toc385499711"/>
            <w:bookmarkStart w:id="281" w:name="_Toc409096091"/>
            <w:r w:rsidRPr="00C21EC4">
              <w:t>Interest on Delayed Payments</w:t>
            </w:r>
            <w:bookmarkEnd w:id="280"/>
            <w:bookmarkEnd w:id="281"/>
          </w:p>
        </w:tc>
        <w:tc>
          <w:tcPr>
            <w:tcW w:w="662" w:type="dxa"/>
          </w:tcPr>
          <w:p w:rsidR="00262D75" w:rsidRPr="00C21EC4" w:rsidRDefault="00262D75" w:rsidP="00262D75">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sidR="00733102">
              <w:rPr>
                <w:rFonts w:ascii="Book Antiqua" w:hAnsi="Book Antiqua" w:cs="Times New Roman"/>
                <w:color w:val="000000" w:themeColor="text1"/>
              </w:rPr>
              <w:t>4</w:t>
            </w:r>
            <w:r w:rsidRPr="00C21EC4">
              <w:rPr>
                <w:rFonts w:ascii="Book Antiqua" w:hAnsi="Book Antiqua" w:cs="Times New Roman"/>
                <w:color w:val="000000" w:themeColor="text1"/>
              </w:rPr>
              <w:t>.1</w:t>
            </w:r>
          </w:p>
        </w:tc>
        <w:tc>
          <w:tcPr>
            <w:tcW w:w="5852" w:type="dxa"/>
            <w:gridSpan w:val="2"/>
          </w:tcPr>
          <w:p w:rsidR="00262D75" w:rsidRPr="00C21EC4" w:rsidRDefault="00262D75" w:rsidP="00262D75">
            <w:pPr>
              <w:spacing w:after="200"/>
              <w:ind w:right="-72"/>
              <w:jc w:val="both"/>
              <w:rPr>
                <w:rFonts w:ascii="Book Antiqua" w:hAnsi="Book Antiqua" w:cs="Times New Roman"/>
                <w:b/>
                <w:color w:val="000000" w:themeColor="text1"/>
              </w:rPr>
            </w:pPr>
            <w:r w:rsidRPr="00C21EC4">
              <w:rPr>
                <w:rFonts w:ascii="Book Antiqua" w:hAnsi="Book Antiqua" w:cs="Times New Roman"/>
                <w:color w:val="000000" w:themeColor="text1"/>
              </w:rPr>
              <w:t xml:space="preserve">If the Employer had delayed payments beyond fifteen (15) days after the </w:t>
            </w:r>
            <w:r w:rsidR="00554C24" w:rsidRPr="00C21EC4">
              <w:rPr>
                <w:rFonts w:ascii="Book Antiqua" w:hAnsi="Book Antiqua" w:cs="Times New Roman"/>
                <w:color w:val="000000" w:themeColor="text1"/>
              </w:rPr>
              <w:t xml:space="preserve">due date stated in Clause </w:t>
            </w:r>
            <w:r w:rsidR="00DE0930">
              <w:rPr>
                <w:rFonts w:ascii="Book Antiqua" w:hAnsi="Book Antiqua" w:cs="Times New Roman"/>
                <w:b/>
                <w:color w:val="000000" w:themeColor="text1"/>
              </w:rPr>
              <w:t>GCCC</w:t>
            </w:r>
            <w:r w:rsidR="00554C24" w:rsidRPr="00C21EC4">
              <w:rPr>
                <w:rFonts w:ascii="Book Antiqua" w:hAnsi="Book Antiqua" w:cs="Times New Roman"/>
                <w:b/>
                <w:color w:val="000000" w:themeColor="text1"/>
              </w:rPr>
              <w:t xml:space="preserve"> 52</w:t>
            </w:r>
            <w:r w:rsidRPr="00C21EC4">
              <w:rPr>
                <w:rFonts w:ascii="Book Antiqua" w:hAnsi="Book Antiqua" w:cs="Times New Roman"/>
                <w:b/>
                <w:color w:val="000000" w:themeColor="text1"/>
              </w:rPr>
              <w:t>.1 (c)</w:t>
            </w:r>
            <w:r w:rsidRPr="00C21EC4">
              <w:rPr>
                <w:rFonts w:ascii="Book Antiqua" w:hAnsi="Book Antiqua" w:cs="Times New Roman"/>
                <w:color w:val="000000" w:themeColor="text1"/>
              </w:rPr>
              <w:t xml:space="preserve">, interest shall be paid to the Consultant on any amount due by, not paid on, such due date for each day of delay at the annual rate stated in the </w:t>
            </w:r>
            <w:r w:rsidR="00DE0930">
              <w:rPr>
                <w:rFonts w:ascii="Book Antiqua" w:hAnsi="Book Antiqua" w:cs="Times New Roman"/>
                <w:b/>
                <w:color w:val="000000" w:themeColor="text1"/>
              </w:rPr>
              <w:t>SCCC</w:t>
            </w:r>
            <w:r w:rsidRPr="00C21EC4">
              <w:rPr>
                <w:rFonts w:ascii="Book Antiqua" w:hAnsi="Book Antiqua" w:cs="Times New Roman"/>
                <w:b/>
                <w:color w:val="000000" w:themeColor="text1"/>
              </w:rPr>
              <w:t>.</w:t>
            </w:r>
          </w:p>
        </w:tc>
      </w:tr>
    </w:tbl>
    <w:p w:rsidR="00262D75" w:rsidRPr="00C21EC4" w:rsidRDefault="00262D75" w:rsidP="00262D75">
      <w:pPr>
        <w:rPr>
          <w:rFonts w:ascii="Book Antiqua" w:hAnsi="Book Antiqua"/>
          <w:color w:val="000000" w:themeColor="text1"/>
          <w:lang w:val="en-US"/>
        </w:rPr>
      </w:pPr>
    </w:p>
    <w:p w:rsidR="00262D75" w:rsidRPr="00C21EC4" w:rsidRDefault="00262D75" w:rsidP="00262D75">
      <w:pPr>
        <w:rPr>
          <w:rFonts w:ascii="Book Antiqua" w:hAnsi="Book Antiqua"/>
          <w:color w:val="000000" w:themeColor="text1"/>
          <w:lang w:val="en-US"/>
        </w:rPr>
      </w:pPr>
    </w:p>
    <w:p w:rsidR="00437405" w:rsidRPr="00C21EC4" w:rsidRDefault="00437405" w:rsidP="00D53D93">
      <w:pPr>
        <w:pStyle w:val="Heading2"/>
      </w:pPr>
      <w:bookmarkStart w:id="282" w:name="_Toc351343739"/>
      <w:bookmarkStart w:id="283" w:name="_Toc300746795"/>
      <w:bookmarkStart w:id="284" w:name="_Toc326063194"/>
      <w:bookmarkStart w:id="285" w:name="_Toc409096092"/>
      <w:r w:rsidRPr="00C21EC4">
        <w:t xml:space="preserve">G.  Fairness </w:t>
      </w:r>
      <w:smartTag w:uri="urn:schemas-microsoft-com:office:smarttags" w:element="stockticker">
        <w:r w:rsidRPr="00C21EC4">
          <w:t>and</w:t>
        </w:r>
      </w:smartTag>
      <w:r w:rsidRPr="00C21EC4">
        <w:t xml:space="preserve"> Good Faith</w:t>
      </w:r>
      <w:bookmarkEnd w:id="282"/>
      <w:bookmarkEnd w:id="283"/>
      <w:bookmarkEnd w:id="284"/>
      <w:bookmarkEnd w:id="285"/>
    </w:p>
    <w:tbl>
      <w:tblPr>
        <w:tblW w:w="9715" w:type="dxa"/>
        <w:jc w:val="center"/>
        <w:tblLayout w:type="fixed"/>
        <w:tblLook w:val="0000"/>
      </w:tblPr>
      <w:tblGrid>
        <w:gridCol w:w="576"/>
        <w:gridCol w:w="2625"/>
        <w:gridCol w:w="662"/>
        <w:gridCol w:w="5852"/>
      </w:tblGrid>
      <w:tr w:rsidR="007D724F" w:rsidRPr="00C21EC4" w:rsidTr="000E4CC3">
        <w:trPr>
          <w:jc w:val="center"/>
        </w:trPr>
        <w:tc>
          <w:tcPr>
            <w:tcW w:w="576" w:type="dxa"/>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tcPr>
          <w:p w:rsidR="007D724F" w:rsidRPr="00C21EC4" w:rsidRDefault="007D724F" w:rsidP="00300348">
            <w:pPr>
              <w:pStyle w:val="Heading3"/>
            </w:pPr>
            <w:bookmarkStart w:id="286" w:name="_Toc385499713"/>
            <w:bookmarkStart w:id="287" w:name="_Toc409096093"/>
            <w:r w:rsidRPr="00C21EC4">
              <w:t>Good Faith</w:t>
            </w:r>
            <w:bookmarkEnd w:id="286"/>
            <w:bookmarkEnd w:id="287"/>
          </w:p>
        </w:tc>
        <w:tc>
          <w:tcPr>
            <w:tcW w:w="662" w:type="dxa"/>
          </w:tcPr>
          <w:p w:rsidR="007D724F" w:rsidRPr="00C21EC4" w:rsidRDefault="007D724F" w:rsidP="007D724F">
            <w:pPr>
              <w:spacing w:after="200"/>
              <w:jc w:val="both"/>
              <w:rPr>
                <w:rFonts w:ascii="Book Antiqua" w:hAnsi="Book Antiqua" w:cs="Times New Roman"/>
                <w:color w:val="000000" w:themeColor="text1"/>
              </w:rPr>
            </w:pPr>
            <w:r w:rsidRPr="00C21EC4">
              <w:rPr>
                <w:rFonts w:ascii="Book Antiqua" w:hAnsi="Book Antiqua" w:cs="Times New Roman"/>
                <w:color w:val="000000" w:themeColor="text1"/>
              </w:rPr>
              <w:t>5</w:t>
            </w:r>
            <w:r w:rsidR="00733102">
              <w:rPr>
                <w:rFonts w:ascii="Book Antiqua" w:hAnsi="Book Antiqua" w:cs="Times New Roman"/>
                <w:color w:val="000000" w:themeColor="text1"/>
              </w:rPr>
              <w:t>5</w:t>
            </w:r>
            <w:r w:rsidRPr="00C21EC4">
              <w:rPr>
                <w:rFonts w:ascii="Book Antiqua" w:hAnsi="Book Antiqua" w:cs="Times New Roman"/>
                <w:color w:val="000000" w:themeColor="text1"/>
              </w:rPr>
              <w:t>.1</w:t>
            </w:r>
          </w:p>
        </w:tc>
        <w:tc>
          <w:tcPr>
            <w:tcW w:w="5852" w:type="dxa"/>
          </w:tcPr>
          <w:p w:rsidR="007D724F" w:rsidRPr="00C21EC4" w:rsidRDefault="007D724F" w:rsidP="006E3E93">
            <w:pPr>
              <w:spacing w:after="200"/>
              <w:jc w:val="both"/>
              <w:rPr>
                <w:rFonts w:ascii="Book Antiqua" w:hAnsi="Book Antiqua" w:cs="Times New Roman"/>
                <w:color w:val="000000" w:themeColor="text1"/>
              </w:rPr>
            </w:pPr>
            <w:r w:rsidRPr="00C21EC4">
              <w:rPr>
                <w:rFonts w:ascii="Book Antiqua" w:hAnsi="Book Antiqua" w:cs="Times New Roman"/>
                <w:color w:val="000000" w:themeColor="text1"/>
              </w:rPr>
              <w:t>The Parties undertake to act in good faith with respect to each other’s rights under th</w:t>
            </w:r>
            <w:r w:rsidR="006E3E93">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6E3E93">
              <w:rPr>
                <w:rFonts w:ascii="Book Antiqua" w:hAnsi="Book Antiqua" w:cs="Times New Roman"/>
                <w:color w:val="000000" w:themeColor="text1"/>
              </w:rPr>
              <w:t>Framework Agreement</w:t>
            </w:r>
            <w:r w:rsidRPr="00C21EC4">
              <w:rPr>
                <w:rFonts w:ascii="Book Antiqua" w:hAnsi="Book Antiqua" w:cs="Times New Roman"/>
                <w:color w:val="000000" w:themeColor="text1"/>
              </w:rPr>
              <w:t xml:space="preserve"> and to adopt all reasonable measures to ensure the realization of the objectives of th</w:t>
            </w:r>
            <w:r w:rsidR="00F2565B">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6E3E93">
              <w:rPr>
                <w:rFonts w:ascii="Book Antiqua" w:hAnsi="Book Antiqua" w:cs="Times New Roman"/>
                <w:color w:val="000000" w:themeColor="text1"/>
              </w:rPr>
              <w:t>Framework Agreement</w:t>
            </w:r>
            <w:r w:rsidRPr="00C21EC4">
              <w:rPr>
                <w:rFonts w:ascii="Book Antiqua" w:hAnsi="Book Antiqua" w:cs="Times New Roman"/>
                <w:color w:val="000000" w:themeColor="text1"/>
              </w:rPr>
              <w:t>.</w:t>
            </w:r>
          </w:p>
        </w:tc>
      </w:tr>
    </w:tbl>
    <w:p w:rsidR="007D724F" w:rsidRPr="00C21EC4" w:rsidRDefault="007D724F" w:rsidP="007D724F">
      <w:pPr>
        <w:rPr>
          <w:rFonts w:ascii="Book Antiqua" w:hAnsi="Book Antiqua"/>
          <w:color w:val="000000" w:themeColor="text1"/>
          <w:lang w:val="en-US"/>
        </w:rPr>
      </w:pPr>
    </w:p>
    <w:p w:rsidR="000E4CC3" w:rsidRDefault="000E4CC3" w:rsidP="007D724F">
      <w:pPr>
        <w:rPr>
          <w:rFonts w:ascii="Book Antiqua" w:hAnsi="Book Antiqua"/>
          <w:color w:val="000000" w:themeColor="text1"/>
          <w:lang w:val="en-US"/>
        </w:rPr>
        <w:sectPr w:rsidR="000E4CC3" w:rsidSect="0045362A">
          <w:headerReference w:type="even" r:id="rId22"/>
          <w:headerReference w:type="default" r:id="rId23"/>
          <w:headerReference w:type="first" r:id="rId24"/>
          <w:pgSz w:w="12242" w:h="15842" w:code="1"/>
          <w:pgMar w:top="1440" w:right="1440" w:bottom="1440" w:left="1728" w:header="720" w:footer="720" w:gutter="0"/>
          <w:paperSrc w:first="15" w:other="15"/>
          <w:cols w:space="708"/>
          <w:titlePg/>
          <w:docGrid w:linePitch="360"/>
        </w:sectPr>
      </w:pPr>
    </w:p>
    <w:p w:rsidR="007D724F" w:rsidRPr="00C21EC4" w:rsidRDefault="007D724F" w:rsidP="007D724F">
      <w:pPr>
        <w:rPr>
          <w:rFonts w:ascii="Book Antiqua" w:hAnsi="Book Antiqua"/>
          <w:color w:val="000000" w:themeColor="text1"/>
          <w:lang w:val="en-US"/>
        </w:rPr>
      </w:pPr>
    </w:p>
    <w:p w:rsidR="00437405" w:rsidRPr="00C21EC4" w:rsidRDefault="00437405" w:rsidP="00300348">
      <w:pPr>
        <w:pStyle w:val="Heading2"/>
      </w:pPr>
      <w:bookmarkStart w:id="288" w:name="_Toc351343742"/>
      <w:bookmarkStart w:id="289" w:name="_Toc300746797"/>
      <w:bookmarkStart w:id="290" w:name="_Toc326063196"/>
      <w:bookmarkStart w:id="291" w:name="_Toc409096094"/>
      <w:r w:rsidRPr="00C21EC4">
        <w:t xml:space="preserve">H.  </w:t>
      </w:r>
      <w:r w:rsidR="000F2933" w:rsidRPr="000F2933">
        <w:rPr>
          <w:sz w:val="24"/>
        </w:rPr>
        <w:t>SETTLEMENT OF DISPUTES</w:t>
      </w:r>
      <w:bookmarkEnd w:id="288"/>
      <w:bookmarkEnd w:id="289"/>
      <w:bookmarkEnd w:id="290"/>
      <w:bookmarkEnd w:id="291"/>
    </w:p>
    <w:tbl>
      <w:tblPr>
        <w:tblW w:w="9625" w:type="dxa"/>
        <w:jc w:val="center"/>
        <w:tblLayout w:type="fixed"/>
        <w:tblLook w:val="0000"/>
      </w:tblPr>
      <w:tblGrid>
        <w:gridCol w:w="576"/>
        <w:gridCol w:w="2625"/>
        <w:gridCol w:w="662"/>
        <w:gridCol w:w="5762"/>
      </w:tblGrid>
      <w:tr w:rsidR="00554C24" w:rsidRPr="00C21EC4" w:rsidTr="000E4CC3">
        <w:trPr>
          <w:trHeight w:val="627"/>
          <w:jc w:val="center"/>
        </w:trPr>
        <w:tc>
          <w:tcPr>
            <w:tcW w:w="576" w:type="dxa"/>
            <w:vMerge w:val="restart"/>
          </w:tcPr>
          <w:p w:rsidR="009F66B9" w:rsidRDefault="009F66B9" w:rsidP="005A1EA0">
            <w:pPr>
              <w:pStyle w:val="ListParagraph"/>
              <w:numPr>
                <w:ilvl w:val="0"/>
                <w:numId w:val="31"/>
              </w:numPr>
              <w:rPr>
                <w:rFonts w:ascii="Book Antiqua" w:eastAsiaTheme="majorEastAsia" w:hAnsi="Book Antiqua"/>
                <w:color w:val="000000" w:themeColor="text1"/>
              </w:rPr>
            </w:pPr>
          </w:p>
        </w:tc>
        <w:tc>
          <w:tcPr>
            <w:tcW w:w="2625" w:type="dxa"/>
            <w:vMerge w:val="restart"/>
          </w:tcPr>
          <w:p w:rsidR="00554C24" w:rsidRPr="00C21EC4" w:rsidRDefault="00554C24" w:rsidP="00300348">
            <w:pPr>
              <w:pStyle w:val="Heading3"/>
            </w:pPr>
            <w:bookmarkStart w:id="292" w:name="_Toc300746798"/>
            <w:bookmarkStart w:id="293" w:name="_Toc326063197"/>
            <w:bookmarkStart w:id="294" w:name="_Toc385499715"/>
            <w:bookmarkStart w:id="295" w:name="_Toc409096095"/>
            <w:r w:rsidRPr="00C21EC4">
              <w:t>Amicable Settlement</w:t>
            </w:r>
            <w:bookmarkEnd w:id="292"/>
            <w:bookmarkEnd w:id="293"/>
            <w:bookmarkEnd w:id="294"/>
            <w:bookmarkEnd w:id="295"/>
          </w:p>
        </w:tc>
        <w:tc>
          <w:tcPr>
            <w:tcW w:w="662" w:type="dxa"/>
          </w:tcPr>
          <w:p w:rsidR="00554C24" w:rsidRPr="00C21EC4" w:rsidRDefault="00554C24" w:rsidP="00554C24">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sidR="00733102">
              <w:rPr>
                <w:rFonts w:ascii="Book Antiqua" w:hAnsi="Book Antiqua" w:cs="Times New Roman"/>
                <w:color w:val="000000" w:themeColor="text1"/>
              </w:rPr>
              <w:t>6</w:t>
            </w:r>
            <w:r w:rsidRPr="00C21EC4">
              <w:rPr>
                <w:rFonts w:ascii="Book Antiqua" w:hAnsi="Book Antiqua" w:cs="Times New Roman"/>
                <w:color w:val="000000" w:themeColor="text1"/>
              </w:rPr>
              <w:t>.1</w:t>
            </w:r>
          </w:p>
        </w:tc>
        <w:tc>
          <w:tcPr>
            <w:tcW w:w="5762" w:type="dxa"/>
          </w:tcPr>
          <w:p w:rsidR="00554C24" w:rsidRPr="00C21EC4" w:rsidRDefault="00554C24" w:rsidP="00554C24">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Parties shall seek to resolve any dispute amicably by mutual consultation. </w:t>
            </w:r>
          </w:p>
        </w:tc>
      </w:tr>
      <w:tr w:rsidR="00554C24" w:rsidRPr="00C21EC4" w:rsidTr="000E4CC3">
        <w:trPr>
          <w:trHeight w:val="2720"/>
          <w:jc w:val="center"/>
        </w:trPr>
        <w:tc>
          <w:tcPr>
            <w:tcW w:w="576" w:type="dxa"/>
            <w:vMerge/>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vMerge/>
          </w:tcPr>
          <w:p w:rsidR="00554C24" w:rsidRPr="00C21EC4" w:rsidRDefault="00554C24" w:rsidP="00300348">
            <w:pPr>
              <w:pStyle w:val="Heading3"/>
            </w:pPr>
          </w:p>
        </w:tc>
        <w:tc>
          <w:tcPr>
            <w:tcW w:w="662" w:type="dxa"/>
          </w:tcPr>
          <w:p w:rsidR="00554C24" w:rsidRPr="00C21EC4" w:rsidRDefault="00554C24" w:rsidP="00554C24">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sidR="00733102">
              <w:rPr>
                <w:rFonts w:ascii="Book Antiqua" w:hAnsi="Book Antiqua" w:cs="Times New Roman"/>
                <w:color w:val="000000" w:themeColor="text1"/>
              </w:rPr>
              <w:t>6</w:t>
            </w:r>
            <w:r w:rsidRPr="00C21EC4">
              <w:rPr>
                <w:rFonts w:ascii="Book Antiqua" w:hAnsi="Book Antiqua" w:cs="Times New Roman"/>
                <w:color w:val="000000" w:themeColor="text1"/>
              </w:rPr>
              <w:t>.2</w:t>
            </w:r>
          </w:p>
        </w:tc>
        <w:tc>
          <w:tcPr>
            <w:tcW w:w="5762" w:type="dxa"/>
          </w:tcPr>
          <w:p w:rsidR="00554C24" w:rsidRPr="00C21EC4" w:rsidRDefault="00554C24" w:rsidP="00554C24">
            <w:p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w:t>
            </w:r>
            <w:r w:rsidR="00DE0930">
              <w:rPr>
                <w:rFonts w:ascii="Book Antiqua" w:hAnsi="Book Antiqua" w:cs="Times New Roman"/>
                <w:b/>
                <w:color w:val="000000" w:themeColor="text1"/>
              </w:rPr>
              <w:t>GCCC</w:t>
            </w:r>
            <w:r w:rsidRPr="00C21EC4">
              <w:rPr>
                <w:rFonts w:ascii="Book Antiqua" w:hAnsi="Book Antiqua" w:cs="Times New Roman"/>
                <w:b/>
                <w:color w:val="000000" w:themeColor="text1"/>
              </w:rPr>
              <w:t xml:space="preserve"> 5</w:t>
            </w:r>
            <w:r w:rsidR="00426A6B">
              <w:rPr>
                <w:rFonts w:ascii="Book Antiqua" w:hAnsi="Book Antiqua" w:cs="Times New Roman"/>
                <w:b/>
                <w:color w:val="000000" w:themeColor="text1"/>
              </w:rPr>
              <w:t>7</w:t>
            </w:r>
            <w:r w:rsidRPr="00C21EC4">
              <w:rPr>
                <w:rFonts w:ascii="Book Antiqua" w:hAnsi="Book Antiqua" w:cs="Times New Roman"/>
                <w:b/>
                <w:color w:val="000000" w:themeColor="text1"/>
              </w:rPr>
              <w:t>.1</w:t>
            </w:r>
            <w:r w:rsidRPr="00C21EC4">
              <w:rPr>
                <w:rFonts w:ascii="Book Antiqua" w:hAnsi="Book Antiqua" w:cs="Times New Roman"/>
                <w:color w:val="000000" w:themeColor="text1"/>
              </w:rPr>
              <w:t xml:space="preserve"> shall apply. </w:t>
            </w:r>
          </w:p>
        </w:tc>
      </w:tr>
      <w:tr w:rsidR="00554C24" w:rsidRPr="00C21EC4" w:rsidTr="000E4CC3">
        <w:trPr>
          <w:jc w:val="center"/>
        </w:trPr>
        <w:tc>
          <w:tcPr>
            <w:tcW w:w="576" w:type="dxa"/>
          </w:tcPr>
          <w:p w:rsidR="009F66B9" w:rsidRDefault="009F66B9" w:rsidP="005A1EA0">
            <w:pPr>
              <w:pStyle w:val="ListParagraph"/>
              <w:numPr>
                <w:ilvl w:val="0"/>
                <w:numId w:val="31"/>
              </w:numPr>
              <w:rPr>
                <w:rFonts w:ascii="Book Antiqua" w:eastAsiaTheme="majorEastAsia" w:hAnsi="Book Antiqua"/>
                <w:b/>
                <w:color w:val="000000" w:themeColor="text1"/>
              </w:rPr>
            </w:pPr>
          </w:p>
        </w:tc>
        <w:tc>
          <w:tcPr>
            <w:tcW w:w="2625" w:type="dxa"/>
          </w:tcPr>
          <w:p w:rsidR="00554C24" w:rsidRPr="00C21EC4" w:rsidRDefault="00554C24" w:rsidP="00300348">
            <w:pPr>
              <w:pStyle w:val="Heading3"/>
            </w:pPr>
            <w:bookmarkStart w:id="296" w:name="_Toc300746799"/>
            <w:bookmarkStart w:id="297" w:name="_Toc326063198"/>
            <w:bookmarkStart w:id="298" w:name="_Toc385499716"/>
            <w:bookmarkStart w:id="299" w:name="_Toc409096096"/>
            <w:r w:rsidRPr="00C21EC4">
              <w:t>Dispute Resolution</w:t>
            </w:r>
            <w:bookmarkEnd w:id="296"/>
            <w:bookmarkEnd w:id="297"/>
            <w:bookmarkEnd w:id="298"/>
            <w:bookmarkEnd w:id="299"/>
          </w:p>
        </w:tc>
        <w:tc>
          <w:tcPr>
            <w:tcW w:w="662" w:type="dxa"/>
          </w:tcPr>
          <w:p w:rsidR="00554C24" w:rsidRPr="00C21EC4" w:rsidRDefault="00554C24" w:rsidP="00554C24">
            <w:pPr>
              <w:numPr>
                <w:ilvl w:val="12"/>
                <w:numId w:val="0"/>
              </w:num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sidR="00733102">
              <w:rPr>
                <w:rFonts w:ascii="Book Antiqua" w:hAnsi="Book Antiqua" w:cs="Times New Roman"/>
                <w:color w:val="000000" w:themeColor="text1"/>
              </w:rPr>
              <w:t>7</w:t>
            </w:r>
            <w:r w:rsidRPr="00C21EC4">
              <w:rPr>
                <w:rFonts w:ascii="Book Antiqua" w:hAnsi="Book Antiqua" w:cs="Times New Roman"/>
                <w:color w:val="000000" w:themeColor="text1"/>
              </w:rPr>
              <w:t>.1</w:t>
            </w:r>
          </w:p>
        </w:tc>
        <w:tc>
          <w:tcPr>
            <w:tcW w:w="5762" w:type="dxa"/>
          </w:tcPr>
          <w:p w:rsidR="00554C24" w:rsidRPr="00C21EC4" w:rsidRDefault="00554C24" w:rsidP="00554C24">
            <w:pPr>
              <w:numPr>
                <w:ilvl w:val="12"/>
                <w:numId w:val="0"/>
              </w:num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Any dispute between the Parties arising under or related to th</w:t>
            </w:r>
            <w:r w:rsidR="006E3E93">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that cannot be settled amicably may be referred to by either Party to the adjudication/arbitration in accordance with the provisions specified in the </w:t>
            </w:r>
            <w:r w:rsidR="00DE0930">
              <w:rPr>
                <w:rFonts w:ascii="Book Antiqua" w:hAnsi="Book Antiqua" w:cs="Times New Roman"/>
                <w:b/>
                <w:color w:val="000000" w:themeColor="text1"/>
              </w:rPr>
              <w:t>SCCC</w:t>
            </w:r>
            <w:r w:rsidRPr="00C21EC4">
              <w:rPr>
                <w:rFonts w:ascii="Book Antiqua" w:hAnsi="Book Antiqua" w:cs="Times New Roman"/>
                <w:color w:val="000000" w:themeColor="text1"/>
              </w:rPr>
              <w:t>.</w:t>
            </w:r>
          </w:p>
        </w:tc>
      </w:tr>
    </w:tbl>
    <w:p w:rsidR="007D724F" w:rsidRPr="00C21EC4" w:rsidRDefault="007D724F" w:rsidP="007D724F">
      <w:pPr>
        <w:rPr>
          <w:rFonts w:ascii="Book Antiqua" w:hAnsi="Book Antiqua"/>
          <w:color w:val="000000" w:themeColor="text1"/>
          <w:lang w:val="en-US"/>
        </w:rPr>
      </w:pPr>
    </w:p>
    <w:p w:rsidR="0003032F" w:rsidRPr="00C21EC4" w:rsidRDefault="0003032F" w:rsidP="0003032F">
      <w:pPr>
        <w:pStyle w:val="Heading2"/>
      </w:pPr>
      <w:bookmarkStart w:id="300" w:name="_Toc409096097"/>
      <w:r>
        <w:t>I</w:t>
      </w:r>
      <w:r w:rsidRPr="00C21EC4">
        <w:t xml:space="preserve">.  </w:t>
      </w:r>
      <w:r w:rsidRPr="000F2933">
        <w:rPr>
          <w:sz w:val="24"/>
        </w:rPr>
        <w:t>S</w:t>
      </w:r>
      <w:r>
        <w:rPr>
          <w:sz w:val="24"/>
        </w:rPr>
        <w:t>USTAINABILITY</w:t>
      </w:r>
      <w:bookmarkEnd w:id="300"/>
    </w:p>
    <w:tbl>
      <w:tblPr>
        <w:tblW w:w="9625" w:type="dxa"/>
        <w:jc w:val="center"/>
        <w:tblLayout w:type="fixed"/>
        <w:tblLook w:val="0000"/>
      </w:tblPr>
      <w:tblGrid>
        <w:gridCol w:w="576"/>
        <w:gridCol w:w="2625"/>
        <w:gridCol w:w="662"/>
        <w:gridCol w:w="5762"/>
      </w:tblGrid>
      <w:tr w:rsidR="0003032F" w:rsidRPr="00C21EC4" w:rsidTr="009F66B9">
        <w:trPr>
          <w:jc w:val="center"/>
        </w:trPr>
        <w:tc>
          <w:tcPr>
            <w:tcW w:w="576" w:type="dxa"/>
          </w:tcPr>
          <w:p w:rsidR="0003032F" w:rsidRDefault="0003032F" w:rsidP="009F66B9">
            <w:pPr>
              <w:pStyle w:val="ListParagraph"/>
              <w:numPr>
                <w:ilvl w:val="0"/>
                <w:numId w:val="31"/>
              </w:numPr>
              <w:rPr>
                <w:rFonts w:ascii="Book Antiqua" w:eastAsiaTheme="majorEastAsia" w:hAnsi="Book Antiqua"/>
                <w:b/>
                <w:color w:val="000000" w:themeColor="text1"/>
              </w:rPr>
            </w:pPr>
          </w:p>
        </w:tc>
        <w:tc>
          <w:tcPr>
            <w:tcW w:w="2625" w:type="dxa"/>
          </w:tcPr>
          <w:p w:rsidR="0003032F" w:rsidRPr="00C21EC4" w:rsidRDefault="0003032F" w:rsidP="009F66B9">
            <w:pPr>
              <w:pStyle w:val="Heading3"/>
            </w:pPr>
            <w:bookmarkStart w:id="301" w:name="_Toc409096098"/>
            <w:r>
              <w:t>Prompt Payment and Fair Dealing</w:t>
            </w:r>
            <w:bookmarkEnd w:id="301"/>
          </w:p>
        </w:tc>
        <w:tc>
          <w:tcPr>
            <w:tcW w:w="662" w:type="dxa"/>
          </w:tcPr>
          <w:p w:rsidR="0003032F" w:rsidRPr="00C21EC4" w:rsidRDefault="0003032F" w:rsidP="009F66B9">
            <w:pPr>
              <w:numPr>
                <w:ilvl w:val="12"/>
                <w:numId w:val="0"/>
              </w:num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Pr>
                <w:rFonts w:ascii="Book Antiqua" w:hAnsi="Book Antiqua" w:cs="Times New Roman"/>
                <w:color w:val="000000" w:themeColor="text1"/>
              </w:rPr>
              <w:t>8</w:t>
            </w:r>
            <w:r w:rsidRPr="00C21EC4">
              <w:rPr>
                <w:rFonts w:ascii="Book Antiqua" w:hAnsi="Book Antiqua" w:cs="Times New Roman"/>
                <w:color w:val="000000" w:themeColor="text1"/>
              </w:rPr>
              <w:t>.1</w:t>
            </w:r>
          </w:p>
        </w:tc>
        <w:tc>
          <w:tcPr>
            <w:tcW w:w="5762" w:type="dxa"/>
          </w:tcPr>
          <w:p w:rsidR="009F66B9" w:rsidRPr="005A1EA0" w:rsidRDefault="00EC7828" w:rsidP="005A1EA0">
            <w:pPr>
              <w:numPr>
                <w:ilvl w:val="12"/>
                <w:numId w:val="0"/>
              </w:numPr>
              <w:spacing w:after="200"/>
              <w:ind w:right="-72"/>
              <w:jc w:val="both"/>
              <w:rPr>
                <w:rFonts w:ascii="Book Antiqua" w:hAnsi="Book Antiqua" w:cs="Times New Roman"/>
                <w:color w:val="000000" w:themeColor="text1"/>
              </w:rPr>
            </w:pPr>
            <w:r w:rsidRPr="005A1EA0">
              <w:rPr>
                <w:rFonts w:ascii="Book Antiqua" w:hAnsi="Book Antiqua" w:cs="Times New Roman"/>
                <w:color w:val="000000" w:themeColor="text1"/>
              </w:rPr>
              <w:t xml:space="preserve">The Consultant provides access to accounts (as part of the open book process) to allow timeliness of payments to subcontractors and suppliers to be verified. </w:t>
            </w:r>
          </w:p>
          <w:p w:rsidR="0003032F" w:rsidRPr="00C21EC4" w:rsidRDefault="0003032F" w:rsidP="009F66B9">
            <w:pPr>
              <w:numPr>
                <w:ilvl w:val="12"/>
                <w:numId w:val="0"/>
              </w:num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w:t>
            </w:r>
          </w:p>
        </w:tc>
      </w:tr>
    </w:tbl>
    <w:p w:rsidR="007D724F" w:rsidRDefault="007D724F" w:rsidP="007D724F">
      <w:pPr>
        <w:rPr>
          <w:rFonts w:ascii="Book Antiqua" w:hAnsi="Book Antiqua"/>
          <w:color w:val="000000" w:themeColor="text1"/>
          <w:lang w:val="en-US"/>
        </w:rPr>
      </w:pPr>
    </w:p>
    <w:p w:rsidR="009F66B9" w:rsidRPr="00C21EC4" w:rsidRDefault="009F66B9" w:rsidP="009F66B9">
      <w:pPr>
        <w:pStyle w:val="Heading2"/>
      </w:pPr>
      <w:bookmarkStart w:id="302" w:name="_Toc409096099"/>
      <w:r>
        <w:t>J</w:t>
      </w:r>
      <w:r w:rsidRPr="00C21EC4">
        <w:t xml:space="preserve">.  </w:t>
      </w:r>
      <w:r>
        <w:rPr>
          <w:sz w:val="24"/>
        </w:rPr>
        <w:t>BUSINESS ASSURANCE</w:t>
      </w:r>
      <w:bookmarkEnd w:id="302"/>
    </w:p>
    <w:tbl>
      <w:tblPr>
        <w:tblW w:w="9625" w:type="dxa"/>
        <w:jc w:val="center"/>
        <w:tblLayout w:type="fixed"/>
        <w:tblLook w:val="0000"/>
      </w:tblPr>
      <w:tblGrid>
        <w:gridCol w:w="576"/>
        <w:gridCol w:w="2625"/>
        <w:gridCol w:w="662"/>
        <w:gridCol w:w="5762"/>
      </w:tblGrid>
      <w:tr w:rsidR="009F66B9" w:rsidRPr="00C21EC4" w:rsidTr="009F66B9">
        <w:trPr>
          <w:jc w:val="center"/>
        </w:trPr>
        <w:tc>
          <w:tcPr>
            <w:tcW w:w="576" w:type="dxa"/>
          </w:tcPr>
          <w:p w:rsidR="009F66B9" w:rsidRDefault="009F66B9" w:rsidP="009F66B9">
            <w:pPr>
              <w:pStyle w:val="ListParagraph"/>
              <w:numPr>
                <w:ilvl w:val="0"/>
                <w:numId w:val="31"/>
              </w:numPr>
              <w:rPr>
                <w:rFonts w:ascii="Book Antiqua" w:eastAsiaTheme="majorEastAsia" w:hAnsi="Book Antiqua"/>
                <w:b/>
                <w:color w:val="000000" w:themeColor="text1"/>
              </w:rPr>
            </w:pPr>
          </w:p>
        </w:tc>
        <w:tc>
          <w:tcPr>
            <w:tcW w:w="2625" w:type="dxa"/>
          </w:tcPr>
          <w:p w:rsidR="009F66B9" w:rsidRPr="00C21EC4" w:rsidRDefault="009F66B9" w:rsidP="009F66B9">
            <w:pPr>
              <w:pStyle w:val="Heading3"/>
            </w:pPr>
            <w:bookmarkStart w:id="303" w:name="_Toc409096100"/>
            <w:r>
              <w:t>Business Assurance</w:t>
            </w:r>
            <w:bookmarkEnd w:id="303"/>
          </w:p>
        </w:tc>
        <w:tc>
          <w:tcPr>
            <w:tcW w:w="662" w:type="dxa"/>
          </w:tcPr>
          <w:p w:rsidR="009F66B9" w:rsidRPr="00C21EC4" w:rsidRDefault="009F66B9" w:rsidP="009F66B9">
            <w:pPr>
              <w:numPr>
                <w:ilvl w:val="12"/>
                <w:numId w:val="0"/>
              </w:num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5</w:t>
            </w:r>
            <w:r>
              <w:rPr>
                <w:rFonts w:ascii="Book Antiqua" w:hAnsi="Book Antiqua" w:cs="Times New Roman"/>
                <w:color w:val="000000" w:themeColor="text1"/>
              </w:rPr>
              <w:t>9</w:t>
            </w:r>
            <w:r w:rsidRPr="00C21EC4">
              <w:rPr>
                <w:rFonts w:ascii="Book Antiqua" w:hAnsi="Book Antiqua" w:cs="Times New Roman"/>
                <w:color w:val="000000" w:themeColor="text1"/>
              </w:rPr>
              <w:t>.1</w:t>
            </w:r>
          </w:p>
        </w:tc>
        <w:tc>
          <w:tcPr>
            <w:tcW w:w="5762" w:type="dxa"/>
          </w:tcPr>
          <w:p w:rsidR="009F66B9" w:rsidRDefault="009F66B9" w:rsidP="009F66B9">
            <w:pPr>
              <w:numPr>
                <w:ilvl w:val="12"/>
                <w:numId w:val="0"/>
              </w:numPr>
              <w:spacing w:after="200"/>
              <w:ind w:right="-72"/>
              <w:jc w:val="both"/>
              <w:rPr>
                <w:rFonts w:ascii="Book Antiqua" w:hAnsi="Book Antiqua" w:cs="Times New Roman"/>
                <w:color w:val="000000" w:themeColor="text1"/>
              </w:rPr>
            </w:pPr>
            <w:r w:rsidRPr="00EC7828">
              <w:rPr>
                <w:rFonts w:ascii="Book Antiqua" w:hAnsi="Book Antiqua" w:cs="Times New Roman"/>
                <w:color w:val="000000" w:themeColor="text1"/>
              </w:rPr>
              <w:t xml:space="preserve">The </w:t>
            </w:r>
            <w:r>
              <w:rPr>
                <w:rFonts w:ascii="Book Antiqua" w:hAnsi="Book Antiqua" w:cs="Times New Roman"/>
                <w:color w:val="000000" w:themeColor="text1"/>
              </w:rPr>
              <w:t>Employer assures the Consultant a minimum percentage of Agreement Price during the life of the FWA in accordance with the provisions specified in the SCCC.</w:t>
            </w:r>
            <w:r w:rsidRPr="00EC7828">
              <w:rPr>
                <w:rFonts w:ascii="Book Antiqua" w:hAnsi="Book Antiqua" w:cs="Times New Roman"/>
                <w:color w:val="000000" w:themeColor="text1"/>
              </w:rPr>
              <w:t xml:space="preserve"> </w:t>
            </w:r>
          </w:p>
          <w:p w:rsidR="009F66B9" w:rsidRPr="00C21EC4" w:rsidRDefault="009F66B9" w:rsidP="009F66B9">
            <w:pPr>
              <w:numPr>
                <w:ilvl w:val="12"/>
                <w:numId w:val="0"/>
              </w:numPr>
              <w:spacing w:after="200"/>
              <w:ind w:right="-72"/>
              <w:jc w:val="both"/>
              <w:rPr>
                <w:rFonts w:ascii="Book Antiqua" w:hAnsi="Book Antiqua" w:cs="Times New Roman"/>
                <w:color w:val="000000" w:themeColor="text1"/>
              </w:rPr>
            </w:pPr>
            <w:r w:rsidRPr="00C21EC4">
              <w:rPr>
                <w:rFonts w:ascii="Book Antiqua" w:hAnsi="Book Antiqua" w:cs="Times New Roman"/>
                <w:color w:val="000000" w:themeColor="text1"/>
              </w:rPr>
              <w:t>.</w:t>
            </w:r>
          </w:p>
        </w:tc>
      </w:tr>
    </w:tbl>
    <w:p w:rsidR="009F66B9" w:rsidRPr="00C21EC4" w:rsidRDefault="009F66B9" w:rsidP="007D724F">
      <w:pPr>
        <w:rPr>
          <w:rFonts w:ascii="Book Antiqua" w:hAnsi="Book Antiqua"/>
          <w:color w:val="000000" w:themeColor="text1"/>
          <w:lang w:val="en-US"/>
        </w:rPr>
      </w:pPr>
    </w:p>
    <w:p w:rsidR="00437405" w:rsidRPr="00C21EC4" w:rsidRDefault="00437405" w:rsidP="00430EE9">
      <w:pPr>
        <w:rPr>
          <w:rFonts w:ascii="Book Antiqua" w:hAnsi="Book Antiqua" w:cs="Times New Roman"/>
          <w:color w:val="000000" w:themeColor="text1"/>
        </w:rPr>
      </w:pPr>
    </w:p>
    <w:p w:rsidR="00F95B68" w:rsidRPr="00C21EC4" w:rsidRDefault="00F95B68" w:rsidP="00437405">
      <w:pPr>
        <w:pStyle w:val="Heading1"/>
        <w:numPr>
          <w:ilvl w:val="0"/>
          <w:numId w:val="2"/>
        </w:numPr>
        <w:rPr>
          <w:rFonts w:ascii="Book Antiqua" w:hAnsi="Book Antiqua"/>
          <w:color w:val="000000" w:themeColor="text1"/>
        </w:rPr>
        <w:sectPr w:rsidR="00F95B68" w:rsidRPr="00C21EC4" w:rsidSect="0045362A">
          <w:headerReference w:type="even" r:id="rId25"/>
          <w:headerReference w:type="default" r:id="rId26"/>
          <w:headerReference w:type="first" r:id="rId27"/>
          <w:pgSz w:w="12242" w:h="15842" w:code="1"/>
          <w:pgMar w:top="1440" w:right="1440" w:bottom="1440" w:left="1728" w:header="720" w:footer="720" w:gutter="0"/>
          <w:paperSrc w:first="15" w:other="15"/>
          <w:cols w:space="708"/>
          <w:titlePg/>
          <w:docGrid w:linePitch="360"/>
        </w:sectPr>
      </w:pPr>
      <w:bookmarkStart w:id="304" w:name="_Toc300745682"/>
      <w:bookmarkStart w:id="305" w:name="_Toc300746801"/>
      <w:bookmarkStart w:id="306" w:name="_Toc326063201"/>
    </w:p>
    <w:p w:rsidR="00437405" w:rsidRPr="00C21EC4" w:rsidRDefault="00300348" w:rsidP="00300348">
      <w:pPr>
        <w:pStyle w:val="Heading1"/>
        <w:rPr>
          <w:rFonts w:ascii="Book Antiqua" w:hAnsi="Book Antiqua"/>
          <w:color w:val="000000" w:themeColor="text1"/>
        </w:rPr>
      </w:pPr>
      <w:bookmarkStart w:id="307" w:name="_Toc409096101"/>
      <w:r>
        <w:rPr>
          <w:rFonts w:ascii="Book Antiqua" w:hAnsi="Book Antiqua"/>
          <w:color w:val="000000" w:themeColor="text1"/>
        </w:rPr>
        <w:lastRenderedPageBreak/>
        <w:t xml:space="preserve">Section III: </w:t>
      </w:r>
      <w:r w:rsidR="00437405" w:rsidRPr="00C21EC4">
        <w:rPr>
          <w:rFonts w:ascii="Book Antiqua" w:hAnsi="Book Antiqua"/>
          <w:color w:val="000000" w:themeColor="text1"/>
        </w:rPr>
        <w:t xml:space="preserve">Special Conditions of </w:t>
      </w:r>
      <w:r w:rsidR="00781A71">
        <w:rPr>
          <w:rFonts w:ascii="Book Antiqua" w:hAnsi="Book Antiqua"/>
          <w:color w:val="000000" w:themeColor="text1"/>
        </w:rPr>
        <w:t xml:space="preserve">Call-Off </w:t>
      </w:r>
      <w:r w:rsidR="00437405" w:rsidRPr="00C21EC4">
        <w:rPr>
          <w:rFonts w:ascii="Book Antiqua" w:hAnsi="Book Antiqua"/>
          <w:color w:val="000000" w:themeColor="text1"/>
        </w:rPr>
        <w:t>Contract</w:t>
      </w:r>
      <w:bookmarkEnd w:id="304"/>
      <w:bookmarkEnd w:id="305"/>
      <w:bookmarkEnd w:id="306"/>
      <w:bookmarkEnd w:id="307"/>
    </w:p>
    <w:p w:rsidR="00437405" w:rsidRPr="00C21EC4" w:rsidRDefault="00437405" w:rsidP="00554C24">
      <w:pPr>
        <w:rPr>
          <w:rFonts w:ascii="Book Antiqua" w:hAnsi="Book Antiqua" w:cs="Times New Roman"/>
          <w:color w:val="000000" w:themeColor="text1"/>
        </w:rPr>
      </w:pPr>
      <w:r w:rsidRPr="00C21EC4">
        <w:rPr>
          <w:rFonts w:ascii="Book Antiqua" w:hAnsi="Book Antiqua" w:cs="Times New Roman"/>
          <w:color w:val="000000" w:themeColor="text1"/>
        </w:rPr>
        <w:t xml:space="preserve">[Notes in brackets are for guidance purposes only and should be deleted in the final text of the signed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0"/>
        <w:gridCol w:w="7020"/>
      </w:tblGrid>
      <w:tr w:rsidR="00554C24" w:rsidRPr="00C21EC4" w:rsidTr="00A44B11">
        <w:tc>
          <w:tcPr>
            <w:tcW w:w="1980" w:type="dxa"/>
            <w:tcMar>
              <w:top w:w="85" w:type="dxa"/>
              <w:bottom w:w="142" w:type="dxa"/>
              <w:right w:w="170" w:type="dxa"/>
            </w:tcMar>
          </w:tcPr>
          <w:p w:rsidR="00554C24" w:rsidRPr="00C21EC4" w:rsidRDefault="00DE0930" w:rsidP="00A44B11">
            <w:pPr>
              <w:rPr>
                <w:rFonts w:ascii="Book Antiqua" w:hAnsi="Book Antiqua" w:cs="Times New Roman"/>
                <w:b/>
                <w:color w:val="000000" w:themeColor="text1"/>
              </w:rPr>
            </w:pPr>
            <w:r>
              <w:rPr>
                <w:rFonts w:ascii="Book Antiqua" w:hAnsi="Book Antiqua" w:cs="Times New Roman"/>
                <w:b/>
                <w:color w:val="000000" w:themeColor="text1"/>
              </w:rPr>
              <w:t>GCCC</w:t>
            </w:r>
            <w:r w:rsidR="00554C24" w:rsidRPr="00C21EC4">
              <w:rPr>
                <w:rFonts w:ascii="Book Antiqua" w:hAnsi="Book Antiqua" w:cs="Times New Roman"/>
                <w:b/>
                <w:color w:val="000000" w:themeColor="text1"/>
              </w:rPr>
              <w:t xml:space="preserve"> Clause Reference</w:t>
            </w:r>
          </w:p>
        </w:tc>
        <w:tc>
          <w:tcPr>
            <w:tcW w:w="7020" w:type="dxa"/>
            <w:tcMar>
              <w:top w:w="85" w:type="dxa"/>
              <w:bottom w:w="142" w:type="dxa"/>
              <w:right w:w="170" w:type="dxa"/>
            </w:tcMar>
          </w:tcPr>
          <w:p w:rsidR="00554C24" w:rsidRPr="00C21EC4" w:rsidRDefault="00554C24" w:rsidP="00A44B11">
            <w:pPr>
              <w:ind w:right="-72"/>
              <w:rPr>
                <w:rFonts w:ascii="Book Antiqua" w:hAnsi="Book Antiqua" w:cs="Times New Roman"/>
                <w:b/>
                <w:color w:val="000000" w:themeColor="text1"/>
              </w:rPr>
            </w:pPr>
            <w:r w:rsidRPr="00C21EC4">
              <w:rPr>
                <w:rFonts w:ascii="Book Antiqua" w:hAnsi="Book Antiqua" w:cs="Times New Roman"/>
                <w:b/>
                <w:color w:val="000000" w:themeColor="text1"/>
              </w:rPr>
              <w:t xml:space="preserve">Amendments of, and Supplements to, Clauses in the General Conditions of </w:t>
            </w:r>
            <w:r w:rsidR="00A70388">
              <w:rPr>
                <w:rFonts w:ascii="Book Antiqua" w:hAnsi="Book Antiqua" w:cs="Times New Roman"/>
                <w:b/>
                <w:color w:val="000000" w:themeColor="text1"/>
              </w:rPr>
              <w:t>Call-Off Contract</w:t>
            </w:r>
          </w:p>
        </w:tc>
      </w:tr>
      <w:tr w:rsidR="00554C24" w:rsidRPr="00C21EC4" w:rsidTr="00A44B11">
        <w:tc>
          <w:tcPr>
            <w:tcW w:w="1980" w:type="dxa"/>
            <w:tcMar>
              <w:top w:w="85" w:type="dxa"/>
              <w:bottom w:w="142" w:type="dxa"/>
              <w:right w:w="170" w:type="dxa"/>
            </w:tcMar>
          </w:tcPr>
          <w:p w:rsidR="00554C24" w:rsidRPr="00C21EC4" w:rsidRDefault="00554C24" w:rsidP="00A44B11">
            <w:pPr>
              <w:jc w:val="both"/>
              <w:rPr>
                <w:rFonts w:ascii="Book Antiqua" w:hAnsi="Book Antiqua" w:cs="Times New Roman"/>
                <w:color w:val="000000" w:themeColor="text1"/>
              </w:rPr>
            </w:pPr>
            <w:r w:rsidRPr="00C21EC4">
              <w:rPr>
                <w:rFonts w:ascii="Book Antiqua" w:hAnsi="Book Antiqua" w:cs="Times New Roman"/>
                <w:color w:val="000000" w:themeColor="text1"/>
              </w:rPr>
              <w:t>6.1 and 6.2</w:t>
            </w: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The addresses are:</w:t>
            </w:r>
          </w:p>
          <w:p w:rsidR="00554C24" w:rsidRPr="00C21EC4" w:rsidRDefault="00554C24" w:rsidP="00A44B11">
            <w:pPr>
              <w:tabs>
                <w:tab w:val="left" w:pos="1311"/>
                <w:tab w:val="left" w:pos="6480"/>
              </w:tabs>
              <w:ind w:right="-72"/>
              <w:jc w:val="both"/>
              <w:rPr>
                <w:rFonts w:ascii="Book Antiqua" w:hAnsi="Book Antiqua" w:cs="Times New Roman"/>
                <w:color w:val="000000" w:themeColor="text1"/>
                <w:u w:val="single"/>
              </w:rPr>
            </w:pPr>
            <w:r w:rsidRPr="00C21EC4">
              <w:rPr>
                <w:rFonts w:ascii="Book Antiqua" w:hAnsi="Book Antiqua" w:cs="Times New Roman"/>
                <w:color w:val="000000" w:themeColor="text1"/>
              </w:rPr>
              <w:t>Employer :</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ab/>
            </w:r>
          </w:p>
          <w:p w:rsidR="00554C24" w:rsidRPr="00C21EC4" w:rsidRDefault="00554C24" w:rsidP="00A44B11">
            <w:pPr>
              <w:tabs>
                <w:tab w:val="left" w:pos="1311"/>
                <w:tab w:val="left" w:pos="6480"/>
              </w:tabs>
              <w:ind w:right="-72"/>
              <w:jc w:val="both"/>
              <w:rPr>
                <w:rFonts w:ascii="Book Antiqua" w:hAnsi="Book Antiqua" w:cs="Times New Roman"/>
                <w:color w:val="000000" w:themeColor="text1"/>
                <w:u w:val="single"/>
              </w:rPr>
            </w:pP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ab/>
            </w:r>
          </w:p>
          <w:p w:rsidR="00554C24" w:rsidRPr="00C21EC4" w:rsidRDefault="00554C24" w:rsidP="00A44B11">
            <w:pPr>
              <w:tabs>
                <w:tab w:val="left" w:pos="1311"/>
                <w:tab w:val="left" w:pos="6480"/>
              </w:tabs>
              <w:ind w:right="-72"/>
              <w:jc w:val="both"/>
              <w:rPr>
                <w:rFonts w:ascii="Book Antiqua" w:hAnsi="Book Antiqua" w:cs="Times New Roman"/>
                <w:color w:val="000000" w:themeColor="text1"/>
                <w:u w:val="single"/>
              </w:rPr>
            </w:pPr>
            <w:r w:rsidRPr="00C21EC4">
              <w:rPr>
                <w:rFonts w:ascii="Book Antiqua" w:hAnsi="Book Antiqua" w:cs="Times New Roman"/>
                <w:color w:val="000000" w:themeColor="text1"/>
              </w:rPr>
              <w:t>Attention :</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w:t>
            </w:r>
            <w:r w:rsidRPr="00C21EC4">
              <w:rPr>
                <w:rFonts w:ascii="Book Antiqua" w:hAnsi="Book Antiqua" w:cs="Times New Roman"/>
                <w:i/>
                <w:color w:val="000000" w:themeColor="text1"/>
                <w:u w:val="single"/>
              </w:rPr>
              <w:t>specify name of authorized representative</w:t>
            </w:r>
            <w:r w:rsidRPr="00C21EC4">
              <w:rPr>
                <w:rFonts w:ascii="Book Antiqua" w:hAnsi="Book Antiqua" w:cs="Times New Roman"/>
                <w:color w:val="000000" w:themeColor="text1"/>
                <w:u w:val="single"/>
              </w:rPr>
              <w:t>]</w:t>
            </w:r>
            <w:r w:rsidRPr="00C21EC4">
              <w:rPr>
                <w:rFonts w:ascii="Book Antiqua" w:hAnsi="Book Antiqua" w:cs="Times New Roman"/>
                <w:color w:val="000000" w:themeColor="text1"/>
              </w:rPr>
              <w:t>___________</w:t>
            </w:r>
          </w:p>
          <w:p w:rsidR="00554C24" w:rsidRPr="00C21EC4" w:rsidRDefault="00554C24" w:rsidP="00A44B11">
            <w:pPr>
              <w:tabs>
                <w:tab w:val="left" w:pos="1311"/>
                <w:tab w:val="left" w:pos="6480"/>
              </w:tabs>
              <w:ind w:right="-72"/>
              <w:jc w:val="both"/>
              <w:rPr>
                <w:rFonts w:ascii="Book Antiqua" w:hAnsi="Book Antiqua" w:cs="Times New Roman"/>
                <w:color w:val="000000" w:themeColor="text1"/>
              </w:rPr>
            </w:pPr>
            <w:r w:rsidRPr="00C21EC4">
              <w:rPr>
                <w:rFonts w:ascii="Book Antiqua" w:hAnsi="Book Antiqua" w:cs="Times New Roman"/>
                <w:color w:val="000000" w:themeColor="text1"/>
              </w:rPr>
              <w:t>Facsimile :</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ab/>
            </w:r>
          </w:p>
          <w:p w:rsidR="00554C24" w:rsidRPr="00C21EC4" w:rsidRDefault="00554C24" w:rsidP="00A44B11">
            <w:pPr>
              <w:tabs>
                <w:tab w:val="left" w:pos="1311"/>
                <w:tab w:val="left" w:pos="6480"/>
              </w:tabs>
              <w:ind w:right="-72"/>
              <w:jc w:val="both"/>
              <w:rPr>
                <w:rFonts w:ascii="Book Antiqua" w:hAnsi="Book Antiqua" w:cs="Times New Roman"/>
                <w:color w:val="000000" w:themeColor="text1"/>
              </w:rPr>
            </w:pPr>
            <w:r w:rsidRPr="00C21EC4">
              <w:rPr>
                <w:rFonts w:ascii="Book Antiqua" w:hAnsi="Book Antiqua" w:cs="Times New Roman"/>
                <w:color w:val="000000" w:themeColor="text1"/>
              </w:rPr>
              <w:t>E-mail (where permitted):</w:t>
            </w:r>
            <w:r w:rsidRPr="00C21EC4">
              <w:rPr>
                <w:rFonts w:ascii="Book Antiqua" w:hAnsi="Book Antiqua" w:cs="Times New Roman"/>
                <w:color w:val="000000" w:themeColor="text1"/>
                <w:u w:val="single"/>
              </w:rPr>
              <w:tab/>
            </w:r>
          </w:p>
          <w:p w:rsidR="00554C24" w:rsidRPr="00C21EC4" w:rsidRDefault="00554C24" w:rsidP="00A44B11">
            <w:pPr>
              <w:tabs>
                <w:tab w:val="left" w:pos="1311"/>
              </w:tabs>
              <w:ind w:right="-72"/>
              <w:jc w:val="both"/>
              <w:rPr>
                <w:rFonts w:ascii="Book Antiqua" w:hAnsi="Book Antiqua" w:cs="Times New Roman"/>
                <w:color w:val="000000" w:themeColor="text1"/>
              </w:rPr>
            </w:pPr>
          </w:p>
          <w:p w:rsidR="00554C24" w:rsidRPr="00C21EC4" w:rsidRDefault="00554C24" w:rsidP="00A44B11">
            <w:pPr>
              <w:tabs>
                <w:tab w:val="left" w:pos="1311"/>
              </w:tabs>
              <w:ind w:right="-72"/>
              <w:jc w:val="both"/>
              <w:rPr>
                <w:rFonts w:ascii="Book Antiqua" w:hAnsi="Book Antiqua" w:cs="Times New Roman"/>
                <w:color w:val="000000" w:themeColor="text1"/>
              </w:rPr>
            </w:pPr>
          </w:p>
          <w:p w:rsidR="00554C24" w:rsidRPr="00C21EC4" w:rsidRDefault="00554C24" w:rsidP="00A44B11">
            <w:pPr>
              <w:tabs>
                <w:tab w:val="left" w:pos="1311"/>
                <w:tab w:val="left" w:pos="6480"/>
              </w:tabs>
              <w:ind w:right="-72"/>
              <w:jc w:val="both"/>
              <w:rPr>
                <w:rFonts w:ascii="Book Antiqua" w:hAnsi="Book Antiqua" w:cs="Times New Roman"/>
                <w:color w:val="000000" w:themeColor="text1"/>
              </w:rPr>
            </w:pPr>
            <w:r w:rsidRPr="00C21EC4">
              <w:rPr>
                <w:rFonts w:ascii="Book Antiqua" w:hAnsi="Book Antiqua" w:cs="Times New Roman"/>
                <w:color w:val="000000" w:themeColor="text1"/>
              </w:rPr>
              <w:t>Consultant :</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ab/>
            </w:r>
          </w:p>
          <w:p w:rsidR="00554C24" w:rsidRPr="00C21EC4" w:rsidRDefault="00554C24" w:rsidP="00A44B11">
            <w:pPr>
              <w:tabs>
                <w:tab w:val="left" w:pos="1311"/>
                <w:tab w:val="left" w:pos="6480"/>
              </w:tabs>
              <w:ind w:right="-72"/>
              <w:jc w:val="both"/>
              <w:rPr>
                <w:rFonts w:ascii="Book Antiqua" w:hAnsi="Book Antiqua" w:cs="Times New Roman"/>
                <w:color w:val="000000" w:themeColor="text1"/>
                <w:u w:val="single"/>
              </w:rPr>
            </w:pP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ab/>
            </w:r>
          </w:p>
          <w:p w:rsidR="00554C24" w:rsidRPr="00C21EC4" w:rsidRDefault="00554C24" w:rsidP="00A44B11">
            <w:pPr>
              <w:tabs>
                <w:tab w:val="left" w:pos="1311"/>
                <w:tab w:val="left" w:pos="6480"/>
              </w:tabs>
              <w:ind w:right="-72"/>
              <w:jc w:val="both"/>
              <w:rPr>
                <w:rFonts w:ascii="Book Antiqua" w:hAnsi="Book Antiqua" w:cs="Times New Roman"/>
                <w:color w:val="000000" w:themeColor="text1"/>
              </w:rPr>
            </w:pPr>
            <w:r w:rsidRPr="00C21EC4">
              <w:rPr>
                <w:rFonts w:ascii="Book Antiqua" w:hAnsi="Book Antiqua" w:cs="Times New Roman"/>
                <w:color w:val="000000" w:themeColor="text1"/>
              </w:rPr>
              <w:t>Attention :</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w:t>
            </w:r>
            <w:r w:rsidRPr="00C21EC4">
              <w:rPr>
                <w:rFonts w:ascii="Book Antiqua" w:hAnsi="Book Antiqua" w:cs="Times New Roman"/>
                <w:i/>
                <w:color w:val="000000" w:themeColor="text1"/>
                <w:u w:val="single"/>
              </w:rPr>
              <w:t>specify name of authorized representative</w:t>
            </w:r>
            <w:r w:rsidRPr="00C21EC4">
              <w:rPr>
                <w:rFonts w:ascii="Book Antiqua" w:hAnsi="Book Antiqua" w:cs="Times New Roman"/>
                <w:color w:val="000000" w:themeColor="text1"/>
                <w:u w:val="single"/>
              </w:rPr>
              <w:t>]</w:t>
            </w:r>
            <w:r w:rsidRPr="00C21EC4">
              <w:rPr>
                <w:rFonts w:ascii="Book Antiqua" w:hAnsi="Book Antiqua" w:cs="Times New Roman"/>
                <w:color w:val="000000" w:themeColor="text1"/>
              </w:rPr>
              <w:t>____________</w:t>
            </w:r>
          </w:p>
          <w:p w:rsidR="00554C24" w:rsidRPr="00C21EC4" w:rsidRDefault="00554C24" w:rsidP="00A44B11">
            <w:pPr>
              <w:tabs>
                <w:tab w:val="left" w:pos="1311"/>
                <w:tab w:val="left" w:pos="6480"/>
              </w:tabs>
              <w:ind w:right="-72"/>
              <w:jc w:val="both"/>
              <w:rPr>
                <w:rFonts w:ascii="Book Antiqua" w:hAnsi="Book Antiqua" w:cs="Times New Roman"/>
                <w:color w:val="000000" w:themeColor="text1"/>
                <w:u w:val="single"/>
              </w:rPr>
            </w:pPr>
            <w:r w:rsidRPr="00C21EC4">
              <w:rPr>
                <w:rFonts w:ascii="Book Antiqua" w:hAnsi="Book Antiqua" w:cs="Times New Roman"/>
                <w:color w:val="000000" w:themeColor="text1"/>
              </w:rPr>
              <w:t>Facsimile :</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ab/>
            </w:r>
          </w:p>
          <w:p w:rsidR="00554C24" w:rsidRPr="00C21EC4" w:rsidRDefault="00554C24" w:rsidP="00A44B11">
            <w:pPr>
              <w:tabs>
                <w:tab w:val="left" w:pos="1311"/>
                <w:tab w:val="left" w:pos="6480"/>
              </w:tabs>
              <w:ind w:right="-72"/>
              <w:jc w:val="both"/>
              <w:rPr>
                <w:rFonts w:ascii="Book Antiqua" w:hAnsi="Book Antiqua" w:cs="Times New Roman"/>
                <w:color w:val="000000" w:themeColor="text1"/>
                <w:u w:val="single"/>
              </w:rPr>
            </w:pPr>
            <w:r w:rsidRPr="00C21EC4">
              <w:rPr>
                <w:rFonts w:ascii="Book Antiqua" w:hAnsi="Book Antiqua" w:cs="Times New Roman"/>
                <w:color w:val="000000" w:themeColor="text1"/>
              </w:rPr>
              <w:t>E-mail (where permitted) :</w:t>
            </w:r>
            <w:r w:rsidRPr="00C21EC4">
              <w:rPr>
                <w:rFonts w:ascii="Book Antiqua" w:hAnsi="Book Antiqua" w:cs="Times New Roman"/>
                <w:color w:val="000000" w:themeColor="text1"/>
                <w:u w:val="single"/>
              </w:rPr>
              <w:tab/>
            </w:r>
          </w:p>
        </w:tc>
      </w:tr>
      <w:tr w:rsidR="00554C24" w:rsidRPr="00C21EC4" w:rsidTr="00A44B11">
        <w:tc>
          <w:tcPr>
            <w:tcW w:w="1980" w:type="dxa"/>
            <w:tcMar>
              <w:top w:w="85" w:type="dxa"/>
              <w:bottom w:w="142" w:type="dxa"/>
              <w:right w:w="170" w:type="dxa"/>
            </w:tcMar>
          </w:tcPr>
          <w:p w:rsidR="00554C24" w:rsidRPr="00C21EC4" w:rsidRDefault="00554C24" w:rsidP="00A44B11">
            <w:pPr>
              <w:jc w:val="both"/>
              <w:rPr>
                <w:rFonts w:ascii="Book Antiqua" w:hAnsi="Book Antiqua" w:cs="Times New Roman"/>
                <w:color w:val="000000" w:themeColor="text1"/>
                <w:spacing w:val="-3"/>
              </w:rPr>
            </w:pPr>
            <w:r w:rsidRPr="00C21EC4">
              <w:rPr>
                <w:rFonts w:ascii="Book Antiqua" w:hAnsi="Book Antiqua" w:cs="Times New Roman"/>
                <w:color w:val="000000" w:themeColor="text1"/>
                <w:spacing w:val="-3"/>
              </w:rPr>
              <w:t>8.1</w:t>
            </w:r>
          </w:p>
          <w:p w:rsidR="00554C24" w:rsidRPr="00C21EC4" w:rsidRDefault="00554C24" w:rsidP="00A44B11">
            <w:pPr>
              <w:ind w:right="-72"/>
              <w:jc w:val="both"/>
              <w:rPr>
                <w:rFonts w:ascii="Book Antiqua" w:hAnsi="Book Antiqua" w:cs="Times New Roman"/>
                <w:color w:val="000000" w:themeColor="text1"/>
              </w:rPr>
            </w:pP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i/>
                <w:color w:val="000000" w:themeColor="text1"/>
              </w:rPr>
            </w:pPr>
            <w:r w:rsidRPr="00C21EC4">
              <w:rPr>
                <w:rFonts w:ascii="Book Antiqua" w:hAnsi="Book Antiqua" w:cs="Times New Roman"/>
                <w:i/>
                <w:color w:val="000000" w:themeColor="text1"/>
              </w:rPr>
              <w:t xml:space="preserve">[Note: If the </w:t>
            </w:r>
            <w:r w:rsidRPr="00C21EC4">
              <w:rPr>
                <w:rFonts w:ascii="Book Antiqua" w:hAnsi="Book Antiqua" w:cs="Times New Roman"/>
                <w:i/>
                <w:iCs/>
                <w:color w:val="000000" w:themeColor="text1"/>
              </w:rPr>
              <w:t xml:space="preserve">Consultant </w:t>
            </w:r>
            <w:r w:rsidRPr="00C21EC4">
              <w:rPr>
                <w:rFonts w:ascii="Book Antiqua" w:hAnsi="Book Antiqua" w:cs="Times New Roman"/>
                <w:i/>
                <w:color w:val="000000" w:themeColor="text1"/>
              </w:rPr>
              <w:t>consists only of one entity, state “N/A”;</w:t>
            </w:r>
          </w:p>
          <w:p w:rsidR="00554C24" w:rsidRPr="00C21EC4" w:rsidRDefault="00554C24" w:rsidP="00A44B11">
            <w:pPr>
              <w:ind w:right="-72"/>
              <w:jc w:val="both"/>
              <w:rPr>
                <w:rFonts w:ascii="Book Antiqua" w:hAnsi="Book Antiqua" w:cs="Times New Roman"/>
                <w:i/>
                <w:color w:val="000000" w:themeColor="text1"/>
              </w:rPr>
            </w:pPr>
            <w:r w:rsidRPr="00C21EC4">
              <w:rPr>
                <w:rFonts w:ascii="Book Antiqua" w:hAnsi="Book Antiqua" w:cs="Times New Roman"/>
                <w:i/>
                <w:color w:val="000000" w:themeColor="text1"/>
              </w:rPr>
              <w:t>OR</w:t>
            </w:r>
          </w:p>
          <w:p w:rsidR="00554C24" w:rsidRPr="00C21EC4" w:rsidRDefault="00554C24" w:rsidP="00A44B11">
            <w:pPr>
              <w:ind w:right="-72"/>
              <w:jc w:val="both"/>
              <w:rPr>
                <w:rFonts w:ascii="Book Antiqua" w:hAnsi="Book Antiqua" w:cs="Times New Roman"/>
                <w:i/>
                <w:color w:val="000000" w:themeColor="text1"/>
              </w:rPr>
            </w:pPr>
            <w:r w:rsidRPr="00C21EC4">
              <w:rPr>
                <w:rFonts w:ascii="Book Antiqua" w:hAnsi="Book Antiqua" w:cs="Times New Roman"/>
                <w:i/>
                <w:color w:val="000000" w:themeColor="text1"/>
              </w:rPr>
              <w:t xml:space="preserve">If the </w:t>
            </w:r>
            <w:r w:rsidRPr="00C21EC4">
              <w:rPr>
                <w:rFonts w:ascii="Book Antiqua" w:hAnsi="Book Antiqua" w:cs="Times New Roman"/>
                <w:i/>
                <w:iCs/>
                <w:color w:val="000000" w:themeColor="text1"/>
              </w:rPr>
              <w:t xml:space="preserve">Consultant is a Joint Venture </w:t>
            </w:r>
            <w:r w:rsidRPr="00C21EC4">
              <w:rPr>
                <w:rFonts w:ascii="Book Antiqua" w:hAnsi="Book Antiqua" w:cs="Times New Roman"/>
                <w:i/>
                <w:color w:val="000000" w:themeColor="text1"/>
              </w:rPr>
              <w:t xml:space="preserve">consisting of more than one entity, the name of the JV member whose address is specified in Clause </w:t>
            </w:r>
            <w:r w:rsidR="00DE0930">
              <w:rPr>
                <w:rFonts w:ascii="Book Antiqua" w:hAnsi="Book Antiqua" w:cs="Times New Roman"/>
                <w:i/>
                <w:color w:val="000000" w:themeColor="text1"/>
              </w:rPr>
              <w:t>SCCC</w:t>
            </w:r>
            <w:r w:rsidRPr="00C21EC4">
              <w:rPr>
                <w:rFonts w:ascii="Book Antiqua" w:hAnsi="Book Antiqua" w:cs="Times New Roman"/>
                <w:i/>
                <w:color w:val="000000" w:themeColor="text1"/>
              </w:rPr>
              <w:t>6.1 should be inserted here. ]</w:t>
            </w:r>
          </w:p>
          <w:p w:rsidR="00554C24" w:rsidRPr="00C21EC4" w:rsidRDefault="00554C24" w:rsidP="00A44B11">
            <w:pPr>
              <w:ind w:right="-72"/>
              <w:jc w:val="both"/>
              <w:rPr>
                <w:rFonts w:ascii="Book Antiqua" w:hAnsi="Book Antiqua" w:cs="Times New Roman"/>
                <w:i/>
                <w:color w:val="000000" w:themeColor="text1"/>
              </w:rPr>
            </w:pPr>
          </w:p>
          <w:p w:rsidR="00554C24" w:rsidRPr="00C21EC4" w:rsidRDefault="00554C24" w:rsidP="00A44B11">
            <w:pPr>
              <w:ind w:right="-72"/>
              <w:rPr>
                <w:rFonts w:ascii="Book Antiqua" w:hAnsi="Book Antiqua" w:cs="Times New Roman"/>
                <w:i/>
                <w:color w:val="000000" w:themeColor="text1"/>
              </w:rPr>
            </w:pPr>
            <w:r w:rsidRPr="00C21EC4">
              <w:rPr>
                <w:rFonts w:ascii="Book Antiqua" w:hAnsi="Book Antiqua" w:cs="Times New Roman"/>
                <w:color w:val="000000" w:themeColor="text1"/>
              </w:rPr>
              <w:t>The Lead Member on behalf of the JV is ___________________________ ______________________________ [insert name of the member]</w:t>
            </w:r>
            <w:r w:rsidRPr="00C21EC4">
              <w:rPr>
                <w:rFonts w:ascii="Book Antiqua" w:hAnsi="Book Antiqua" w:cs="Times New Roman"/>
                <w:i/>
                <w:color w:val="000000" w:themeColor="text1"/>
              </w:rPr>
              <w:t xml:space="preserve"> </w:t>
            </w:r>
          </w:p>
          <w:p w:rsidR="00554C24" w:rsidRPr="00C21EC4" w:rsidRDefault="00554C24" w:rsidP="00A44B11">
            <w:pPr>
              <w:ind w:right="-72"/>
              <w:rPr>
                <w:rFonts w:ascii="Book Antiqua" w:hAnsi="Book Antiqua" w:cs="Times New Roman"/>
                <w:color w:val="000000" w:themeColor="text1"/>
              </w:rPr>
            </w:pPr>
          </w:p>
        </w:tc>
      </w:tr>
      <w:tr w:rsidR="00554C24" w:rsidRPr="00C21EC4" w:rsidTr="00A44B11">
        <w:tc>
          <w:tcPr>
            <w:tcW w:w="1980" w:type="dxa"/>
            <w:tcMar>
              <w:top w:w="85" w:type="dxa"/>
              <w:bottom w:w="142" w:type="dxa"/>
              <w:right w:w="170" w:type="dxa"/>
            </w:tcMar>
          </w:tcPr>
          <w:p w:rsidR="00554C24" w:rsidRPr="00C21EC4" w:rsidRDefault="00554C24" w:rsidP="00A44B11">
            <w:pPr>
              <w:jc w:val="both"/>
              <w:rPr>
                <w:rFonts w:ascii="Book Antiqua" w:hAnsi="Book Antiqua" w:cs="Times New Roman"/>
                <w:color w:val="000000" w:themeColor="text1"/>
                <w:spacing w:val="-3"/>
              </w:rPr>
            </w:pPr>
            <w:r w:rsidRPr="00C21EC4">
              <w:rPr>
                <w:rFonts w:ascii="Book Antiqua" w:hAnsi="Book Antiqua" w:cs="Times New Roman"/>
                <w:color w:val="000000" w:themeColor="text1"/>
                <w:spacing w:val="-3"/>
              </w:rPr>
              <w:lastRenderedPageBreak/>
              <w:t>9.1</w:t>
            </w: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The Authorized Representatives are:</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tabs>
                <w:tab w:val="left" w:pos="2160"/>
                <w:tab w:val="left" w:pos="6480"/>
              </w:tabs>
              <w:ind w:right="-72"/>
              <w:jc w:val="both"/>
              <w:rPr>
                <w:rFonts w:ascii="Book Antiqua" w:hAnsi="Book Antiqua" w:cs="Times New Roman"/>
                <w:color w:val="000000" w:themeColor="text1"/>
              </w:rPr>
            </w:pPr>
            <w:r w:rsidRPr="00C21EC4">
              <w:rPr>
                <w:rFonts w:ascii="Book Antiqua" w:hAnsi="Book Antiqua" w:cs="Times New Roman"/>
                <w:color w:val="000000" w:themeColor="text1"/>
              </w:rPr>
              <w:t>For the Employer:</w:t>
            </w:r>
            <w:r w:rsidRPr="00C21EC4">
              <w:rPr>
                <w:rFonts w:ascii="Book Antiqua" w:hAnsi="Book Antiqua" w:cs="Times New Roman"/>
                <w:color w:val="000000" w:themeColor="text1"/>
              </w:rPr>
              <w:tab/>
              <w:t>[name, title]</w:t>
            </w:r>
            <w:r w:rsidRPr="00C21EC4">
              <w:rPr>
                <w:rFonts w:ascii="Book Antiqua" w:hAnsi="Book Antiqua" w:cs="Times New Roman"/>
                <w:color w:val="000000" w:themeColor="text1"/>
                <w:u w:val="single"/>
              </w:rPr>
              <w:tab/>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tabs>
                <w:tab w:val="left" w:pos="2160"/>
                <w:tab w:val="left" w:pos="6480"/>
              </w:tabs>
              <w:ind w:right="-72"/>
              <w:jc w:val="both"/>
              <w:rPr>
                <w:rFonts w:ascii="Book Antiqua" w:hAnsi="Book Antiqua" w:cs="Times New Roman"/>
                <w:color w:val="000000" w:themeColor="text1"/>
              </w:rPr>
            </w:pPr>
            <w:r w:rsidRPr="00C21EC4">
              <w:rPr>
                <w:rFonts w:ascii="Book Antiqua" w:hAnsi="Book Antiqua" w:cs="Times New Roman"/>
                <w:color w:val="000000" w:themeColor="text1"/>
              </w:rPr>
              <w:t>For the Consultant:</w:t>
            </w:r>
            <w:r w:rsidRPr="00C21EC4">
              <w:rPr>
                <w:rFonts w:ascii="Book Antiqua" w:hAnsi="Book Antiqua" w:cs="Times New Roman"/>
                <w:color w:val="000000" w:themeColor="text1"/>
              </w:rPr>
              <w:tab/>
              <w:t>[name, title, address]</w:t>
            </w:r>
            <w:r w:rsidRPr="00C21EC4">
              <w:rPr>
                <w:rFonts w:ascii="Book Antiqua" w:hAnsi="Book Antiqua" w:cs="Times New Roman"/>
                <w:color w:val="000000" w:themeColor="text1"/>
                <w:u w:val="single"/>
              </w:rPr>
              <w:tab/>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lang w:eastAsia="it-IT"/>
              </w:rPr>
              <w:t>12.1</w:t>
            </w: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i/>
                <w:color w:val="000000" w:themeColor="text1"/>
              </w:rPr>
            </w:pPr>
            <w:r w:rsidRPr="00C21EC4">
              <w:rPr>
                <w:rFonts w:ascii="Book Antiqua" w:hAnsi="Book Antiqua" w:cs="Times New Roman"/>
                <w:i/>
                <w:color w:val="000000" w:themeColor="text1"/>
              </w:rPr>
              <w:t>[Note: If there are no effectiveness conditions, state “N/A”]</w:t>
            </w:r>
          </w:p>
          <w:p w:rsidR="00554C24" w:rsidRPr="00C21EC4" w:rsidRDefault="00554C24" w:rsidP="00A44B11">
            <w:pPr>
              <w:ind w:right="-72"/>
              <w:jc w:val="both"/>
              <w:rPr>
                <w:rFonts w:ascii="Book Antiqua" w:hAnsi="Book Antiqua" w:cs="Times New Roman"/>
                <w:i/>
                <w:color w:val="000000" w:themeColor="text1"/>
              </w:rPr>
            </w:pPr>
          </w:p>
          <w:p w:rsidR="00554C24" w:rsidRPr="00C21EC4" w:rsidRDefault="00554C24" w:rsidP="00A44B11">
            <w:pPr>
              <w:ind w:right="-72"/>
              <w:jc w:val="both"/>
              <w:rPr>
                <w:rFonts w:ascii="Book Antiqua" w:hAnsi="Book Antiqua" w:cs="Times New Roman"/>
                <w:i/>
                <w:color w:val="000000" w:themeColor="text1"/>
              </w:rPr>
            </w:pPr>
          </w:p>
          <w:p w:rsidR="00554C24" w:rsidRPr="00C21EC4" w:rsidRDefault="00554C24" w:rsidP="00A44B11">
            <w:pPr>
              <w:ind w:right="-72"/>
              <w:jc w:val="both"/>
              <w:rPr>
                <w:rFonts w:ascii="Book Antiqua" w:hAnsi="Book Antiqua" w:cs="Times New Roman"/>
                <w:i/>
                <w:color w:val="000000" w:themeColor="text1"/>
              </w:rPr>
            </w:pP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effectiveness conditions are the following: </w:t>
            </w:r>
            <w:r w:rsidRPr="00C21EC4">
              <w:rPr>
                <w:rFonts w:ascii="Book Antiqua" w:hAnsi="Book Antiqua" w:cs="Times New Roman"/>
                <w:i/>
                <w:iCs/>
                <w:color w:val="000000" w:themeColor="text1"/>
              </w:rPr>
              <w:t>[insert “N/A” or list the conditions]</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spacing w:val="-3"/>
              </w:rPr>
            </w:pPr>
            <w:r w:rsidRPr="00C21EC4">
              <w:rPr>
                <w:rFonts w:ascii="Book Antiqua" w:hAnsi="Book Antiqua" w:cs="Times New Roman"/>
                <w:color w:val="000000" w:themeColor="text1"/>
                <w:spacing w:val="-3"/>
              </w:rPr>
              <w:t>13.1</w:t>
            </w: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Termination of </w:t>
            </w:r>
            <w:r w:rsidR="00CD311A">
              <w:rPr>
                <w:rFonts w:ascii="Book Antiqua" w:hAnsi="Book Antiqua" w:cs="Times New Roman"/>
                <w:color w:val="000000" w:themeColor="text1"/>
              </w:rPr>
              <w:t xml:space="preserve">the Framework Agreement and/or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for Failure to Become Effective:</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time period shall be _______________________ </w:t>
            </w:r>
            <w:r w:rsidRPr="00C21EC4">
              <w:rPr>
                <w:rFonts w:ascii="Book Antiqua" w:hAnsi="Book Antiqua" w:cs="Times New Roman"/>
                <w:i/>
                <w:color w:val="000000" w:themeColor="text1"/>
              </w:rPr>
              <w:t>[insert time period, e.g.: four months]</w:t>
            </w:r>
            <w:r w:rsidRPr="00C21EC4">
              <w:rPr>
                <w:rFonts w:ascii="Book Antiqua" w:hAnsi="Book Antiqua" w:cs="Times New Roman"/>
                <w:color w:val="000000" w:themeColor="text1"/>
              </w:rPr>
              <w:t>.</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spacing w:val="-3"/>
              </w:rPr>
            </w:pPr>
            <w:r w:rsidRPr="00C21EC4">
              <w:rPr>
                <w:rFonts w:ascii="Book Antiqua" w:hAnsi="Book Antiqua" w:cs="Times New Roman"/>
                <w:color w:val="000000" w:themeColor="text1"/>
                <w:spacing w:val="-3"/>
              </w:rPr>
              <w:t>14.1</w:t>
            </w: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Commencement of Services:</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number of days/months shall be_________________ </w:t>
            </w:r>
            <w:r w:rsidRPr="00C21EC4">
              <w:rPr>
                <w:rFonts w:ascii="Book Antiqua" w:hAnsi="Book Antiqua" w:cs="Times New Roman"/>
                <w:i/>
                <w:color w:val="000000" w:themeColor="text1"/>
              </w:rPr>
              <w:t>[e.g.: ten days]</w:t>
            </w:r>
            <w:r w:rsidRPr="00C21EC4">
              <w:rPr>
                <w:rFonts w:ascii="Book Antiqua" w:hAnsi="Book Antiqua" w:cs="Times New Roman"/>
                <w:color w:val="000000" w:themeColor="text1"/>
              </w:rPr>
              <w:t>.</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Confirmation of Key Staff’ availability to start the Assignment shall be submitted to the Employer in writing as a written statement signed by each Key Expert.</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spacing w:val="-3"/>
              </w:rPr>
            </w:pPr>
            <w:r w:rsidRPr="00C21EC4">
              <w:rPr>
                <w:rFonts w:ascii="Book Antiqua" w:hAnsi="Book Antiqua" w:cs="Times New Roman"/>
                <w:color w:val="000000" w:themeColor="text1"/>
                <w:spacing w:val="-3"/>
              </w:rPr>
              <w:t>15.1</w:t>
            </w: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Expiration of </w:t>
            </w:r>
            <w:r w:rsidR="006E3E93">
              <w:rPr>
                <w:rFonts w:ascii="Book Antiqua" w:hAnsi="Book Antiqua" w:cs="Times New Roman"/>
                <w:color w:val="000000" w:themeColor="text1"/>
              </w:rPr>
              <w:t>Framework Agreement</w:t>
            </w:r>
            <w:r w:rsidRPr="00C21EC4">
              <w:rPr>
                <w:rFonts w:ascii="Book Antiqua" w:hAnsi="Book Antiqua" w:cs="Times New Roman"/>
                <w:color w:val="000000" w:themeColor="text1"/>
              </w:rPr>
              <w:t>:</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time period shall be ________________________ </w:t>
            </w:r>
            <w:r w:rsidRPr="00C21EC4">
              <w:rPr>
                <w:rFonts w:ascii="Book Antiqua" w:hAnsi="Book Antiqua" w:cs="Times New Roman"/>
                <w:i/>
                <w:color w:val="000000" w:themeColor="text1"/>
              </w:rPr>
              <w:t>[insert time period, e.g.: twelve months]</w:t>
            </w:r>
            <w:r w:rsidRPr="00C21EC4">
              <w:rPr>
                <w:rFonts w:ascii="Book Antiqua" w:hAnsi="Book Antiqua" w:cs="Times New Roman"/>
                <w:color w:val="000000" w:themeColor="text1"/>
              </w:rPr>
              <w:t>.</w:t>
            </w:r>
          </w:p>
        </w:tc>
      </w:tr>
      <w:tr w:rsidR="00554C24" w:rsidRPr="00C21EC4" w:rsidTr="00A44B11">
        <w:trPr>
          <w:trHeight w:val="1507"/>
        </w:trPr>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lang w:eastAsia="it-IT"/>
              </w:rPr>
              <w:lastRenderedPageBreak/>
              <w:t>22.1.3.</w:t>
            </w:r>
          </w:p>
        </w:tc>
        <w:tc>
          <w:tcPr>
            <w:tcW w:w="7020" w:type="dxa"/>
            <w:tcMar>
              <w:top w:w="85" w:type="dxa"/>
              <w:bottom w:w="142" w:type="dxa"/>
              <w:right w:w="170" w:type="dxa"/>
            </w:tcMar>
          </w:tcPr>
          <w:p w:rsidR="00554C24" w:rsidRPr="00C21EC4" w:rsidRDefault="00554C24" w:rsidP="00A44B11">
            <w:pPr>
              <w:pStyle w:val="BodyText"/>
              <w:tabs>
                <w:tab w:val="left" w:pos="826"/>
                <w:tab w:val="left" w:pos="1726"/>
              </w:tabs>
              <w:spacing w:after="0"/>
              <w:rPr>
                <w:rFonts w:ascii="Book Antiqua" w:hAnsi="Book Antiqua" w:cs="Times New Roman"/>
                <w:color w:val="000000" w:themeColor="text1"/>
              </w:rPr>
            </w:pPr>
            <w:r w:rsidRPr="00C21EC4">
              <w:rPr>
                <w:rFonts w:ascii="Book Antiqua" w:hAnsi="Book Antiqua" w:cs="Times New Roman"/>
                <w:color w:val="000000" w:themeColor="text1"/>
              </w:rPr>
              <w:t xml:space="preserve">The Employer reserves the right to determine on a case-by-case basis whether the Consultant should be disqualified from providing goods, works or non-consulting services due to a conflict of a nature described in Clause </w:t>
            </w:r>
            <w:r w:rsidR="00DE0930">
              <w:rPr>
                <w:rFonts w:ascii="Book Antiqua" w:hAnsi="Book Antiqua" w:cs="Times New Roman"/>
                <w:color w:val="000000" w:themeColor="text1"/>
              </w:rPr>
              <w:t>GCCC</w:t>
            </w:r>
            <w:r w:rsidRPr="00C21EC4">
              <w:rPr>
                <w:rFonts w:ascii="Book Antiqua" w:hAnsi="Book Antiqua" w:cs="Times New Roman"/>
                <w:color w:val="000000" w:themeColor="text1"/>
              </w:rPr>
              <w:t xml:space="preserve"> 21.1.3</w:t>
            </w:r>
          </w:p>
          <w:p w:rsidR="00554C24" w:rsidRPr="00C21EC4" w:rsidRDefault="00554C24" w:rsidP="00A44B11">
            <w:pPr>
              <w:pStyle w:val="BodyText"/>
              <w:tabs>
                <w:tab w:val="left" w:pos="826"/>
                <w:tab w:val="left" w:pos="1726"/>
              </w:tabs>
              <w:spacing w:after="0"/>
              <w:rPr>
                <w:rFonts w:ascii="Book Antiqua" w:hAnsi="Book Antiqua" w:cs="Times New Roman"/>
                <w:color w:val="000000" w:themeColor="text1"/>
              </w:rPr>
            </w:pPr>
          </w:p>
          <w:p w:rsidR="00554C24" w:rsidRPr="00C21EC4" w:rsidRDefault="00554C24" w:rsidP="00A44B11">
            <w:pPr>
              <w:pStyle w:val="BodyText"/>
              <w:tabs>
                <w:tab w:val="left" w:pos="826"/>
                <w:tab w:val="left" w:pos="1726"/>
              </w:tabs>
              <w:spacing w:after="0"/>
              <w:rPr>
                <w:rFonts w:ascii="Book Antiqua" w:hAnsi="Book Antiqua" w:cs="Times New Roman"/>
                <w:color w:val="000000" w:themeColor="text1"/>
              </w:rPr>
            </w:pPr>
            <w:r w:rsidRPr="00C21EC4">
              <w:rPr>
                <w:rFonts w:ascii="Book Antiqua" w:hAnsi="Book Antiqua" w:cs="Times New Roman"/>
                <w:color w:val="000000" w:themeColor="text1"/>
              </w:rPr>
              <w:t>Yes______ No _____</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rPr>
              <w:br w:type="page"/>
            </w:r>
            <w:r w:rsidRPr="00C21EC4">
              <w:rPr>
                <w:rFonts w:ascii="Book Antiqua" w:hAnsi="Book Antiqua" w:cs="Times New Roman"/>
                <w:color w:val="000000" w:themeColor="text1"/>
                <w:lang w:eastAsia="it-IT"/>
              </w:rPr>
              <w:t>24.1</w:t>
            </w:r>
          </w:p>
        </w:tc>
        <w:tc>
          <w:tcPr>
            <w:tcW w:w="7020" w:type="dxa"/>
            <w:tcMar>
              <w:top w:w="85" w:type="dxa"/>
              <w:bottom w:w="142" w:type="dxa"/>
              <w:right w:w="170" w:type="dxa"/>
            </w:tcMar>
          </w:tcPr>
          <w:p w:rsidR="00554C24" w:rsidRPr="00C21EC4" w:rsidRDefault="00554C24" w:rsidP="00A44B11">
            <w:pPr>
              <w:pStyle w:val="BodyTextIndent2"/>
              <w:ind w:left="0"/>
              <w:rPr>
                <w:rFonts w:ascii="Book Antiqua" w:hAnsi="Book Antiqua" w:cs="Times New Roman"/>
                <w:color w:val="000000" w:themeColor="text1"/>
              </w:rPr>
            </w:pPr>
            <w:r w:rsidRPr="00C21EC4">
              <w:rPr>
                <w:rFonts w:ascii="Book Antiqua" w:hAnsi="Book Antiqua" w:cs="Times New Roman"/>
                <w:color w:val="000000" w:themeColor="text1"/>
              </w:rPr>
              <w:t>No additional provisions.</w:t>
            </w:r>
          </w:p>
          <w:p w:rsidR="00554C24" w:rsidRPr="00C21EC4" w:rsidRDefault="00554C24" w:rsidP="00A44B11">
            <w:pPr>
              <w:pStyle w:val="BodyTextIndent2"/>
              <w:ind w:left="0"/>
              <w:rPr>
                <w:rFonts w:ascii="Book Antiqua" w:hAnsi="Book Antiqua" w:cs="Times New Roman"/>
                <w:color w:val="000000" w:themeColor="text1"/>
              </w:rPr>
            </w:pPr>
            <w:r w:rsidRPr="00C21EC4">
              <w:rPr>
                <w:rFonts w:ascii="Book Antiqua" w:hAnsi="Book Antiqua" w:cs="Times New Roman"/>
                <w:color w:val="000000" w:themeColor="text1"/>
              </w:rPr>
              <w:t xml:space="preserve"> [OR</w:t>
            </w:r>
          </w:p>
          <w:p w:rsidR="00554C24" w:rsidRPr="00C21EC4" w:rsidRDefault="00554C24" w:rsidP="00A44B11">
            <w:pPr>
              <w:pStyle w:val="BodyTextIndent2"/>
              <w:tabs>
                <w:tab w:val="left" w:pos="0"/>
                <w:tab w:val="left" w:pos="917"/>
              </w:tabs>
              <w:spacing w:after="0" w:line="240" w:lineRule="auto"/>
              <w:ind w:left="20" w:hanging="109"/>
              <w:rPr>
                <w:rFonts w:ascii="Book Antiqua" w:hAnsi="Book Antiqua" w:cs="Times New Roman"/>
                <w:color w:val="000000" w:themeColor="text1"/>
              </w:rPr>
            </w:pPr>
            <w:r w:rsidRPr="00C21EC4">
              <w:rPr>
                <w:rFonts w:ascii="Book Antiqua" w:hAnsi="Book Antiqua" w:cs="Times New Roman"/>
                <w:color w:val="000000" w:themeColor="text1"/>
              </w:rPr>
              <w:t xml:space="preserve"> The following limitation of the Consultant’s Liability towards the Employer can be subject to the </w:t>
            </w:r>
            <w:r w:rsidR="00971CFC">
              <w:rPr>
                <w:rFonts w:ascii="Book Antiqua" w:hAnsi="Book Antiqua" w:cs="Times New Roman"/>
                <w:color w:val="000000" w:themeColor="text1"/>
              </w:rPr>
              <w:t>Framework Agreement</w:t>
            </w:r>
            <w:r w:rsidRPr="00C21EC4">
              <w:rPr>
                <w:rFonts w:ascii="Book Antiqua" w:hAnsi="Book Antiqua" w:cs="Times New Roman"/>
                <w:color w:val="000000" w:themeColor="text1"/>
              </w:rPr>
              <w:t>’s negotiations:</w:t>
            </w:r>
          </w:p>
          <w:p w:rsidR="00554C24" w:rsidRPr="00C21EC4" w:rsidRDefault="00554C24" w:rsidP="00A44B11">
            <w:pPr>
              <w:pStyle w:val="BodyTextIndent2"/>
              <w:tabs>
                <w:tab w:val="left" w:pos="0"/>
                <w:tab w:val="left" w:pos="917"/>
              </w:tabs>
              <w:spacing w:after="0" w:line="240" w:lineRule="auto"/>
              <w:ind w:left="20" w:hanging="109"/>
              <w:rPr>
                <w:rFonts w:ascii="Book Antiqua" w:hAnsi="Book Antiqua" w:cs="Times New Roman"/>
                <w:color w:val="000000" w:themeColor="text1"/>
              </w:rPr>
            </w:pPr>
          </w:p>
          <w:p w:rsidR="00554C24" w:rsidRPr="00C21EC4" w:rsidRDefault="00554C24" w:rsidP="00A44B11">
            <w:pPr>
              <w:pStyle w:val="BodyTextIndent2"/>
              <w:tabs>
                <w:tab w:val="left" w:pos="377"/>
                <w:tab w:val="left" w:pos="917"/>
              </w:tabs>
              <w:spacing w:after="180"/>
              <w:ind w:left="917" w:hanging="917"/>
              <w:rPr>
                <w:rFonts w:ascii="Book Antiqua" w:hAnsi="Book Antiqua" w:cs="Times New Roman"/>
                <w:color w:val="000000" w:themeColor="text1"/>
              </w:rPr>
            </w:pPr>
            <w:r w:rsidRPr="00C21EC4">
              <w:rPr>
                <w:rFonts w:ascii="Book Antiqua" w:hAnsi="Book Antiqua" w:cs="Times New Roman"/>
                <w:color w:val="000000" w:themeColor="text1"/>
              </w:rPr>
              <w:t>“Limitation of the Consultant’s Liability towards the Employer:</w:t>
            </w:r>
          </w:p>
          <w:p w:rsidR="00554C24" w:rsidRPr="00C21EC4" w:rsidRDefault="00554C24" w:rsidP="00A44B11">
            <w:pPr>
              <w:pStyle w:val="BodyTextIndent2"/>
              <w:spacing w:line="240" w:lineRule="auto"/>
              <w:ind w:left="935" w:hanging="540"/>
              <w:rPr>
                <w:rFonts w:ascii="Book Antiqua" w:hAnsi="Book Antiqua" w:cs="Times New Roman"/>
                <w:color w:val="000000" w:themeColor="text1"/>
              </w:rPr>
            </w:pPr>
            <w:r w:rsidRPr="00C21EC4">
              <w:rPr>
                <w:rFonts w:ascii="Book Antiqua" w:hAnsi="Book Antiqua" w:cs="Times New Roman"/>
                <w:color w:val="000000" w:themeColor="text1"/>
              </w:rPr>
              <w:t>(a)</w:t>
            </w:r>
            <w:r w:rsidRPr="00C21EC4">
              <w:rPr>
                <w:rFonts w:ascii="Book Antiqua" w:hAnsi="Book Antiqua" w:cs="Times New Roman"/>
                <w:color w:val="000000" w:themeColor="text1"/>
              </w:rPr>
              <w:tab/>
              <w:t>Except in the case of gross negligence or wilful misconduct on the part of the Consultant or on the part of any person or a firm acting on behalf of the Consultant in carrying out the Services, the Consultant, with respect to damage caused by the Consultant to the Employer’s property, shall not be liable to the Employer:</w:t>
            </w:r>
          </w:p>
          <w:p w:rsidR="00554C24" w:rsidRPr="00C21EC4" w:rsidRDefault="00554C24" w:rsidP="00A44B11">
            <w:pPr>
              <w:pStyle w:val="BodyTextIndent2"/>
              <w:spacing w:line="240" w:lineRule="auto"/>
              <w:ind w:left="1835" w:hanging="522"/>
              <w:rPr>
                <w:rFonts w:ascii="Book Antiqua" w:hAnsi="Book Antiqua" w:cs="Times New Roman"/>
                <w:color w:val="000000" w:themeColor="text1"/>
              </w:rPr>
            </w:pPr>
            <w:r w:rsidRPr="00C21EC4">
              <w:rPr>
                <w:rFonts w:ascii="Book Antiqua" w:hAnsi="Book Antiqua" w:cs="Times New Roman"/>
                <w:color w:val="000000" w:themeColor="text1"/>
              </w:rPr>
              <w:t>(i)</w:t>
            </w:r>
            <w:r w:rsidRPr="00C21EC4">
              <w:rPr>
                <w:rFonts w:ascii="Book Antiqua" w:hAnsi="Book Antiqua" w:cs="Times New Roman"/>
                <w:color w:val="000000" w:themeColor="text1"/>
              </w:rPr>
              <w:tab/>
              <w:t>for any indirect or consequential loss or damage; and</w:t>
            </w:r>
          </w:p>
          <w:p w:rsidR="00554C24" w:rsidRPr="00C21EC4" w:rsidRDefault="00554C24" w:rsidP="00A44B11">
            <w:pPr>
              <w:pStyle w:val="BodyTextIndent2"/>
              <w:spacing w:after="180" w:line="240" w:lineRule="auto"/>
              <w:ind w:left="1835" w:hanging="540"/>
              <w:rPr>
                <w:rFonts w:ascii="Book Antiqua" w:hAnsi="Book Antiqua" w:cs="Times New Roman"/>
                <w:color w:val="000000" w:themeColor="text1"/>
              </w:rPr>
            </w:pPr>
            <w:r w:rsidRPr="00C21EC4">
              <w:rPr>
                <w:rFonts w:ascii="Book Antiqua" w:hAnsi="Book Antiqua" w:cs="Times New Roman"/>
                <w:color w:val="000000" w:themeColor="text1"/>
              </w:rPr>
              <w:t>(ii)</w:t>
            </w:r>
            <w:r w:rsidRPr="00C21EC4">
              <w:rPr>
                <w:rFonts w:ascii="Book Antiqua" w:hAnsi="Book Antiqua" w:cs="Times New Roman"/>
                <w:color w:val="000000" w:themeColor="text1"/>
              </w:rPr>
              <w:tab/>
              <w:t xml:space="preserve">for any direct loss or damage that exceeds [insert a multiplier, e.g.: one, two, three] times the total value of the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w:t>
            </w:r>
          </w:p>
          <w:p w:rsidR="00554C24" w:rsidRPr="00C21EC4" w:rsidRDefault="00554C24" w:rsidP="00A44B11">
            <w:pPr>
              <w:pStyle w:val="BodyTextIndent2"/>
              <w:spacing w:line="240" w:lineRule="auto"/>
              <w:ind w:left="935" w:hanging="540"/>
              <w:rPr>
                <w:rFonts w:ascii="Book Antiqua" w:hAnsi="Book Antiqua" w:cs="Times New Roman"/>
                <w:color w:val="000000" w:themeColor="text1"/>
              </w:rPr>
            </w:pPr>
            <w:r w:rsidRPr="00C21EC4">
              <w:rPr>
                <w:rFonts w:ascii="Book Antiqua" w:hAnsi="Book Antiqua" w:cs="Times New Roman"/>
                <w:color w:val="000000" w:themeColor="text1"/>
              </w:rPr>
              <w:t xml:space="preserve">(b) </w:t>
            </w:r>
            <w:r w:rsidRPr="00C21EC4">
              <w:rPr>
                <w:rFonts w:ascii="Book Antiqua" w:hAnsi="Book Antiqua" w:cs="Times New Roman"/>
                <w:color w:val="000000" w:themeColor="text1"/>
              </w:rPr>
              <w:tab/>
              <w:t xml:space="preserve">This limitation of liability shall not </w:t>
            </w:r>
          </w:p>
          <w:p w:rsidR="00554C24" w:rsidRPr="00C21EC4" w:rsidRDefault="00554C24" w:rsidP="00A44B11">
            <w:pPr>
              <w:pStyle w:val="BodyTextIndent2"/>
              <w:spacing w:after="180" w:line="240" w:lineRule="auto"/>
              <w:ind w:left="1835" w:hanging="540"/>
              <w:rPr>
                <w:rFonts w:ascii="Book Antiqua" w:hAnsi="Book Antiqua" w:cs="Times New Roman"/>
                <w:color w:val="000000" w:themeColor="text1"/>
              </w:rPr>
            </w:pPr>
            <w:r w:rsidRPr="00C21EC4">
              <w:rPr>
                <w:rFonts w:ascii="Book Antiqua" w:hAnsi="Book Antiqua" w:cs="Times New Roman"/>
                <w:color w:val="000000" w:themeColor="text1"/>
              </w:rPr>
              <w:t xml:space="preserve">(i) </w:t>
            </w:r>
            <w:r w:rsidRPr="00C21EC4">
              <w:rPr>
                <w:rFonts w:ascii="Book Antiqua" w:hAnsi="Book Antiqua" w:cs="Times New Roman"/>
                <w:color w:val="000000" w:themeColor="text1"/>
              </w:rPr>
              <w:tab/>
              <w:t>affect the Consultant’s liability, if any, for damage to Third Parties caused by the Consultant or any person or firm acting on behalf of the Consultant in carrying out the Services;</w:t>
            </w:r>
          </w:p>
          <w:p w:rsidR="00554C24" w:rsidRPr="00C21EC4" w:rsidRDefault="00554C24" w:rsidP="00A44B11">
            <w:pPr>
              <w:pStyle w:val="BodyTextIndent2"/>
              <w:spacing w:after="180" w:line="240" w:lineRule="auto"/>
              <w:ind w:left="1835" w:hanging="540"/>
              <w:rPr>
                <w:rFonts w:ascii="Book Antiqua" w:hAnsi="Book Antiqua" w:cs="Times New Roman"/>
                <w:color w:val="000000" w:themeColor="text1"/>
              </w:rPr>
            </w:pPr>
            <w:r w:rsidRPr="00C21EC4">
              <w:rPr>
                <w:rFonts w:ascii="Book Antiqua" w:hAnsi="Book Antiqua" w:cs="Times New Roman"/>
                <w:color w:val="000000" w:themeColor="text1"/>
              </w:rPr>
              <w:t xml:space="preserve">(ii) </w:t>
            </w:r>
            <w:r w:rsidRPr="00C21EC4">
              <w:rPr>
                <w:rFonts w:ascii="Book Antiqua" w:hAnsi="Book Antiqua" w:cs="Times New Roman"/>
                <w:color w:val="000000" w:themeColor="text1"/>
              </w:rPr>
              <w:tab/>
              <w:t>be construed as providing the Consultant with any limitation or exclusion from liability which is prohibited by the laws in The Republic of Ghana</w:t>
            </w:r>
          </w:p>
          <w:p w:rsidR="00554C24" w:rsidRPr="00C21EC4" w:rsidRDefault="00554C24" w:rsidP="00A44B11">
            <w:pPr>
              <w:pStyle w:val="BodyTextIndent2"/>
              <w:spacing w:line="240" w:lineRule="auto"/>
              <w:ind w:left="0"/>
              <w:rPr>
                <w:rFonts w:ascii="Book Antiqua" w:hAnsi="Book Antiqua" w:cs="Times New Roman"/>
                <w:color w:val="000000" w:themeColor="text1"/>
              </w:rPr>
            </w:pPr>
          </w:p>
          <w:p w:rsidR="00554C24" w:rsidRPr="00C21EC4" w:rsidRDefault="00554C24" w:rsidP="00A44B11">
            <w:pPr>
              <w:pStyle w:val="BodyTextIndent2"/>
              <w:spacing w:line="240" w:lineRule="auto"/>
              <w:ind w:left="0"/>
              <w:rPr>
                <w:rFonts w:ascii="Book Antiqua" w:hAnsi="Book Antiqua" w:cs="Times New Roman"/>
                <w:i/>
                <w:color w:val="000000" w:themeColor="text1"/>
              </w:rPr>
            </w:pPr>
            <w:r w:rsidRPr="00C21EC4">
              <w:rPr>
                <w:rFonts w:ascii="Book Antiqua" w:hAnsi="Book Antiqua" w:cs="Times New Roman"/>
                <w:color w:val="000000" w:themeColor="text1"/>
              </w:rPr>
              <w:t>[</w:t>
            </w:r>
            <w:r w:rsidRPr="00C21EC4">
              <w:rPr>
                <w:rFonts w:ascii="Book Antiqua" w:hAnsi="Book Antiqua" w:cs="Times New Roman"/>
                <w:i/>
                <w:color w:val="000000" w:themeColor="text1"/>
                <w:u w:val="single"/>
              </w:rPr>
              <w:t>Notes to the Employer and the Consultant</w:t>
            </w:r>
            <w:r w:rsidRPr="00C21EC4">
              <w:rPr>
                <w:rFonts w:ascii="Book Antiqua" w:hAnsi="Book Antiqua" w:cs="Times New Roman"/>
                <w:i/>
                <w:color w:val="000000" w:themeColor="text1"/>
              </w:rPr>
              <w:t xml:space="preserve">: Any suggestions made by the Consultant in the Proposal to introduce exclusions/limitations of the Consultant’s liability under the </w:t>
            </w:r>
            <w:r w:rsidR="00971CFC">
              <w:rPr>
                <w:rFonts w:ascii="Book Antiqua" w:hAnsi="Book Antiqua" w:cs="Times New Roman"/>
                <w:i/>
                <w:color w:val="000000" w:themeColor="text1"/>
              </w:rPr>
              <w:t>Framework Agreement</w:t>
            </w:r>
            <w:r w:rsidRPr="00C21EC4">
              <w:rPr>
                <w:rFonts w:ascii="Book Antiqua" w:hAnsi="Book Antiqua" w:cs="Times New Roman"/>
                <w:i/>
                <w:color w:val="000000" w:themeColor="text1"/>
              </w:rPr>
              <w:t xml:space="preserve"> should be carefully </w:t>
            </w:r>
            <w:r w:rsidRPr="00C21EC4">
              <w:rPr>
                <w:rFonts w:ascii="Book Antiqua" w:hAnsi="Book Antiqua" w:cs="Times New Roman"/>
                <w:i/>
                <w:color w:val="000000" w:themeColor="text1"/>
              </w:rPr>
              <w:lastRenderedPageBreak/>
              <w:t xml:space="preserve">scrutinized by the Employer </w:t>
            </w:r>
            <w:r w:rsidRPr="00C21EC4">
              <w:rPr>
                <w:rFonts w:ascii="Book Antiqua" w:hAnsi="Book Antiqua" w:cs="Times New Roman"/>
                <w:i/>
                <w:color w:val="000000" w:themeColor="text1"/>
                <w:u w:val="single"/>
              </w:rPr>
              <w:t>prior to accepting any changes</w:t>
            </w:r>
            <w:r w:rsidRPr="00C21EC4">
              <w:rPr>
                <w:rFonts w:ascii="Book Antiqua" w:hAnsi="Book Antiqua" w:cs="Times New Roman"/>
                <w:i/>
                <w:color w:val="000000" w:themeColor="text1"/>
              </w:rPr>
              <w:t xml:space="preserve"> to what was included in the issued RFP. In this regard, the Parties should be aware that any limitation of the Consultant’s liability should at the very least be reasonably related to</w:t>
            </w:r>
          </w:p>
          <w:p w:rsidR="00554C24" w:rsidRPr="00C21EC4" w:rsidRDefault="00554C24" w:rsidP="00A44B11">
            <w:pPr>
              <w:pStyle w:val="BodyTextIndent2"/>
              <w:spacing w:line="240" w:lineRule="auto"/>
              <w:ind w:left="0"/>
              <w:rPr>
                <w:rFonts w:ascii="Book Antiqua" w:hAnsi="Book Antiqua" w:cs="Times New Roman"/>
                <w:i/>
                <w:color w:val="000000" w:themeColor="text1"/>
              </w:rPr>
            </w:pPr>
            <w:r w:rsidRPr="00C21EC4">
              <w:rPr>
                <w:rFonts w:ascii="Book Antiqua" w:hAnsi="Book Antiqua" w:cs="Times New Roman"/>
                <w:i/>
                <w:color w:val="000000" w:themeColor="text1"/>
              </w:rPr>
              <w:t xml:space="preserve">(a) the damage the Consultant might potentially cause to the Employer, and (b) the Consultant’s ability to pay compensation using its own assets and reasonably obtainable insurance coverage. </w:t>
            </w:r>
          </w:p>
          <w:p w:rsidR="00554C24" w:rsidRPr="00C21EC4" w:rsidRDefault="00554C24" w:rsidP="00A44B11">
            <w:pPr>
              <w:pStyle w:val="BodyTextIndent2"/>
              <w:spacing w:line="240" w:lineRule="auto"/>
              <w:ind w:left="0"/>
              <w:rPr>
                <w:rFonts w:ascii="Book Antiqua" w:hAnsi="Book Antiqua" w:cs="Times New Roman"/>
                <w:i/>
                <w:color w:val="000000" w:themeColor="text1"/>
              </w:rPr>
            </w:pPr>
            <w:r w:rsidRPr="00C21EC4">
              <w:rPr>
                <w:rFonts w:ascii="Book Antiqua" w:hAnsi="Book Antiqua" w:cs="Times New Roman"/>
                <w:i/>
                <w:color w:val="000000" w:themeColor="text1"/>
              </w:rPr>
              <w:t xml:space="preserve">The Consultant’s liability shall not be limited to less than a multiplier of the total payments to the Consultant under the </w:t>
            </w:r>
            <w:r w:rsidR="00971CFC">
              <w:rPr>
                <w:rFonts w:ascii="Book Antiqua" w:hAnsi="Book Antiqua" w:cs="Times New Roman"/>
                <w:i/>
                <w:color w:val="000000" w:themeColor="text1"/>
              </w:rPr>
              <w:t>Framework Agreement</w:t>
            </w:r>
            <w:r w:rsidRPr="00C21EC4">
              <w:rPr>
                <w:rFonts w:ascii="Book Antiqua" w:hAnsi="Book Antiqua" w:cs="Times New Roman"/>
                <w:i/>
                <w:color w:val="000000" w:themeColor="text1"/>
              </w:rPr>
              <w:t xml:space="preserve"> for remuneration and [reimbursable expenses]. </w:t>
            </w:r>
            <w:r w:rsidRPr="00C21EC4">
              <w:rPr>
                <w:rFonts w:ascii="Book Antiqua" w:hAnsi="Book Antiqua" w:cs="Times New Roman"/>
                <w:i/>
                <w:color w:val="000000" w:themeColor="text1"/>
                <w:u w:val="single"/>
              </w:rPr>
              <w:t>A statement to the effect that the Consultant is liable only for the re-performance of faulty Services is not acceptable</w:t>
            </w:r>
            <w:r w:rsidRPr="00C21EC4">
              <w:rPr>
                <w:rFonts w:ascii="Book Antiqua" w:hAnsi="Book Antiqua" w:cs="Times New Roman"/>
                <w:i/>
                <w:color w:val="000000" w:themeColor="text1"/>
              </w:rPr>
              <w:t>.  Also, the Consultant’s liability should never be limited for loss or damage caused by the Consultant’s gross negligence or wilful misconduct.</w:t>
            </w:r>
            <w:r w:rsidRPr="00C21EC4">
              <w:rPr>
                <w:rFonts w:ascii="Book Antiqua" w:hAnsi="Book Antiqua" w:cs="Times New Roman"/>
                <w:color w:val="000000" w:themeColor="text1"/>
              </w:rPr>
              <w:t>]</w:t>
            </w:r>
            <w:r w:rsidRPr="00C21EC4">
              <w:rPr>
                <w:rFonts w:ascii="Book Antiqua" w:hAnsi="Book Antiqua" w:cs="Times New Roman"/>
                <w:i/>
                <w:color w:val="000000" w:themeColor="text1"/>
              </w:rPr>
              <w:t xml:space="preserve"> </w:t>
            </w:r>
          </w:p>
          <w:p w:rsidR="00554C24" w:rsidRPr="00C21EC4" w:rsidRDefault="00554C24" w:rsidP="00A44B11">
            <w:pPr>
              <w:pStyle w:val="BodyTextIndent2"/>
              <w:tabs>
                <w:tab w:val="left" w:pos="378"/>
              </w:tabs>
              <w:spacing w:after="180" w:line="240" w:lineRule="auto"/>
              <w:ind w:left="0"/>
              <w:rPr>
                <w:rFonts w:ascii="Book Antiqua" w:hAnsi="Book Antiqua" w:cs="Times New Roman"/>
                <w:i/>
                <w:color w:val="000000" w:themeColor="text1"/>
              </w:rPr>
            </w:pPr>
          </w:p>
          <w:p w:rsidR="00554C24" w:rsidRPr="00C21EC4" w:rsidRDefault="00554C24" w:rsidP="00A44B11">
            <w:pPr>
              <w:pStyle w:val="BodyTextIndent2"/>
              <w:tabs>
                <w:tab w:val="left" w:pos="378"/>
              </w:tabs>
              <w:spacing w:after="180" w:line="240" w:lineRule="auto"/>
              <w:ind w:left="0"/>
              <w:rPr>
                <w:rFonts w:ascii="Book Antiqua" w:hAnsi="Book Antiqua" w:cs="Times New Roman"/>
                <w:iCs/>
                <w:color w:val="000000" w:themeColor="text1"/>
                <w:highlight w:val="green"/>
              </w:rPr>
            </w:pPr>
            <w:r w:rsidRPr="00C21EC4">
              <w:rPr>
                <w:rFonts w:ascii="Book Antiqua" w:hAnsi="Book Antiqua" w:cs="Times New Roman"/>
                <w:color w:val="000000" w:themeColor="text1"/>
              </w:rPr>
              <w:t>Employer shall not indemnify and hold harmless the Consultant against Third Party claims, except, of course, if a claim is based on loss or damage caused by a default or wrongful act of the Employer to the extent permissible by the law in The Republic of Ghana.</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lang w:eastAsia="it-IT"/>
              </w:rPr>
              <w:lastRenderedPageBreak/>
              <w:t>25.1</w:t>
            </w:r>
          </w:p>
          <w:p w:rsidR="00554C24" w:rsidRPr="00C21EC4" w:rsidRDefault="00554C24" w:rsidP="00A44B11">
            <w:pPr>
              <w:pStyle w:val="BankNormal"/>
              <w:spacing w:after="0"/>
              <w:rPr>
                <w:rFonts w:ascii="Book Antiqua" w:hAnsi="Book Antiqua"/>
                <w:color w:val="000000" w:themeColor="text1"/>
                <w:szCs w:val="24"/>
                <w:lang w:val="en-GB" w:eastAsia="it-IT"/>
              </w:rPr>
            </w:pP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The insurance coverage against the risks shall be as follows:</w:t>
            </w: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w:t>
            </w:r>
            <w:r w:rsidRPr="00C21EC4">
              <w:rPr>
                <w:rFonts w:ascii="Book Antiqua" w:hAnsi="Book Antiqua" w:cs="Times New Roman"/>
                <w:i/>
                <w:color w:val="000000" w:themeColor="text1"/>
              </w:rPr>
              <w:t>Note:  Delete what is not applicable except (a)</w:t>
            </w:r>
            <w:r w:rsidRPr="00C21EC4">
              <w:rPr>
                <w:rFonts w:ascii="Book Antiqua" w:hAnsi="Book Antiqua" w:cs="Times New Roman"/>
                <w:color w:val="000000" w:themeColor="text1"/>
              </w:rPr>
              <w:t>].</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(a) Professional liability insurance, with a minimum coverage of ______________________ </w:t>
            </w:r>
            <w:r w:rsidRPr="00C21EC4">
              <w:rPr>
                <w:rFonts w:ascii="Book Antiqua" w:hAnsi="Book Antiqua" w:cs="Times New Roman"/>
                <w:i/>
                <w:color w:val="000000" w:themeColor="text1"/>
              </w:rPr>
              <w:t xml:space="preserve">[insert amount and currency which should be not less than the total amount of </w:t>
            </w:r>
            <w:r w:rsidR="00A70388">
              <w:rPr>
                <w:rFonts w:ascii="Book Antiqua" w:hAnsi="Book Antiqua" w:cs="Times New Roman"/>
                <w:i/>
                <w:color w:val="000000" w:themeColor="text1"/>
              </w:rPr>
              <w:t>Call-Off Contract</w:t>
            </w:r>
            <w:r w:rsidRPr="00C21EC4">
              <w:rPr>
                <w:rFonts w:ascii="Book Antiqua" w:hAnsi="Book Antiqua" w:cs="Times New Roman"/>
                <w:i/>
                <w:color w:val="000000" w:themeColor="text1"/>
              </w:rPr>
              <w:t xml:space="preserve"> Price]</w:t>
            </w:r>
            <w:r w:rsidRPr="00C21EC4">
              <w:rPr>
                <w:rFonts w:ascii="Book Antiqua" w:hAnsi="Book Antiqua" w:cs="Times New Roman"/>
                <w:color w:val="000000" w:themeColor="text1"/>
              </w:rPr>
              <w:t>;</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(b)</w:t>
            </w:r>
            <w:r w:rsidRPr="00C21EC4">
              <w:rPr>
                <w:rFonts w:ascii="Book Antiqua" w:hAnsi="Book Antiqua" w:cs="Times New Roman"/>
                <w:color w:val="000000" w:themeColor="text1"/>
              </w:rPr>
              <w:tab/>
              <w:t xml:space="preserve">Third Party motor vehicle liability insurance in respect of motor vehicles operated in The Republic of Ghana by the Consultant or its Staff or Sub-consultants, with a minimum coverage of </w:t>
            </w:r>
            <w:r w:rsidRPr="00C21EC4">
              <w:rPr>
                <w:rFonts w:ascii="Book Antiqua" w:hAnsi="Book Antiqua" w:cs="Times New Roman"/>
                <w:i/>
                <w:color w:val="000000" w:themeColor="text1"/>
              </w:rPr>
              <w:t>[insert amount and currency or state “in accordance with the applicable law in The Republic of Ghana”]</w:t>
            </w:r>
            <w:r w:rsidRPr="00C21EC4">
              <w:rPr>
                <w:rFonts w:ascii="Book Antiqua" w:hAnsi="Book Antiqua" w:cs="Times New Roman"/>
                <w:color w:val="000000" w:themeColor="text1"/>
              </w:rPr>
              <w:t>;</w:t>
            </w:r>
          </w:p>
          <w:p w:rsidR="00554C24" w:rsidRPr="00C21EC4" w:rsidRDefault="00554C24" w:rsidP="00A44B11">
            <w:pPr>
              <w:tabs>
                <w:tab w:val="left" w:pos="540"/>
              </w:tabs>
              <w:ind w:left="540" w:right="-72" w:hanging="540"/>
              <w:jc w:val="both"/>
              <w:rPr>
                <w:rFonts w:ascii="Book Antiqua" w:hAnsi="Book Antiqua" w:cs="Times New Roman"/>
                <w:color w:val="000000" w:themeColor="text1"/>
              </w:rPr>
            </w:pPr>
          </w:p>
          <w:p w:rsidR="00554C24" w:rsidRPr="00C21EC4" w:rsidRDefault="00554C24" w:rsidP="00A44B11">
            <w:p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(c)</w:t>
            </w:r>
            <w:r w:rsidRPr="00C21EC4">
              <w:rPr>
                <w:rFonts w:ascii="Book Antiqua" w:hAnsi="Book Antiqua" w:cs="Times New Roman"/>
                <w:color w:val="000000" w:themeColor="text1"/>
              </w:rPr>
              <w:tab/>
              <w:t xml:space="preserve">Third Party liability insurance, with a minimum coverage of </w:t>
            </w:r>
            <w:r w:rsidRPr="00C21EC4">
              <w:rPr>
                <w:rFonts w:ascii="Book Antiqua" w:hAnsi="Book Antiqua" w:cs="Times New Roman"/>
                <w:i/>
                <w:color w:val="000000" w:themeColor="text1"/>
              </w:rPr>
              <w:t>[insert amount and currency or state “in accordance with the applicable law in The Republic of Ghana”]</w:t>
            </w:r>
            <w:r w:rsidRPr="00C21EC4">
              <w:rPr>
                <w:rFonts w:ascii="Book Antiqua" w:hAnsi="Book Antiqua" w:cs="Times New Roman"/>
                <w:color w:val="000000" w:themeColor="text1"/>
              </w:rPr>
              <w:t>;</w:t>
            </w:r>
          </w:p>
          <w:p w:rsidR="00554C24" w:rsidRPr="00C21EC4" w:rsidRDefault="00554C24" w:rsidP="00A44B11">
            <w:pPr>
              <w:tabs>
                <w:tab w:val="left" w:pos="540"/>
              </w:tabs>
              <w:ind w:left="540" w:right="-72" w:hanging="540"/>
              <w:jc w:val="both"/>
              <w:rPr>
                <w:rFonts w:ascii="Book Antiqua" w:hAnsi="Book Antiqua" w:cs="Times New Roman"/>
                <w:color w:val="000000" w:themeColor="text1"/>
              </w:rPr>
            </w:pPr>
          </w:p>
          <w:p w:rsidR="00554C24" w:rsidRPr="00C21EC4" w:rsidRDefault="00554C24" w:rsidP="00A44B11">
            <w:p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lastRenderedPageBreak/>
              <w:t>(d)</w:t>
            </w:r>
            <w:r w:rsidRPr="00C21EC4">
              <w:rPr>
                <w:rFonts w:ascii="Book Antiqua" w:hAnsi="Book Antiqua" w:cs="Times New Roman"/>
                <w:color w:val="000000" w:themeColor="text1"/>
              </w:rPr>
              <w:tab/>
              <w:t>employer’s liability and workers’ compensation insurance in respect of the Staff and Sub-consultants in accordance with the relevant provisions of the applicable law in The Republic of Ghana, as well as, with respect to such Staff, any such life, health, accident, travel or other insurance as may be appropriate; and</w:t>
            </w:r>
          </w:p>
          <w:p w:rsidR="00554C24" w:rsidRPr="00C21EC4" w:rsidRDefault="00554C24" w:rsidP="00A44B11">
            <w:pPr>
              <w:tabs>
                <w:tab w:val="left" w:pos="540"/>
              </w:tabs>
              <w:ind w:left="540" w:right="-72" w:hanging="540"/>
              <w:jc w:val="both"/>
              <w:rPr>
                <w:rFonts w:ascii="Book Antiqua" w:hAnsi="Book Antiqua" w:cs="Times New Roman"/>
                <w:color w:val="000000" w:themeColor="text1"/>
              </w:rPr>
            </w:pPr>
          </w:p>
          <w:p w:rsidR="00554C24" w:rsidRPr="00C21EC4" w:rsidRDefault="00554C24" w:rsidP="00A44B11">
            <w:pPr>
              <w:tabs>
                <w:tab w:val="left" w:pos="540"/>
              </w:tabs>
              <w:ind w:left="540" w:right="-72" w:hanging="540"/>
              <w:jc w:val="both"/>
              <w:rPr>
                <w:rFonts w:ascii="Book Antiqua" w:hAnsi="Book Antiqua" w:cs="Times New Roman"/>
                <w:strike/>
                <w:color w:val="000000" w:themeColor="text1"/>
              </w:rPr>
            </w:pPr>
            <w:r w:rsidRPr="00C21EC4">
              <w:rPr>
                <w:rFonts w:ascii="Book Antiqua" w:hAnsi="Book Antiqua" w:cs="Times New Roman"/>
                <w:color w:val="000000" w:themeColor="text1"/>
              </w:rPr>
              <w:t>(e)</w:t>
            </w:r>
            <w:r w:rsidRPr="00C21EC4">
              <w:rPr>
                <w:rFonts w:ascii="Book Antiqua" w:hAnsi="Book Antiqua" w:cs="Times New Roman"/>
                <w:color w:val="000000" w:themeColor="text1"/>
              </w:rPr>
              <w:tab/>
              <w:t>insurance against loss of or damage to (i) equipment purchased in whole or in part with funds provided under th</w:t>
            </w:r>
            <w:r w:rsidR="00CD311A">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(ii) the Consultant’s property used in the performance of the Services, and (iii) any documents prepared by the Consultant in the performance of the Services.</w:t>
            </w:r>
          </w:p>
          <w:p w:rsidR="00554C24" w:rsidRPr="00C21EC4" w:rsidRDefault="00554C24" w:rsidP="00A44B11">
            <w:pPr>
              <w:ind w:right="-72"/>
              <w:jc w:val="both"/>
              <w:rPr>
                <w:rFonts w:ascii="Book Antiqua" w:hAnsi="Book Antiqua" w:cs="Times New Roman"/>
                <w:color w:val="000000" w:themeColor="text1"/>
              </w:rPr>
            </w:pP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lang w:eastAsia="it-IT"/>
              </w:rPr>
              <w:lastRenderedPageBreak/>
              <w:t>30.1.c.</w:t>
            </w: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w:t>
            </w:r>
            <w:r w:rsidRPr="00C21EC4">
              <w:rPr>
                <w:rFonts w:ascii="Book Antiqua" w:hAnsi="Book Antiqua" w:cs="Times New Roman"/>
                <w:i/>
                <w:color w:val="000000" w:themeColor="text1"/>
              </w:rPr>
              <w:t>where applicable insert other actions of the Consultant which require prior approval of Employer, or otherwise delete</w:t>
            </w:r>
            <w:r w:rsidRPr="00C21EC4">
              <w:rPr>
                <w:rFonts w:ascii="Book Antiqua" w:hAnsi="Book Antiqua" w:cs="Times New Roman"/>
                <w:color w:val="000000" w:themeColor="text1"/>
              </w:rPr>
              <w:t>]</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lang w:eastAsia="it-IT"/>
              </w:rPr>
              <w:t>32.1</w:t>
            </w: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strike/>
                <w:color w:val="000000" w:themeColor="text1"/>
              </w:rPr>
            </w:pPr>
            <w:r w:rsidRPr="00C21EC4">
              <w:rPr>
                <w:rFonts w:ascii="Book Antiqua" w:hAnsi="Book Antiqua" w:cs="Times New Roman"/>
                <w:i/>
                <w:color w:val="000000" w:themeColor="text1"/>
              </w:rPr>
              <w:t>[Note: If applicable, insert any exceptions to proprietary rights provision____________________________________</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lang w:eastAsia="it-IT"/>
              </w:rPr>
              <w:t>32.2</w:t>
            </w:r>
          </w:p>
          <w:p w:rsidR="00554C24" w:rsidRPr="00C21EC4" w:rsidRDefault="00554C24" w:rsidP="00A44B11">
            <w:pPr>
              <w:pStyle w:val="BankNormal"/>
              <w:spacing w:after="0"/>
              <w:rPr>
                <w:rFonts w:ascii="Book Antiqua" w:hAnsi="Book Antiqua"/>
                <w:color w:val="000000" w:themeColor="text1"/>
                <w:szCs w:val="24"/>
                <w:lang w:val="en-GB" w:eastAsia="it-IT"/>
              </w:rPr>
            </w:pP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i/>
                <w:color w:val="000000" w:themeColor="text1"/>
              </w:rPr>
              <w:t xml:space="preserve">[Note:  If there is to be no restriction on the future use of these documents by either Party, this Clause </w:t>
            </w:r>
            <w:r w:rsidR="00DE0930">
              <w:rPr>
                <w:rFonts w:ascii="Book Antiqua" w:hAnsi="Book Antiqua" w:cs="Times New Roman"/>
                <w:i/>
                <w:color w:val="000000" w:themeColor="text1"/>
              </w:rPr>
              <w:t>SCCC</w:t>
            </w:r>
            <w:r w:rsidRPr="00C21EC4">
              <w:rPr>
                <w:rFonts w:ascii="Book Antiqua" w:hAnsi="Book Antiqua" w:cs="Times New Roman"/>
                <w:i/>
                <w:color w:val="000000" w:themeColor="text1"/>
              </w:rPr>
              <w:t xml:space="preserve"> 27.2 should be deleted.  If the Parties wish to restrict such use, any of the following options, or any other option agreed to by the Parties, could be used:</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[The Consultant shall not use these [insert what applies…….</w:t>
            </w:r>
            <w:r w:rsidRPr="00C21EC4">
              <w:rPr>
                <w:rFonts w:ascii="Book Antiqua" w:hAnsi="Book Antiqua" w:cs="Times New Roman"/>
                <w:i/>
                <w:color w:val="000000" w:themeColor="text1"/>
              </w:rPr>
              <w:t>documents and software……….</w:t>
            </w:r>
            <w:r w:rsidRPr="00C21EC4">
              <w:rPr>
                <w:rFonts w:ascii="Book Antiqua" w:hAnsi="Book Antiqua" w:cs="Times New Roman"/>
                <w:color w:val="000000" w:themeColor="text1"/>
              </w:rPr>
              <w:t xml:space="preserve">.] for purposes unrelated to this </w:t>
            </w:r>
            <w:r w:rsidR="00435B61">
              <w:rPr>
                <w:rFonts w:ascii="Book Antiqua" w:hAnsi="Book Antiqua" w:cs="Times New Roman"/>
                <w:color w:val="000000" w:themeColor="text1"/>
              </w:rPr>
              <w:t>Framework Agreement</w:t>
            </w:r>
            <w:r w:rsidRPr="00C21EC4">
              <w:rPr>
                <w:rFonts w:ascii="Book Antiqua" w:hAnsi="Book Antiqua" w:cs="Times New Roman"/>
                <w:color w:val="000000" w:themeColor="text1"/>
              </w:rPr>
              <w:t xml:space="preserve"> without the prior written approval of the Employer.]</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OR</w:t>
            </w:r>
          </w:p>
          <w:p w:rsidR="00554C24" w:rsidRPr="00C21EC4" w:rsidRDefault="00554C24" w:rsidP="00A44B11">
            <w:pPr>
              <w:ind w:right="-72"/>
              <w:jc w:val="both"/>
              <w:rPr>
                <w:rFonts w:ascii="Book Antiqua" w:hAnsi="Book Antiqua" w:cs="Times New Roman"/>
                <w:color w:val="000000" w:themeColor="text1"/>
              </w:rPr>
            </w:pPr>
          </w:p>
          <w:p w:rsidR="00554C24" w:rsidRPr="00C21EC4" w:rsidRDefault="00554C24" w:rsidP="00A44B11">
            <w:pPr>
              <w:pStyle w:val="BodyText2"/>
              <w:rPr>
                <w:rFonts w:ascii="Book Antiqua" w:hAnsi="Book Antiqua"/>
                <w:color w:val="000000" w:themeColor="text1"/>
              </w:rPr>
            </w:pPr>
            <w:r w:rsidRPr="00C21EC4">
              <w:rPr>
                <w:rFonts w:ascii="Book Antiqua" w:hAnsi="Book Antiqua"/>
                <w:color w:val="000000" w:themeColor="text1"/>
              </w:rPr>
              <w:t>[The Employer shall not use these [insert what applies…….</w:t>
            </w:r>
            <w:r w:rsidRPr="00C21EC4">
              <w:rPr>
                <w:rFonts w:ascii="Book Antiqua" w:hAnsi="Book Antiqua"/>
                <w:i/>
                <w:color w:val="000000" w:themeColor="text1"/>
              </w:rPr>
              <w:t>documents and software……….</w:t>
            </w:r>
            <w:r w:rsidRPr="00C21EC4">
              <w:rPr>
                <w:rFonts w:ascii="Book Antiqua" w:hAnsi="Book Antiqua"/>
                <w:color w:val="000000" w:themeColor="text1"/>
              </w:rPr>
              <w:t>.] for purposes unrelated to th</w:t>
            </w:r>
            <w:r w:rsidR="00CD311A">
              <w:rPr>
                <w:rFonts w:ascii="Book Antiqua" w:hAnsi="Book Antiqua"/>
                <w:color w:val="000000" w:themeColor="text1"/>
              </w:rPr>
              <w:t>e</w:t>
            </w:r>
            <w:r w:rsidRPr="00C21EC4">
              <w:rPr>
                <w:rFonts w:ascii="Book Antiqua" w:hAnsi="Book Antiqua"/>
                <w:color w:val="000000" w:themeColor="text1"/>
              </w:rPr>
              <w:t xml:space="preserve"> </w:t>
            </w:r>
            <w:r w:rsidR="00435B61">
              <w:rPr>
                <w:rFonts w:ascii="Book Antiqua" w:hAnsi="Book Antiqua"/>
                <w:color w:val="000000" w:themeColor="text1"/>
              </w:rPr>
              <w:t>Framework Agreement</w:t>
            </w:r>
            <w:r w:rsidRPr="00C21EC4">
              <w:rPr>
                <w:rFonts w:ascii="Book Antiqua" w:hAnsi="Book Antiqua"/>
                <w:color w:val="000000" w:themeColor="text1"/>
              </w:rPr>
              <w:t xml:space="preserve"> without the prior </w:t>
            </w:r>
            <w:r w:rsidRPr="00C21EC4">
              <w:rPr>
                <w:rFonts w:ascii="Book Antiqua" w:hAnsi="Book Antiqua"/>
                <w:color w:val="000000" w:themeColor="text1"/>
              </w:rPr>
              <w:lastRenderedPageBreak/>
              <w:t>written approval of the Consultant.</w:t>
            </w:r>
            <w:r w:rsidRPr="00C21EC4">
              <w:rPr>
                <w:rFonts w:ascii="Book Antiqua" w:hAnsi="Book Antiqua"/>
                <w:bCs/>
                <w:color w:val="000000" w:themeColor="text1"/>
              </w:rPr>
              <w:t>]</w:t>
            </w: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OR</w:t>
            </w:r>
          </w:p>
          <w:p w:rsidR="00554C24" w:rsidRPr="00C21EC4" w:rsidRDefault="00554C24" w:rsidP="00435B6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bCs/>
                <w:color w:val="000000" w:themeColor="text1"/>
              </w:rPr>
              <w:t>[</w:t>
            </w:r>
            <w:r w:rsidRPr="00C21EC4">
              <w:rPr>
                <w:rFonts w:ascii="Book Antiqua" w:hAnsi="Book Antiqua" w:cs="Times New Roman"/>
                <w:color w:val="000000" w:themeColor="text1"/>
              </w:rPr>
              <w:t>Neither Party shall use these [insert what applies…….</w:t>
            </w:r>
            <w:r w:rsidRPr="00C21EC4">
              <w:rPr>
                <w:rFonts w:ascii="Book Antiqua" w:hAnsi="Book Antiqua" w:cs="Times New Roman"/>
                <w:i/>
                <w:color w:val="000000" w:themeColor="text1"/>
              </w:rPr>
              <w:t>documents and software……….</w:t>
            </w:r>
            <w:r w:rsidRPr="00C21EC4">
              <w:rPr>
                <w:rFonts w:ascii="Book Antiqua" w:hAnsi="Book Antiqua" w:cs="Times New Roman"/>
                <w:color w:val="000000" w:themeColor="text1"/>
              </w:rPr>
              <w:t>.] for purposes unrelated to th</w:t>
            </w:r>
            <w:r w:rsidR="00CD311A">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435B61">
              <w:rPr>
                <w:rFonts w:ascii="Book Antiqua" w:hAnsi="Book Antiqua" w:cs="Times New Roman"/>
                <w:color w:val="000000" w:themeColor="text1"/>
              </w:rPr>
              <w:t>Framework Agreement</w:t>
            </w:r>
            <w:r w:rsidRPr="00C21EC4">
              <w:rPr>
                <w:rFonts w:ascii="Book Antiqua" w:hAnsi="Book Antiqua" w:cs="Times New Roman"/>
                <w:color w:val="000000" w:themeColor="text1"/>
              </w:rPr>
              <w:t xml:space="preserve"> without the prior written approval of the other Party.</w:t>
            </w:r>
            <w:r w:rsidRPr="00C21EC4">
              <w:rPr>
                <w:rFonts w:ascii="Book Antiqua" w:hAnsi="Book Antiqua" w:cs="Times New Roman"/>
                <w:bCs/>
                <w:color w:val="000000" w:themeColor="text1"/>
              </w:rPr>
              <w:t>]</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lang w:eastAsia="it-IT"/>
              </w:rPr>
              <w:lastRenderedPageBreak/>
              <w:t>34.1</w:t>
            </w:r>
          </w:p>
        </w:tc>
        <w:tc>
          <w:tcPr>
            <w:tcW w:w="7020" w:type="dxa"/>
            <w:tcMar>
              <w:top w:w="85" w:type="dxa"/>
              <w:bottom w:w="142" w:type="dxa"/>
              <w:right w:w="170" w:type="dxa"/>
            </w:tcMar>
          </w:tcPr>
          <w:p w:rsidR="00554C24" w:rsidRPr="00C21EC4" w:rsidRDefault="00554C24" w:rsidP="00A44B11">
            <w:pPr>
              <w:ind w:right="-72"/>
              <w:jc w:val="both"/>
              <w:rPr>
                <w:rFonts w:ascii="Book Antiqua" w:hAnsi="Book Antiqua" w:cs="Times New Roman"/>
                <w:i/>
                <w:color w:val="000000" w:themeColor="text1"/>
              </w:rPr>
            </w:pPr>
            <w:r w:rsidRPr="00C21EC4">
              <w:rPr>
                <w:rFonts w:ascii="Book Antiqua" w:hAnsi="Book Antiqua" w:cs="Times New Roman"/>
                <w:color w:val="000000" w:themeColor="text1"/>
              </w:rPr>
              <w:t xml:space="preserve">The specified rate for paying Liquidated Damages is </w:t>
            </w:r>
            <w:r w:rsidRPr="00C21EC4">
              <w:rPr>
                <w:rFonts w:ascii="Book Antiqua" w:hAnsi="Book Antiqua" w:cs="Times New Roman"/>
                <w:i/>
                <w:color w:val="000000" w:themeColor="text1"/>
              </w:rPr>
              <w:t xml:space="preserve">______________  </w:t>
            </w:r>
            <w:r w:rsidRPr="00C21EC4">
              <w:rPr>
                <w:rFonts w:ascii="Book Antiqua" w:hAnsi="Book Antiqua" w:cs="Times New Roman"/>
                <w:color w:val="000000" w:themeColor="text1"/>
              </w:rPr>
              <w:t>[</w:t>
            </w:r>
            <w:r w:rsidRPr="00C21EC4">
              <w:rPr>
                <w:rFonts w:ascii="Book Antiqua" w:hAnsi="Book Antiqua" w:cs="Times New Roman"/>
                <w:i/>
                <w:color w:val="000000" w:themeColor="text1"/>
              </w:rPr>
              <w:t>insert amount</w:t>
            </w:r>
            <w:r w:rsidRPr="00C21EC4">
              <w:rPr>
                <w:rFonts w:ascii="Book Antiqua" w:hAnsi="Book Antiqua" w:cs="Times New Roman"/>
                <w:color w:val="000000" w:themeColor="text1"/>
              </w:rPr>
              <w:t xml:space="preserve">] </w:t>
            </w:r>
            <w:r w:rsidRPr="00C21EC4">
              <w:rPr>
                <w:rFonts w:ascii="Book Antiqua" w:hAnsi="Book Antiqua" w:cs="Times New Roman"/>
                <w:i/>
                <w:color w:val="000000" w:themeColor="text1"/>
              </w:rPr>
              <w:t>at rate per day.</w:t>
            </w:r>
          </w:p>
          <w:p w:rsidR="00554C24" w:rsidRPr="00C21EC4" w:rsidRDefault="00554C24" w:rsidP="00A44B11">
            <w:pPr>
              <w:ind w:right="-72"/>
              <w:jc w:val="both"/>
              <w:rPr>
                <w:rFonts w:ascii="Book Antiqua" w:hAnsi="Book Antiqua" w:cs="Times New Roman"/>
                <w:color w:val="000000" w:themeColor="text1"/>
              </w:rPr>
            </w:pPr>
            <w:r w:rsidRPr="00C21EC4">
              <w:rPr>
                <w:rFonts w:ascii="Book Antiqua" w:hAnsi="Book Antiqua" w:cs="Times New Roman"/>
                <w:color w:val="000000" w:themeColor="text1"/>
              </w:rPr>
              <w:t>The Total payable amount for Liquidated Damages is</w:t>
            </w:r>
            <w:r w:rsidRPr="00C21EC4">
              <w:rPr>
                <w:rFonts w:ascii="Book Antiqua" w:hAnsi="Book Antiqua" w:cs="Times New Roman"/>
                <w:i/>
                <w:color w:val="000000" w:themeColor="text1"/>
              </w:rPr>
              <w:t xml:space="preserve"> ________________ </w:t>
            </w:r>
            <w:r w:rsidRPr="00C21EC4">
              <w:rPr>
                <w:rFonts w:ascii="Book Antiqua" w:hAnsi="Book Antiqua" w:cs="Times New Roman"/>
                <w:color w:val="000000" w:themeColor="text1"/>
              </w:rPr>
              <w:t>[</w:t>
            </w:r>
            <w:r w:rsidRPr="00C21EC4">
              <w:rPr>
                <w:rFonts w:ascii="Book Antiqua" w:hAnsi="Book Antiqua" w:cs="Times New Roman"/>
                <w:i/>
                <w:color w:val="000000" w:themeColor="text1"/>
              </w:rPr>
              <w:t>insert amount in currency, figures, and then words</w:t>
            </w:r>
            <w:r w:rsidRPr="00C21EC4">
              <w:rPr>
                <w:rFonts w:ascii="Book Antiqua" w:hAnsi="Book Antiqua" w:cs="Times New Roman"/>
                <w:color w:val="000000" w:themeColor="text1"/>
              </w:rPr>
              <w:t>]</w:t>
            </w:r>
          </w:p>
        </w:tc>
      </w:tr>
      <w:tr w:rsidR="00554C24" w:rsidRPr="00C21EC4" w:rsidTr="00A44B11">
        <w:tc>
          <w:tcPr>
            <w:tcW w:w="1980" w:type="dxa"/>
            <w:tcMar>
              <w:top w:w="85" w:type="dxa"/>
              <w:bottom w:w="142" w:type="dxa"/>
              <w:right w:w="170" w:type="dxa"/>
            </w:tcMar>
          </w:tcPr>
          <w:p w:rsidR="00554C24" w:rsidRPr="00C21EC4" w:rsidRDefault="00554C24" w:rsidP="00A44B11">
            <w:pPr>
              <w:numPr>
                <w:ilvl w:val="12"/>
                <w:numId w:val="0"/>
              </w:numPr>
              <w:rPr>
                <w:rFonts w:ascii="Book Antiqua" w:hAnsi="Book Antiqua" w:cs="Times New Roman"/>
                <w:color w:val="000000" w:themeColor="text1"/>
                <w:spacing w:val="-3"/>
              </w:rPr>
            </w:pPr>
            <w:r w:rsidRPr="00C21EC4">
              <w:rPr>
                <w:rFonts w:ascii="Book Antiqua" w:hAnsi="Book Antiqua" w:cs="Times New Roman"/>
                <w:color w:val="000000" w:themeColor="text1"/>
                <w:spacing w:val="-3"/>
              </w:rPr>
              <w:t xml:space="preserve">42.1 </w:t>
            </w:r>
          </w:p>
          <w:p w:rsidR="00554C24" w:rsidRPr="00C21EC4" w:rsidRDefault="00554C24" w:rsidP="00A44B11">
            <w:pPr>
              <w:numPr>
                <w:ilvl w:val="12"/>
                <w:numId w:val="0"/>
              </w:numPr>
              <w:rPr>
                <w:rFonts w:ascii="Book Antiqua" w:hAnsi="Book Antiqua" w:cs="Times New Roman"/>
                <w:color w:val="000000" w:themeColor="text1"/>
                <w:spacing w:val="-3"/>
              </w:rPr>
            </w:pPr>
            <w:r w:rsidRPr="00C21EC4">
              <w:rPr>
                <w:rFonts w:ascii="Book Antiqua" w:hAnsi="Book Antiqua" w:cs="Times New Roman"/>
                <w:color w:val="000000" w:themeColor="text1"/>
                <w:spacing w:val="-3"/>
              </w:rPr>
              <w:t>(a) through (f)</w:t>
            </w:r>
          </w:p>
        </w:tc>
        <w:tc>
          <w:tcPr>
            <w:tcW w:w="7020" w:type="dxa"/>
            <w:tcMar>
              <w:top w:w="85" w:type="dxa"/>
              <w:bottom w:w="142" w:type="dxa"/>
              <w:right w:w="170" w:type="dxa"/>
            </w:tcMar>
          </w:tcPr>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[Note:  List here any changes or additions to Clause </w:t>
            </w:r>
            <w:r w:rsidR="00DE0930">
              <w:rPr>
                <w:rFonts w:ascii="Book Antiqua" w:hAnsi="Book Antiqua" w:cs="Times New Roman"/>
                <w:color w:val="000000" w:themeColor="text1"/>
              </w:rPr>
              <w:t>GCCC</w:t>
            </w:r>
            <w:r w:rsidRPr="00C21EC4">
              <w:rPr>
                <w:rFonts w:ascii="Book Antiqua" w:hAnsi="Book Antiqua" w:cs="Times New Roman"/>
                <w:color w:val="000000" w:themeColor="text1"/>
              </w:rPr>
              <w:t xml:space="preserve"> 42.1. If there are no such changes or additions, delete this Clause </w:t>
            </w:r>
            <w:r w:rsidR="00DE0930">
              <w:rPr>
                <w:rFonts w:ascii="Book Antiqua" w:hAnsi="Book Antiqua" w:cs="Times New Roman"/>
                <w:color w:val="000000" w:themeColor="text1"/>
              </w:rPr>
              <w:t>SCCC</w:t>
            </w:r>
            <w:r w:rsidRPr="00C21EC4">
              <w:rPr>
                <w:rFonts w:ascii="Book Antiqua" w:hAnsi="Book Antiqua" w:cs="Times New Roman"/>
                <w:color w:val="000000" w:themeColor="text1"/>
              </w:rPr>
              <w:t xml:space="preserve"> 42.1.]</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rPr>
              <w:t>42.1(g)</w:t>
            </w:r>
          </w:p>
        </w:tc>
        <w:tc>
          <w:tcPr>
            <w:tcW w:w="7020" w:type="dxa"/>
            <w:tcMar>
              <w:top w:w="85" w:type="dxa"/>
              <w:bottom w:w="142" w:type="dxa"/>
              <w:right w:w="170" w:type="dxa"/>
            </w:tcMar>
          </w:tcPr>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[Note:  List here any other assistance to be provided by the Employer.  If there is no such other assistance, delete this Clause </w:t>
            </w:r>
            <w:r w:rsidR="00DE0930">
              <w:rPr>
                <w:rFonts w:ascii="Book Antiqua" w:hAnsi="Book Antiqua" w:cs="Times New Roman"/>
                <w:color w:val="000000" w:themeColor="text1"/>
              </w:rPr>
              <w:t>SCCC</w:t>
            </w:r>
            <w:r w:rsidRPr="00C21EC4">
              <w:rPr>
                <w:rFonts w:ascii="Book Antiqua" w:hAnsi="Book Antiqua" w:cs="Times New Roman"/>
                <w:color w:val="000000" w:themeColor="text1"/>
              </w:rPr>
              <w:t xml:space="preserve"> 35.1(f).]</w:t>
            </w:r>
          </w:p>
        </w:tc>
      </w:tr>
      <w:tr w:rsidR="00554C24" w:rsidRPr="00C21EC4" w:rsidTr="00A44B11">
        <w:tc>
          <w:tcPr>
            <w:tcW w:w="1980" w:type="dxa"/>
            <w:tcMar>
              <w:top w:w="85" w:type="dxa"/>
              <w:bottom w:w="142" w:type="dxa"/>
              <w:right w:w="170" w:type="dxa"/>
            </w:tcMar>
          </w:tcPr>
          <w:p w:rsidR="00554C24" w:rsidRDefault="00554C24" w:rsidP="00A44B11">
            <w:pPr>
              <w:numPr>
                <w:ilvl w:val="12"/>
                <w:numId w:val="0"/>
              </w:numPr>
              <w:rPr>
                <w:rFonts w:ascii="Book Antiqua" w:hAnsi="Book Antiqua" w:cs="Times New Roman"/>
                <w:color w:val="000000" w:themeColor="text1"/>
                <w:spacing w:val="-3"/>
              </w:rPr>
            </w:pPr>
            <w:r w:rsidRPr="00C21EC4">
              <w:rPr>
                <w:rFonts w:ascii="Book Antiqua" w:hAnsi="Book Antiqua" w:cs="Times New Roman"/>
                <w:color w:val="000000" w:themeColor="text1"/>
                <w:spacing w:val="-3"/>
              </w:rPr>
              <w:t>4</w:t>
            </w:r>
            <w:r w:rsidR="00CB522E">
              <w:rPr>
                <w:rFonts w:ascii="Book Antiqua" w:hAnsi="Book Antiqua" w:cs="Times New Roman"/>
                <w:color w:val="000000" w:themeColor="text1"/>
                <w:spacing w:val="-3"/>
              </w:rPr>
              <w:t>9</w:t>
            </w:r>
            <w:r w:rsidRPr="00C21EC4">
              <w:rPr>
                <w:rFonts w:ascii="Book Antiqua" w:hAnsi="Book Antiqua" w:cs="Times New Roman"/>
                <w:color w:val="000000" w:themeColor="text1"/>
                <w:spacing w:val="-3"/>
              </w:rPr>
              <w:t xml:space="preserve">.2 </w:t>
            </w:r>
          </w:p>
          <w:p w:rsidR="00BB23C7" w:rsidRPr="00C21EC4" w:rsidRDefault="00BB23C7" w:rsidP="00A44B11">
            <w:pPr>
              <w:numPr>
                <w:ilvl w:val="12"/>
                <w:numId w:val="0"/>
              </w:numPr>
              <w:rPr>
                <w:rFonts w:ascii="Book Antiqua" w:hAnsi="Book Antiqua" w:cs="Times New Roman"/>
                <w:color w:val="000000" w:themeColor="text1"/>
                <w:spacing w:val="-3"/>
              </w:rPr>
            </w:pPr>
          </w:p>
        </w:tc>
        <w:tc>
          <w:tcPr>
            <w:tcW w:w="7020" w:type="dxa"/>
            <w:tcMar>
              <w:top w:w="85" w:type="dxa"/>
              <w:bottom w:w="142" w:type="dxa"/>
              <w:right w:w="170" w:type="dxa"/>
            </w:tcMar>
          </w:tcPr>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The Contract Price in foreign currency or currencies is: ____________________ [insert amount and currency for each currency] [indicate:</w:t>
            </w:r>
            <w:r w:rsidRPr="00C21EC4">
              <w:rPr>
                <w:rFonts w:ascii="Book Antiqua" w:hAnsi="Book Antiqua" w:cs="Times New Roman"/>
                <w:i/>
                <w:color w:val="000000" w:themeColor="text1"/>
              </w:rPr>
              <w:t xml:space="preserve"> </w:t>
            </w:r>
            <w:r w:rsidRPr="00C21EC4">
              <w:rPr>
                <w:rFonts w:ascii="Book Antiqua" w:hAnsi="Book Antiqua" w:cs="Times New Roman"/>
                <w:color w:val="000000" w:themeColor="text1"/>
              </w:rPr>
              <w:t>inclusive</w:t>
            </w:r>
            <w:r w:rsidRPr="00C21EC4">
              <w:rPr>
                <w:rFonts w:ascii="Book Antiqua" w:hAnsi="Book Antiqua" w:cs="Times New Roman"/>
                <w:i/>
                <w:color w:val="000000" w:themeColor="text1"/>
              </w:rPr>
              <w:t xml:space="preserve"> </w:t>
            </w:r>
            <w:r w:rsidRPr="00C21EC4">
              <w:rPr>
                <w:rFonts w:ascii="Book Antiqua" w:hAnsi="Book Antiqua" w:cs="Times New Roman"/>
                <w:color w:val="000000" w:themeColor="text1"/>
              </w:rPr>
              <w:t>or</w:t>
            </w:r>
            <w:r w:rsidRPr="00C21EC4">
              <w:rPr>
                <w:rFonts w:ascii="Book Antiqua" w:hAnsi="Book Antiqua" w:cs="Times New Roman"/>
                <w:i/>
                <w:color w:val="000000" w:themeColor="text1"/>
              </w:rPr>
              <w:t xml:space="preserve"> </w:t>
            </w:r>
            <w:r w:rsidRPr="00C21EC4">
              <w:rPr>
                <w:rFonts w:ascii="Book Antiqua" w:hAnsi="Book Antiqua" w:cs="Times New Roman"/>
                <w:color w:val="000000" w:themeColor="text1"/>
              </w:rPr>
              <w:t>exclusive]</w:t>
            </w:r>
            <w:r w:rsidRPr="00C21EC4">
              <w:rPr>
                <w:rFonts w:ascii="Book Antiqua" w:hAnsi="Book Antiqua" w:cs="Times New Roman"/>
                <w:i/>
                <w:color w:val="000000" w:themeColor="text1"/>
              </w:rPr>
              <w:t xml:space="preserve"> </w:t>
            </w:r>
            <w:r w:rsidRPr="00C21EC4">
              <w:rPr>
                <w:rFonts w:ascii="Book Antiqua" w:hAnsi="Book Antiqua" w:cs="Times New Roman"/>
                <w:color w:val="000000" w:themeColor="text1"/>
              </w:rPr>
              <w:t>of local indirect taxes.</w:t>
            </w:r>
          </w:p>
          <w:p w:rsidR="00554C24" w:rsidRPr="00C21EC4" w:rsidRDefault="00554C24" w:rsidP="00A44B11">
            <w:pPr>
              <w:numPr>
                <w:ilvl w:val="12"/>
                <w:numId w:val="0"/>
              </w:numPr>
              <w:ind w:right="-72"/>
              <w:jc w:val="both"/>
              <w:rPr>
                <w:rFonts w:ascii="Book Antiqua" w:hAnsi="Book Antiqua" w:cs="Times New Roman"/>
                <w:color w:val="000000" w:themeColor="text1"/>
              </w:rPr>
            </w:pPr>
          </w:p>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The Contract Price in local currency is: ___________________ [insert amount and currency] [indicate: inclusive or exclusive] of local indirect taxes.</w:t>
            </w:r>
          </w:p>
          <w:p w:rsidR="00554C24" w:rsidRPr="00C21EC4" w:rsidRDefault="00554C24" w:rsidP="00A44B11">
            <w:pPr>
              <w:numPr>
                <w:ilvl w:val="12"/>
                <w:numId w:val="0"/>
              </w:numPr>
              <w:ind w:right="-72"/>
              <w:jc w:val="both"/>
              <w:rPr>
                <w:rFonts w:ascii="Book Antiqua" w:hAnsi="Book Antiqua" w:cs="Times New Roman"/>
                <w:i/>
                <w:color w:val="000000" w:themeColor="text1"/>
              </w:rPr>
            </w:pPr>
          </w:p>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Any indirect local taxes chargeable in respect of th</w:t>
            </w:r>
            <w:r w:rsidR="00435B61">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for the Services provided by the Consultant shall [insert as appropriate: “be paid” or “reimbursed”] by the Employer [insert as appropriate:” for“ or “to”] the Consultant. </w:t>
            </w:r>
          </w:p>
        </w:tc>
      </w:tr>
      <w:tr w:rsidR="00554C24" w:rsidRPr="00C21EC4" w:rsidTr="00A44B11">
        <w:tc>
          <w:tcPr>
            <w:tcW w:w="1980" w:type="dxa"/>
            <w:tcMar>
              <w:top w:w="85" w:type="dxa"/>
              <w:bottom w:w="142" w:type="dxa"/>
              <w:right w:w="170" w:type="dxa"/>
            </w:tcMar>
          </w:tcPr>
          <w:p w:rsidR="00554C24" w:rsidRPr="00C21EC4" w:rsidRDefault="00CB522E" w:rsidP="00A44B11">
            <w:pPr>
              <w:numPr>
                <w:ilvl w:val="12"/>
                <w:numId w:val="0"/>
              </w:numPr>
              <w:rPr>
                <w:rFonts w:ascii="Book Antiqua" w:hAnsi="Book Antiqua" w:cs="Times New Roman"/>
                <w:color w:val="000000" w:themeColor="text1"/>
                <w:spacing w:val="-3"/>
              </w:rPr>
            </w:pPr>
            <w:r>
              <w:rPr>
                <w:rFonts w:ascii="Book Antiqua" w:hAnsi="Book Antiqua" w:cs="Times New Roman"/>
                <w:color w:val="000000" w:themeColor="text1"/>
                <w:spacing w:val="-3"/>
              </w:rPr>
              <w:t>50</w:t>
            </w:r>
          </w:p>
        </w:tc>
        <w:tc>
          <w:tcPr>
            <w:tcW w:w="7020" w:type="dxa"/>
            <w:tcMar>
              <w:top w:w="85" w:type="dxa"/>
              <w:bottom w:w="142" w:type="dxa"/>
              <w:right w:w="170" w:type="dxa"/>
            </w:tcMar>
          </w:tcPr>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Price adjustment on the remuneration ________[insert “applies” or “ does not apply”]</w:t>
            </w:r>
          </w:p>
          <w:p w:rsidR="00554C24" w:rsidRPr="00C21EC4" w:rsidRDefault="00554C24" w:rsidP="00A44B11">
            <w:pPr>
              <w:numPr>
                <w:ilvl w:val="12"/>
                <w:numId w:val="0"/>
              </w:numPr>
              <w:ind w:right="-72"/>
              <w:jc w:val="both"/>
              <w:rPr>
                <w:rFonts w:ascii="Book Antiqua" w:hAnsi="Book Antiqua" w:cs="Times New Roman"/>
                <w:i/>
                <w:color w:val="000000" w:themeColor="text1"/>
              </w:rPr>
            </w:pPr>
          </w:p>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w:t>
            </w:r>
            <w:r w:rsidRPr="00C21EC4">
              <w:rPr>
                <w:rFonts w:ascii="Book Antiqua" w:hAnsi="Book Antiqua" w:cs="Times New Roman"/>
                <w:i/>
                <w:color w:val="000000" w:themeColor="text1"/>
              </w:rPr>
              <w:t xml:space="preserve">Note: If the </w:t>
            </w:r>
            <w:r w:rsidR="00A70388">
              <w:rPr>
                <w:rFonts w:ascii="Book Antiqua" w:hAnsi="Book Antiqua" w:cs="Times New Roman"/>
                <w:i/>
                <w:color w:val="000000" w:themeColor="text1"/>
              </w:rPr>
              <w:t>Call-Off Contract</w:t>
            </w:r>
            <w:r w:rsidRPr="00C21EC4">
              <w:rPr>
                <w:rFonts w:ascii="Book Antiqua" w:hAnsi="Book Antiqua" w:cs="Times New Roman"/>
                <w:i/>
                <w:color w:val="000000" w:themeColor="text1"/>
              </w:rPr>
              <w:t xml:space="preserve"> is</w:t>
            </w:r>
            <w:r w:rsidR="00435B61">
              <w:rPr>
                <w:rFonts w:ascii="Book Antiqua" w:hAnsi="Book Antiqua" w:cs="Times New Roman"/>
                <w:i/>
                <w:color w:val="000000" w:themeColor="text1"/>
              </w:rPr>
              <w:t xml:space="preserve"> issued in</w:t>
            </w:r>
            <w:r w:rsidRPr="00C21EC4">
              <w:rPr>
                <w:rFonts w:ascii="Book Antiqua" w:hAnsi="Book Antiqua" w:cs="Times New Roman"/>
                <w:i/>
                <w:color w:val="000000" w:themeColor="text1"/>
              </w:rPr>
              <w:t xml:space="preserve"> less than 1</w:t>
            </w:r>
            <w:r w:rsidR="003F757B">
              <w:rPr>
                <w:rFonts w:ascii="Book Antiqua" w:hAnsi="Book Antiqua" w:cs="Times New Roman"/>
                <w:i/>
                <w:color w:val="000000" w:themeColor="text1"/>
              </w:rPr>
              <w:t>2</w:t>
            </w:r>
            <w:r w:rsidRPr="00C21EC4">
              <w:rPr>
                <w:rFonts w:ascii="Book Antiqua" w:hAnsi="Book Antiqua" w:cs="Times New Roman"/>
                <w:i/>
                <w:color w:val="000000" w:themeColor="text1"/>
              </w:rPr>
              <w:t xml:space="preserve"> months </w:t>
            </w:r>
            <w:r w:rsidR="00435B61">
              <w:rPr>
                <w:rFonts w:ascii="Book Antiqua" w:hAnsi="Book Antiqua" w:cs="Times New Roman"/>
                <w:i/>
                <w:color w:val="000000" w:themeColor="text1"/>
              </w:rPr>
              <w:t xml:space="preserve">following the </w:t>
            </w:r>
            <w:r w:rsidR="00435B61">
              <w:rPr>
                <w:rFonts w:ascii="Book Antiqua" w:hAnsi="Book Antiqua" w:cs="Times New Roman"/>
                <w:i/>
                <w:color w:val="000000" w:themeColor="text1"/>
              </w:rPr>
              <w:lastRenderedPageBreak/>
              <w:t xml:space="preserve">signing of the Framework Agreement, </w:t>
            </w:r>
            <w:r w:rsidRPr="00C21EC4">
              <w:rPr>
                <w:rFonts w:ascii="Book Antiqua" w:hAnsi="Book Antiqua" w:cs="Times New Roman"/>
                <w:i/>
                <w:color w:val="000000" w:themeColor="text1"/>
              </w:rPr>
              <w:t xml:space="preserve">price adjustment </w:t>
            </w:r>
            <w:r w:rsidR="00CB522E">
              <w:rPr>
                <w:rFonts w:ascii="Book Antiqua" w:hAnsi="Book Antiqua" w:cs="Times New Roman"/>
                <w:i/>
                <w:color w:val="000000" w:themeColor="text1"/>
              </w:rPr>
              <w:t>may</w:t>
            </w:r>
            <w:r w:rsidRPr="00C21EC4">
              <w:rPr>
                <w:rFonts w:ascii="Book Antiqua" w:hAnsi="Book Antiqua" w:cs="Times New Roman"/>
                <w:i/>
                <w:color w:val="000000" w:themeColor="text1"/>
              </w:rPr>
              <w:t xml:space="preserve"> apply.</w:t>
            </w:r>
            <w:r w:rsidRPr="00C21EC4">
              <w:rPr>
                <w:rFonts w:ascii="Book Antiqua" w:hAnsi="Book Antiqua" w:cs="Times New Roman"/>
                <w:color w:val="000000" w:themeColor="text1"/>
              </w:rPr>
              <w:t>]</w:t>
            </w:r>
          </w:p>
          <w:p w:rsidR="00554C24" w:rsidRPr="00C21EC4" w:rsidRDefault="00554C24" w:rsidP="00A44B11">
            <w:pPr>
              <w:numPr>
                <w:ilvl w:val="12"/>
                <w:numId w:val="0"/>
              </w:numPr>
              <w:ind w:right="-72"/>
              <w:jc w:val="both"/>
              <w:rPr>
                <w:rFonts w:ascii="Book Antiqua" w:hAnsi="Book Antiqua" w:cs="Times New Roman"/>
                <w:color w:val="000000" w:themeColor="text1"/>
              </w:rPr>
            </w:pPr>
            <w:r w:rsidRPr="00741F6B">
              <w:rPr>
                <w:rFonts w:ascii="Book Antiqua" w:hAnsi="Book Antiqua" w:cs="Times New Roman"/>
                <w:color w:val="000000" w:themeColor="text1"/>
              </w:rPr>
              <w:t xml:space="preserve">If the </w:t>
            </w:r>
            <w:r w:rsidR="00A70388" w:rsidRPr="00741F6B">
              <w:rPr>
                <w:rFonts w:ascii="Book Antiqua" w:hAnsi="Book Antiqua" w:cs="Times New Roman"/>
                <w:color w:val="000000" w:themeColor="text1"/>
              </w:rPr>
              <w:t>Call-Off Contract</w:t>
            </w:r>
            <w:r w:rsidR="003F757B" w:rsidRPr="00741F6B">
              <w:rPr>
                <w:rFonts w:ascii="Book Antiqua" w:hAnsi="Book Antiqua" w:cs="Times New Roman"/>
                <w:color w:val="000000" w:themeColor="text1"/>
              </w:rPr>
              <w:t xml:space="preserve"> is issued more than 12 months after signing of the Framework Agreement</w:t>
            </w:r>
            <w:r w:rsidRPr="00741F6B">
              <w:rPr>
                <w:rFonts w:ascii="Book Antiqua" w:hAnsi="Book Antiqua" w:cs="Times New Roman"/>
                <w:color w:val="000000" w:themeColor="text1"/>
              </w:rPr>
              <w:t xml:space="preserve">, a price adjustment provision on the remuneration for </w:t>
            </w:r>
            <w:r w:rsidR="00CB522E" w:rsidRPr="00741F6B">
              <w:rPr>
                <w:rFonts w:ascii="Book Antiqua" w:hAnsi="Book Antiqua" w:cs="Times New Roman"/>
                <w:color w:val="000000" w:themeColor="text1"/>
              </w:rPr>
              <w:t>local</w:t>
            </w:r>
            <w:r w:rsidRPr="00741F6B">
              <w:rPr>
                <w:rFonts w:ascii="Book Antiqua" w:hAnsi="Book Antiqua" w:cs="Times New Roman"/>
                <w:color w:val="000000" w:themeColor="text1"/>
              </w:rPr>
              <w:t xml:space="preserve"> and/or </w:t>
            </w:r>
            <w:r w:rsidR="00CB522E" w:rsidRPr="00741F6B">
              <w:rPr>
                <w:rFonts w:ascii="Book Antiqua" w:hAnsi="Book Antiqua" w:cs="Times New Roman"/>
                <w:color w:val="000000" w:themeColor="text1"/>
              </w:rPr>
              <w:t>foreign</w:t>
            </w:r>
            <w:r w:rsidRPr="00741F6B">
              <w:rPr>
                <w:rFonts w:ascii="Book Antiqua" w:hAnsi="Book Antiqua" w:cs="Times New Roman"/>
                <w:color w:val="000000" w:themeColor="text1"/>
              </w:rPr>
              <w:t xml:space="preserve"> inflation shall be </w:t>
            </w:r>
            <w:r w:rsidR="00CD311A" w:rsidRPr="00741F6B">
              <w:rPr>
                <w:rFonts w:ascii="Book Antiqua" w:hAnsi="Book Antiqua" w:cs="Times New Roman"/>
                <w:color w:val="000000" w:themeColor="text1"/>
              </w:rPr>
              <w:t>applied</w:t>
            </w:r>
            <w:r w:rsidRPr="00741F6B">
              <w:rPr>
                <w:rFonts w:ascii="Book Antiqua" w:hAnsi="Book Antiqua" w:cs="Times New Roman"/>
                <w:color w:val="000000" w:themeColor="text1"/>
              </w:rPr>
              <w:t xml:space="preserve">.  The adjustment </w:t>
            </w:r>
            <w:r w:rsidR="00BE3C38" w:rsidRPr="00741F6B">
              <w:rPr>
                <w:rFonts w:ascii="Book Antiqua" w:hAnsi="Book Antiqua" w:cs="Times New Roman"/>
                <w:color w:val="000000" w:themeColor="text1"/>
              </w:rPr>
              <w:t>shall</w:t>
            </w:r>
            <w:r w:rsidRPr="00741F6B">
              <w:rPr>
                <w:rFonts w:ascii="Book Antiqua" w:hAnsi="Book Antiqua" w:cs="Times New Roman"/>
                <w:color w:val="000000" w:themeColor="text1"/>
              </w:rPr>
              <w:t xml:space="preserve"> be made every </w:t>
            </w:r>
            <w:r w:rsidR="00BE3C38" w:rsidRPr="00741F6B">
              <w:rPr>
                <w:rFonts w:ascii="Book Antiqua" w:hAnsi="Book Antiqua" w:cs="Times New Roman"/>
                <w:color w:val="000000" w:themeColor="text1"/>
              </w:rPr>
              <w:t>6</w:t>
            </w:r>
            <w:r w:rsidRPr="00741F6B">
              <w:rPr>
                <w:rFonts w:ascii="Book Antiqua" w:hAnsi="Book Antiqua" w:cs="Times New Roman"/>
                <w:color w:val="000000" w:themeColor="text1"/>
              </w:rPr>
              <w:t xml:space="preserve"> months  for remuneration in </w:t>
            </w:r>
            <w:r w:rsidR="00BE3C38" w:rsidRPr="00741F6B">
              <w:rPr>
                <w:rFonts w:ascii="Book Antiqua" w:hAnsi="Book Antiqua" w:cs="Times New Roman"/>
                <w:color w:val="000000" w:themeColor="text1"/>
              </w:rPr>
              <w:t xml:space="preserve">local and/or </w:t>
            </w:r>
            <w:r w:rsidRPr="00741F6B">
              <w:rPr>
                <w:rFonts w:ascii="Book Antiqua" w:hAnsi="Book Antiqua" w:cs="Times New Roman"/>
                <w:color w:val="000000" w:themeColor="text1"/>
              </w:rPr>
              <w:t xml:space="preserve">foreign currency and – except if there is very high inflation in The Republic of Ghana,  </w:t>
            </w:r>
            <w:r w:rsidR="00457766" w:rsidRPr="00741F6B">
              <w:rPr>
                <w:rFonts w:ascii="Book Antiqua" w:hAnsi="Book Antiqua" w:cs="Times New Roman"/>
                <w:color w:val="000000" w:themeColor="text1"/>
              </w:rPr>
              <w:t xml:space="preserve">the </w:t>
            </w:r>
            <w:r w:rsidRPr="00741F6B">
              <w:rPr>
                <w:rFonts w:ascii="Book Antiqua" w:hAnsi="Book Antiqua" w:cs="Times New Roman"/>
                <w:color w:val="000000" w:themeColor="text1"/>
              </w:rPr>
              <w:t xml:space="preserve">adjustments </w:t>
            </w:r>
            <w:r w:rsidR="00457766" w:rsidRPr="00741F6B">
              <w:rPr>
                <w:rFonts w:ascii="Book Antiqua" w:hAnsi="Book Antiqua" w:cs="Times New Roman"/>
                <w:color w:val="000000" w:themeColor="text1"/>
              </w:rPr>
              <w:t>shall</w:t>
            </w:r>
            <w:r w:rsidRPr="00741F6B">
              <w:rPr>
                <w:rFonts w:ascii="Book Antiqua" w:hAnsi="Book Antiqua" w:cs="Times New Roman"/>
                <w:color w:val="000000" w:themeColor="text1"/>
              </w:rPr>
              <w:t xml:space="preserve"> be</w:t>
            </w:r>
            <w:r w:rsidR="00457766" w:rsidRPr="00741F6B">
              <w:rPr>
                <w:rFonts w:ascii="Book Antiqua" w:hAnsi="Book Antiqua" w:cs="Times New Roman"/>
                <w:color w:val="000000" w:themeColor="text1"/>
              </w:rPr>
              <w:t xml:space="preserve"> made every 3 months taking effect on the 7</w:t>
            </w:r>
            <w:r w:rsidR="00EC7828" w:rsidRPr="00741F6B">
              <w:rPr>
                <w:rFonts w:ascii="Book Antiqua" w:hAnsi="Book Antiqua" w:cs="Times New Roman"/>
                <w:color w:val="000000" w:themeColor="text1"/>
                <w:vertAlign w:val="superscript"/>
              </w:rPr>
              <w:t>th</w:t>
            </w:r>
            <w:r w:rsidR="00457766" w:rsidRPr="00741F6B">
              <w:rPr>
                <w:rFonts w:ascii="Book Antiqua" w:hAnsi="Book Antiqua" w:cs="Times New Roman"/>
                <w:color w:val="000000" w:themeColor="text1"/>
              </w:rPr>
              <w:t xml:space="preserve"> month after the Call-Off Contract is issued</w:t>
            </w:r>
            <w:r w:rsidRPr="00741F6B">
              <w:rPr>
                <w:rFonts w:ascii="Book Antiqua" w:hAnsi="Book Antiqua" w:cs="Times New Roman"/>
                <w:color w:val="000000" w:themeColor="text1"/>
              </w:rPr>
              <w:t xml:space="preserve">. Remuneration in foreign currency should be adjusted by using the relevant index for salaries in the country of the respective foreign currency (which normally is the country of the </w:t>
            </w:r>
            <w:r w:rsidRPr="00741F6B">
              <w:rPr>
                <w:rFonts w:ascii="Book Antiqua" w:hAnsi="Book Antiqua" w:cs="Times New Roman"/>
                <w:iCs/>
                <w:color w:val="000000" w:themeColor="text1"/>
              </w:rPr>
              <w:t>Consultant</w:t>
            </w:r>
            <w:r w:rsidRPr="00741F6B">
              <w:rPr>
                <w:rFonts w:ascii="Book Antiqua" w:hAnsi="Book Antiqua" w:cs="Times New Roman"/>
                <w:color w:val="000000" w:themeColor="text1"/>
              </w:rPr>
              <w:t>) and remuneration in local currency by using the corresponding index for The Republic of Ghana. A sample provision is provided below for guidance:</w:t>
            </w:r>
          </w:p>
          <w:p w:rsidR="00554C24" w:rsidRPr="00C21EC4" w:rsidRDefault="00554C24" w:rsidP="00A44B11">
            <w:pPr>
              <w:numPr>
                <w:ilvl w:val="12"/>
                <w:numId w:val="0"/>
              </w:numPr>
              <w:ind w:right="-72"/>
              <w:jc w:val="both"/>
              <w:rPr>
                <w:rFonts w:ascii="Book Antiqua" w:hAnsi="Book Antiqua" w:cs="Times New Roman"/>
                <w:bCs/>
                <w:color w:val="000000" w:themeColor="text1"/>
              </w:rPr>
            </w:pPr>
          </w:p>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bCs/>
                <w:color w:val="000000" w:themeColor="text1"/>
              </w:rPr>
              <w:t>{</w:t>
            </w:r>
            <w:r w:rsidRPr="00C21EC4">
              <w:rPr>
                <w:rFonts w:ascii="Book Antiqua" w:hAnsi="Book Antiqua" w:cs="Times New Roman"/>
                <w:color w:val="000000" w:themeColor="text1"/>
              </w:rPr>
              <w:t xml:space="preserve">Payments for remuneration made in [foreign </w:t>
            </w:r>
            <w:r w:rsidRPr="00C21EC4">
              <w:rPr>
                <w:rFonts w:ascii="Book Antiqua" w:hAnsi="Book Antiqua" w:cs="Times New Roman"/>
                <w:i/>
                <w:color w:val="000000" w:themeColor="text1"/>
              </w:rPr>
              <w:t>and/or</w:t>
            </w:r>
            <w:r w:rsidRPr="00C21EC4">
              <w:rPr>
                <w:rFonts w:ascii="Book Antiqua" w:hAnsi="Book Antiqua" w:cs="Times New Roman"/>
                <w:color w:val="000000" w:themeColor="text1"/>
              </w:rPr>
              <w:t xml:space="preserve"> local] currency shall be adjusted as follows:</w:t>
            </w:r>
          </w:p>
          <w:p w:rsidR="00554C24" w:rsidRPr="00C21EC4" w:rsidRDefault="00554C24" w:rsidP="00A44B11">
            <w:pPr>
              <w:numPr>
                <w:ilvl w:val="12"/>
                <w:numId w:val="0"/>
              </w:numPr>
              <w:tabs>
                <w:tab w:val="left" w:pos="540"/>
              </w:tabs>
              <w:ind w:left="540" w:right="-72" w:hanging="540"/>
              <w:jc w:val="both"/>
              <w:rPr>
                <w:rFonts w:ascii="Book Antiqua" w:hAnsi="Book Antiqua" w:cs="Times New Roman"/>
                <w:color w:val="000000" w:themeColor="text1"/>
                <w:sz w:val="20"/>
              </w:rPr>
            </w:pPr>
          </w:p>
          <w:p w:rsidR="00554C24" w:rsidRPr="00C21EC4" w:rsidRDefault="00554C24" w:rsidP="00A44B11">
            <w:pPr>
              <w:numPr>
                <w:ilvl w:val="12"/>
                <w:numId w:val="0"/>
              </w:num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(1)</w:t>
            </w:r>
            <w:r w:rsidRPr="00C21EC4">
              <w:rPr>
                <w:rFonts w:ascii="Book Antiqua" w:hAnsi="Book Antiqua" w:cs="Times New Roman"/>
                <w:color w:val="000000" w:themeColor="text1"/>
              </w:rPr>
              <w:tab/>
              <w:t xml:space="preserve">Remuneration paid in foreign currency on the basis of the rates set forth in Appendix C shall be adjusted every </w:t>
            </w:r>
            <w:r w:rsidR="00457766">
              <w:rPr>
                <w:rFonts w:ascii="Book Antiqua" w:hAnsi="Book Antiqua" w:cs="Times New Roman"/>
                <w:color w:val="000000" w:themeColor="text1"/>
              </w:rPr>
              <w:t>6</w:t>
            </w:r>
            <w:r w:rsidRPr="00C21EC4">
              <w:rPr>
                <w:rFonts w:ascii="Book Antiqua" w:hAnsi="Book Antiqua" w:cs="Times New Roman"/>
                <w:color w:val="000000" w:themeColor="text1"/>
              </w:rPr>
              <w:t xml:space="preserve"> months (and, the first time, with effect for the remuneration earned in the 13</w:t>
            </w:r>
            <w:r w:rsidRPr="00C21EC4">
              <w:rPr>
                <w:rFonts w:ascii="Book Antiqua" w:hAnsi="Book Antiqua" w:cs="Times New Roman"/>
                <w:color w:val="000000" w:themeColor="text1"/>
                <w:vertAlign w:val="superscript"/>
              </w:rPr>
              <w:t>th</w:t>
            </w:r>
            <w:r w:rsidRPr="00C21EC4">
              <w:rPr>
                <w:rFonts w:ascii="Book Antiqua" w:hAnsi="Book Antiqua" w:cs="Times New Roman"/>
                <w:color w:val="000000" w:themeColor="text1"/>
              </w:rPr>
              <w:t xml:space="preserve"> calendar month after the date of the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Effectiveness date) by applying the following formula:</w:t>
            </w:r>
          </w:p>
          <w:p w:rsidR="00554C24" w:rsidRPr="00C21EC4" w:rsidRDefault="00554C24" w:rsidP="00A44B11">
            <w:pPr>
              <w:numPr>
                <w:ilvl w:val="12"/>
                <w:numId w:val="0"/>
              </w:numPr>
              <w:ind w:left="540" w:right="-72"/>
              <w:jc w:val="both"/>
              <w:rPr>
                <w:rFonts w:ascii="Book Antiqua" w:hAnsi="Book Antiqua" w:cs="Times New Roman"/>
                <w:color w:val="000000" w:themeColor="text1"/>
                <w:sz w:val="20"/>
              </w:rPr>
            </w:pPr>
          </w:p>
          <w:p w:rsidR="00554C24" w:rsidRPr="00C21EC4" w:rsidRDefault="00554C24" w:rsidP="00A44B11">
            <w:pPr>
              <w:numPr>
                <w:ilvl w:val="12"/>
                <w:numId w:val="0"/>
              </w:numPr>
              <w:ind w:left="540" w:right="-72"/>
              <w:jc w:val="both"/>
              <w:rPr>
                <w:rFonts w:ascii="Book Antiqua" w:hAnsi="Book Antiqua" w:cs="Times New Roman"/>
                <w:color w:val="000000" w:themeColor="text1"/>
              </w:rPr>
            </w:pPr>
            <w:r w:rsidRPr="00C21EC4">
              <w:rPr>
                <w:rFonts w:ascii="Book Antiqua" w:hAnsi="Book Antiqua" w:cs="Times New Roman"/>
                <w:color w:val="000000" w:themeColor="text1"/>
                <w:position w:val="-26"/>
                <w:sz w:val="20"/>
              </w:rPr>
              <w:object w:dxaOrig="12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5.25pt" o:ole="">
                  <v:imagedata r:id="rId28" o:title=""/>
                </v:shape>
                <o:OLEObject Type="Embed" ProgID="Equation.3" ShapeID="_x0000_i1025" DrawAspect="Content" ObjectID="_1482919442" r:id="rId29"/>
              </w:object>
            </w:r>
            <w:r w:rsidRPr="00C21EC4">
              <w:rPr>
                <w:rFonts w:ascii="Book Antiqua" w:hAnsi="Book Antiqua" w:cs="Times New Roman"/>
                <w:color w:val="000000" w:themeColor="text1"/>
              </w:rPr>
              <w:t xml:space="preserve">       {or  </w:t>
            </w:r>
            <w:r w:rsidRPr="00C21EC4">
              <w:rPr>
                <w:rFonts w:ascii="Book Antiqua" w:hAnsi="Book Antiqua" w:cs="Times New Roman"/>
                <w:color w:val="000000" w:themeColor="text1"/>
                <w:position w:val="-26"/>
                <w:sz w:val="20"/>
              </w:rPr>
              <w:object w:dxaOrig="2420" w:dyaOrig="639">
                <v:shape id="_x0000_i1026" type="#_x0000_t75" style="width:120pt;height:35.25pt" o:ole="">
                  <v:imagedata r:id="rId30" o:title=""/>
                </v:shape>
                <o:OLEObject Type="Embed" ProgID="Equation.3" ShapeID="_x0000_i1026" DrawAspect="Content" ObjectID="_1482919443" r:id="rId31"/>
              </w:object>
            </w:r>
            <w:r w:rsidRPr="00C21EC4">
              <w:rPr>
                <w:rFonts w:ascii="Book Antiqua" w:hAnsi="Book Antiqua" w:cs="Times New Roman"/>
                <w:color w:val="000000" w:themeColor="text1"/>
              </w:rPr>
              <w:t>}</w:t>
            </w:r>
          </w:p>
          <w:p w:rsidR="00554C24" w:rsidRPr="00C21EC4" w:rsidRDefault="00554C24" w:rsidP="00A44B11">
            <w:pPr>
              <w:numPr>
                <w:ilvl w:val="12"/>
                <w:numId w:val="0"/>
              </w:numPr>
              <w:ind w:left="540" w:right="-72"/>
              <w:jc w:val="both"/>
              <w:rPr>
                <w:rFonts w:ascii="Book Antiqua" w:hAnsi="Book Antiqua" w:cs="Times New Roman"/>
                <w:color w:val="000000" w:themeColor="text1"/>
                <w:sz w:val="20"/>
              </w:rPr>
            </w:pPr>
          </w:p>
          <w:p w:rsidR="00554C24" w:rsidRPr="00C21EC4" w:rsidRDefault="00554C24" w:rsidP="00A44B11">
            <w:pPr>
              <w:numPr>
                <w:ilvl w:val="12"/>
                <w:numId w:val="0"/>
              </w:numPr>
              <w:ind w:left="540"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where </w:t>
            </w:r>
          </w:p>
          <w:p w:rsidR="00554C24" w:rsidRPr="00C21EC4" w:rsidRDefault="00554C24" w:rsidP="00A44B11">
            <w:pPr>
              <w:numPr>
                <w:ilvl w:val="12"/>
                <w:numId w:val="0"/>
              </w:numPr>
              <w:ind w:left="720" w:right="-72"/>
              <w:jc w:val="both"/>
              <w:rPr>
                <w:rFonts w:ascii="Book Antiqua" w:hAnsi="Book Antiqua" w:cs="Times New Roman"/>
                <w:color w:val="000000" w:themeColor="text1"/>
              </w:rPr>
            </w:pPr>
            <w:r w:rsidRPr="00C21EC4">
              <w:rPr>
                <w:rFonts w:ascii="Book Antiqua" w:hAnsi="Book Antiqua" w:cs="Times New Roman"/>
                <w:i/>
                <w:color w:val="000000" w:themeColor="text1"/>
              </w:rPr>
              <w:t>R</w:t>
            </w:r>
            <w:r w:rsidRPr="00C21EC4">
              <w:rPr>
                <w:rFonts w:ascii="Book Antiqua" w:hAnsi="Book Antiqua" w:cs="Times New Roman"/>
                <w:i/>
                <w:color w:val="000000" w:themeColor="text1"/>
                <w:vertAlign w:val="subscript"/>
              </w:rPr>
              <w:t>f</w:t>
            </w:r>
            <w:r w:rsidRPr="00C21EC4">
              <w:rPr>
                <w:rFonts w:ascii="Book Antiqua" w:hAnsi="Book Antiqua" w:cs="Times New Roman"/>
                <w:color w:val="000000" w:themeColor="text1"/>
              </w:rPr>
              <w:t xml:space="preserve"> is the adjusted remuneration; </w:t>
            </w:r>
          </w:p>
          <w:p w:rsidR="00554C24" w:rsidRPr="00C21EC4" w:rsidRDefault="00554C24" w:rsidP="00A44B11">
            <w:pPr>
              <w:numPr>
                <w:ilvl w:val="12"/>
                <w:numId w:val="0"/>
              </w:numPr>
              <w:ind w:left="720" w:right="-72"/>
              <w:jc w:val="both"/>
              <w:rPr>
                <w:rFonts w:ascii="Book Antiqua" w:hAnsi="Book Antiqua" w:cs="Times New Roman"/>
                <w:color w:val="000000" w:themeColor="text1"/>
              </w:rPr>
            </w:pPr>
            <w:r w:rsidRPr="00C21EC4">
              <w:rPr>
                <w:rFonts w:ascii="Book Antiqua" w:hAnsi="Book Antiqua" w:cs="Times New Roman"/>
                <w:i/>
                <w:color w:val="000000" w:themeColor="text1"/>
              </w:rPr>
              <w:t>R</w:t>
            </w:r>
            <w:r w:rsidRPr="00C21EC4">
              <w:rPr>
                <w:rFonts w:ascii="Book Antiqua" w:hAnsi="Book Antiqua" w:cs="Times New Roman"/>
                <w:i/>
                <w:color w:val="000000" w:themeColor="text1"/>
                <w:vertAlign w:val="subscript"/>
              </w:rPr>
              <w:t>fo</w:t>
            </w:r>
            <w:r w:rsidRPr="00C21EC4">
              <w:rPr>
                <w:rFonts w:ascii="Book Antiqua" w:hAnsi="Book Antiqua" w:cs="Times New Roman"/>
                <w:color w:val="000000" w:themeColor="text1"/>
              </w:rPr>
              <w:t xml:space="preserve"> is the remuneration payable on the basis of the remuneration rates (Appendix C) in foreign currency;</w:t>
            </w:r>
          </w:p>
          <w:p w:rsidR="00554C24" w:rsidRPr="00C21EC4" w:rsidRDefault="00554C24" w:rsidP="00A44B11">
            <w:pPr>
              <w:numPr>
                <w:ilvl w:val="12"/>
                <w:numId w:val="0"/>
              </w:numPr>
              <w:ind w:left="720" w:right="-72"/>
              <w:jc w:val="both"/>
              <w:rPr>
                <w:rFonts w:ascii="Book Antiqua" w:hAnsi="Book Antiqua" w:cs="Times New Roman"/>
                <w:color w:val="000000" w:themeColor="text1"/>
              </w:rPr>
            </w:pPr>
            <w:r w:rsidRPr="00C21EC4">
              <w:rPr>
                <w:rFonts w:ascii="Book Antiqua" w:hAnsi="Book Antiqua" w:cs="Times New Roman"/>
                <w:i/>
                <w:color w:val="000000" w:themeColor="text1"/>
              </w:rPr>
              <w:t>I</w:t>
            </w:r>
            <w:r w:rsidRPr="00C21EC4">
              <w:rPr>
                <w:rFonts w:ascii="Book Antiqua" w:hAnsi="Book Antiqua" w:cs="Times New Roman"/>
                <w:i/>
                <w:color w:val="000000" w:themeColor="text1"/>
                <w:vertAlign w:val="subscript"/>
              </w:rPr>
              <w:t>f</w:t>
            </w:r>
            <w:r w:rsidRPr="00C21EC4">
              <w:rPr>
                <w:rFonts w:ascii="Book Antiqua" w:hAnsi="Book Antiqua" w:cs="Times New Roman"/>
                <w:color w:val="000000" w:themeColor="text1"/>
              </w:rPr>
              <w:t xml:space="preserve"> is the official index for salaries in the country of the foreign currency for the first month for which the adjustment is supposed to have effect; and </w:t>
            </w:r>
          </w:p>
          <w:p w:rsidR="00554C24" w:rsidRPr="00C21EC4" w:rsidRDefault="00554C24" w:rsidP="00A44B11">
            <w:pPr>
              <w:numPr>
                <w:ilvl w:val="12"/>
                <w:numId w:val="0"/>
              </w:numPr>
              <w:ind w:left="720" w:right="-72"/>
              <w:jc w:val="both"/>
              <w:rPr>
                <w:rFonts w:ascii="Book Antiqua" w:hAnsi="Book Antiqua" w:cs="Times New Roman"/>
                <w:color w:val="000000" w:themeColor="text1"/>
              </w:rPr>
            </w:pPr>
            <w:r w:rsidRPr="00C21EC4">
              <w:rPr>
                <w:rFonts w:ascii="Book Antiqua" w:hAnsi="Book Antiqua" w:cs="Times New Roman"/>
                <w:i/>
                <w:color w:val="000000" w:themeColor="text1"/>
              </w:rPr>
              <w:t>I</w:t>
            </w:r>
            <w:r w:rsidRPr="00C21EC4">
              <w:rPr>
                <w:rFonts w:ascii="Book Antiqua" w:hAnsi="Book Antiqua" w:cs="Times New Roman"/>
                <w:i/>
                <w:color w:val="000000" w:themeColor="text1"/>
                <w:vertAlign w:val="subscript"/>
              </w:rPr>
              <w:t>fo</w:t>
            </w:r>
            <w:r w:rsidRPr="00C21EC4">
              <w:rPr>
                <w:rFonts w:ascii="Book Antiqua" w:hAnsi="Book Antiqua" w:cs="Times New Roman"/>
                <w:color w:val="000000" w:themeColor="text1"/>
              </w:rPr>
              <w:t xml:space="preserve"> is the official index for salaries in the country of the foreign </w:t>
            </w:r>
            <w:r w:rsidRPr="00C21EC4">
              <w:rPr>
                <w:rFonts w:ascii="Book Antiqua" w:hAnsi="Book Antiqua" w:cs="Times New Roman"/>
                <w:color w:val="000000" w:themeColor="text1"/>
              </w:rPr>
              <w:lastRenderedPageBreak/>
              <w:t xml:space="preserve">currency for the month of the date of the </w:t>
            </w:r>
            <w:r w:rsidR="0006797E">
              <w:rPr>
                <w:rFonts w:ascii="Book Antiqua" w:hAnsi="Book Antiqua" w:cs="Times New Roman"/>
                <w:color w:val="000000" w:themeColor="text1"/>
              </w:rPr>
              <w:t>Framework Agreement</w:t>
            </w:r>
            <w:r w:rsidRPr="00C21EC4">
              <w:rPr>
                <w:rFonts w:ascii="Book Antiqua" w:hAnsi="Book Antiqua" w:cs="Times New Roman"/>
                <w:color w:val="000000" w:themeColor="text1"/>
              </w:rPr>
              <w:t>.</w:t>
            </w:r>
          </w:p>
          <w:p w:rsidR="00554C24" w:rsidRPr="00C21EC4" w:rsidRDefault="00554C24" w:rsidP="00A44B11">
            <w:pPr>
              <w:numPr>
                <w:ilvl w:val="12"/>
                <w:numId w:val="0"/>
              </w:numPr>
              <w:ind w:left="540" w:right="-72"/>
              <w:jc w:val="both"/>
              <w:rPr>
                <w:rFonts w:ascii="Book Antiqua" w:hAnsi="Book Antiqua" w:cs="Times New Roman"/>
                <w:color w:val="000000" w:themeColor="text1"/>
                <w:sz w:val="20"/>
              </w:rPr>
            </w:pPr>
          </w:p>
          <w:p w:rsidR="00554C24" w:rsidRPr="00C21EC4" w:rsidRDefault="00554C24" w:rsidP="00A44B11">
            <w:pPr>
              <w:tabs>
                <w:tab w:val="left" w:pos="540"/>
              </w:tabs>
              <w:ind w:left="540" w:hanging="540"/>
              <w:rPr>
                <w:rFonts w:ascii="Book Antiqua" w:hAnsi="Book Antiqua" w:cs="Times New Roman"/>
                <w:color w:val="000000" w:themeColor="text1"/>
              </w:rPr>
            </w:pPr>
            <w:r w:rsidRPr="00C21EC4">
              <w:rPr>
                <w:rFonts w:ascii="Book Antiqua" w:hAnsi="Book Antiqua" w:cs="Times New Roman"/>
                <w:color w:val="000000" w:themeColor="text1"/>
              </w:rPr>
              <w:t xml:space="preserve">        The Consultant shall state here the name, source institution, and any necessary identifying characteristics of the official index for salaries corresponding to </w:t>
            </w:r>
            <w:r w:rsidRPr="00C21EC4">
              <w:rPr>
                <w:rFonts w:ascii="Book Antiqua" w:hAnsi="Book Antiqua" w:cs="Times New Roman"/>
                <w:i/>
                <w:color w:val="000000" w:themeColor="text1"/>
              </w:rPr>
              <w:t>I</w:t>
            </w:r>
            <w:r w:rsidRPr="00C21EC4">
              <w:rPr>
                <w:rFonts w:ascii="Book Antiqua" w:hAnsi="Book Antiqua" w:cs="Times New Roman"/>
                <w:i/>
                <w:color w:val="000000" w:themeColor="text1"/>
                <w:vertAlign w:val="subscript"/>
              </w:rPr>
              <w:t>f</w:t>
            </w:r>
            <w:r w:rsidRPr="00C21EC4">
              <w:rPr>
                <w:rFonts w:ascii="Book Antiqua" w:hAnsi="Book Antiqua" w:cs="Times New Roman"/>
                <w:color w:val="000000" w:themeColor="text1"/>
              </w:rPr>
              <w:t xml:space="preserve"> and </w:t>
            </w:r>
            <w:r w:rsidRPr="00C21EC4">
              <w:rPr>
                <w:rFonts w:ascii="Book Antiqua" w:hAnsi="Book Antiqua" w:cs="Times New Roman"/>
                <w:i/>
                <w:color w:val="000000" w:themeColor="text1"/>
              </w:rPr>
              <w:t>I</w:t>
            </w:r>
            <w:r w:rsidRPr="00C21EC4">
              <w:rPr>
                <w:rFonts w:ascii="Book Antiqua" w:hAnsi="Book Antiqua" w:cs="Times New Roman"/>
                <w:i/>
                <w:color w:val="000000" w:themeColor="text1"/>
                <w:vertAlign w:val="subscript"/>
              </w:rPr>
              <w:t>fo</w:t>
            </w:r>
            <w:r w:rsidRPr="00C21EC4">
              <w:rPr>
                <w:rFonts w:ascii="Book Antiqua" w:hAnsi="Book Antiqua" w:cs="Times New Roman"/>
                <w:color w:val="000000" w:themeColor="text1"/>
              </w:rPr>
              <w:t xml:space="preserve"> in the adjustment formula for remuneration paid in foreign currency: [</w:t>
            </w:r>
            <w:r w:rsidRPr="00C21EC4">
              <w:rPr>
                <w:rFonts w:ascii="Book Antiqua" w:hAnsi="Book Antiqua" w:cs="Times New Roman"/>
                <w:i/>
                <w:color w:val="000000" w:themeColor="text1"/>
              </w:rPr>
              <w:t>Insert the name, source institution, and necessary identifying characteristics of the index for foreign currency, e.g. “Consumer Price Index for all Urban Consumers (</w:t>
            </w:r>
            <w:smartTag w:uri="urn:schemas-microsoft-com:office:smarttags" w:element="stockticker">
              <w:r w:rsidRPr="00C21EC4">
                <w:rPr>
                  <w:rFonts w:ascii="Book Antiqua" w:hAnsi="Book Antiqua" w:cs="Times New Roman"/>
                  <w:i/>
                  <w:color w:val="000000" w:themeColor="text1"/>
                </w:rPr>
                <w:t>CPI</w:t>
              </w:r>
            </w:smartTag>
            <w:r w:rsidRPr="00C21EC4">
              <w:rPr>
                <w:rFonts w:ascii="Book Antiqua" w:hAnsi="Book Antiqua" w:cs="Times New Roman"/>
                <w:i/>
                <w:color w:val="000000" w:themeColor="text1"/>
              </w:rPr>
              <w:t>-U), not seasonally adjusted; U.S. Department of Labor, Bureau of Labor Statistics”</w:t>
            </w:r>
            <w:r w:rsidRPr="00C21EC4">
              <w:rPr>
                <w:rFonts w:ascii="Book Antiqua" w:hAnsi="Book Antiqua" w:cs="Times New Roman"/>
                <w:color w:val="000000" w:themeColor="text1"/>
              </w:rPr>
              <w:t>]</w:t>
            </w:r>
          </w:p>
          <w:p w:rsidR="00554C24" w:rsidRPr="00C21EC4" w:rsidRDefault="00554C24" w:rsidP="00A44B11">
            <w:pPr>
              <w:tabs>
                <w:tab w:val="left" w:pos="540"/>
              </w:tabs>
              <w:ind w:left="540" w:hanging="540"/>
              <w:rPr>
                <w:rFonts w:ascii="Book Antiqua" w:hAnsi="Book Antiqua" w:cs="Times New Roman"/>
                <w:color w:val="000000" w:themeColor="text1"/>
              </w:rPr>
            </w:pPr>
          </w:p>
          <w:p w:rsidR="00554C24" w:rsidRPr="00C21EC4" w:rsidRDefault="00554C24" w:rsidP="00A44B11">
            <w:pPr>
              <w:numPr>
                <w:ilvl w:val="12"/>
                <w:numId w:val="0"/>
              </w:num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(2)</w:t>
            </w:r>
            <w:r w:rsidRPr="00C21EC4">
              <w:rPr>
                <w:rFonts w:ascii="Book Antiqua" w:hAnsi="Book Antiqua" w:cs="Times New Roman"/>
                <w:color w:val="000000" w:themeColor="text1"/>
              </w:rPr>
              <w:tab/>
              <w:t>Remuneration paid in local currency pursuant to the rates set forth in Appendix C shall be adjusted every</w:t>
            </w:r>
            <w:r w:rsidR="00DF34BF">
              <w:rPr>
                <w:rFonts w:ascii="Book Antiqua" w:hAnsi="Book Antiqua" w:cs="Times New Roman"/>
                <w:color w:val="000000" w:themeColor="text1"/>
              </w:rPr>
              <w:t xml:space="preserve"> 6</w:t>
            </w:r>
            <w:r w:rsidRPr="00C21EC4">
              <w:rPr>
                <w:rFonts w:ascii="Book Antiqua" w:hAnsi="Book Antiqua" w:cs="Times New Roman"/>
                <w:color w:val="000000" w:themeColor="text1"/>
              </w:rPr>
              <w:t xml:space="preserve"> months (and, for the first time, with effect for the remuneration earned in the</w:t>
            </w:r>
            <w:r w:rsidR="00DF34BF">
              <w:rPr>
                <w:rFonts w:ascii="Book Antiqua" w:hAnsi="Book Antiqua" w:cs="Times New Roman"/>
                <w:color w:val="000000" w:themeColor="text1"/>
              </w:rPr>
              <w:t xml:space="preserve"> 13</w:t>
            </w:r>
            <w:r w:rsidR="00EC7828" w:rsidRPr="005A1EA0">
              <w:rPr>
                <w:rFonts w:ascii="Book Antiqua" w:hAnsi="Book Antiqua" w:cs="Times New Roman"/>
                <w:color w:val="000000" w:themeColor="text1"/>
                <w:vertAlign w:val="superscript"/>
              </w:rPr>
              <w:t>th</w:t>
            </w:r>
            <w:r w:rsidR="00DF34BF">
              <w:rPr>
                <w:rFonts w:ascii="Book Antiqua" w:hAnsi="Book Antiqua" w:cs="Times New Roman"/>
                <w:color w:val="000000" w:themeColor="text1"/>
              </w:rPr>
              <w:t xml:space="preserve"> </w:t>
            </w:r>
            <w:r w:rsidRPr="00C21EC4">
              <w:rPr>
                <w:rFonts w:ascii="Book Antiqua" w:hAnsi="Book Antiqua" w:cs="Times New Roman"/>
                <w:color w:val="000000" w:themeColor="text1"/>
              </w:rPr>
              <w:t xml:space="preserve"> calendar month after the date of the </w:t>
            </w:r>
            <w:r w:rsidR="0006797E">
              <w:rPr>
                <w:rFonts w:ascii="Book Antiqua" w:hAnsi="Book Antiqua" w:cs="Times New Roman"/>
                <w:color w:val="000000" w:themeColor="text1"/>
              </w:rPr>
              <w:t>Framework Agreement</w:t>
            </w:r>
            <w:r w:rsidRPr="00C21EC4">
              <w:rPr>
                <w:rFonts w:ascii="Book Antiqua" w:hAnsi="Book Antiqua" w:cs="Times New Roman"/>
                <w:color w:val="000000" w:themeColor="text1"/>
              </w:rPr>
              <w:t>) by applying the following formula:</w:t>
            </w:r>
          </w:p>
          <w:p w:rsidR="00554C24" w:rsidRPr="00C21EC4" w:rsidRDefault="00554C24" w:rsidP="00A44B11">
            <w:pPr>
              <w:numPr>
                <w:ilvl w:val="12"/>
                <w:numId w:val="0"/>
              </w:numPr>
              <w:tabs>
                <w:tab w:val="left" w:pos="540"/>
              </w:tabs>
              <w:ind w:left="540" w:right="-72" w:hanging="540"/>
              <w:jc w:val="both"/>
              <w:rPr>
                <w:rFonts w:ascii="Book Antiqua" w:hAnsi="Book Antiqua" w:cs="Times New Roman"/>
                <w:color w:val="000000" w:themeColor="text1"/>
                <w:sz w:val="20"/>
              </w:rPr>
            </w:pPr>
          </w:p>
          <w:p w:rsidR="00554C24" w:rsidRPr="00C21EC4" w:rsidRDefault="00554C24" w:rsidP="00A44B11">
            <w:pPr>
              <w:numPr>
                <w:ilvl w:val="12"/>
                <w:numId w:val="0"/>
              </w:numPr>
              <w:ind w:left="540" w:right="-72"/>
              <w:jc w:val="both"/>
              <w:rPr>
                <w:rFonts w:ascii="Book Antiqua" w:hAnsi="Book Antiqua" w:cs="Times New Roman"/>
                <w:color w:val="000000" w:themeColor="text1"/>
                <w:sz w:val="28"/>
              </w:rPr>
            </w:pPr>
            <w:r w:rsidRPr="00C21EC4">
              <w:rPr>
                <w:rFonts w:ascii="Book Antiqua" w:hAnsi="Book Antiqua" w:cs="Times New Roman"/>
                <w:color w:val="000000" w:themeColor="text1"/>
                <w:position w:val="-24"/>
              </w:rPr>
              <w:object w:dxaOrig="1240" w:dyaOrig="620">
                <v:shape id="_x0000_i1027" type="#_x0000_t75" style="width:63pt;height:30pt" o:ole="">
                  <v:imagedata r:id="rId32" o:title=""/>
                </v:shape>
                <o:OLEObject Type="Embed" ProgID="Equation.3" ShapeID="_x0000_i1027" DrawAspect="Content" ObjectID="_1482919444" r:id="rId33"/>
              </w:object>
            </w:r>
            <w:r w:rsidRPr="00C21EC4">
              <w:rPr>
                <w:rFonts w:ascii="Book Antiqua" w:hAnsi="Book Antiqua" w:cs="Times New Roman"/>
                <w:color w:val="000000" w:themeColor="text1"/>
              </w:rPr>
              <w:t xml:space="preserve">       {or     </w:t>
            </w:r>
            <w:r w:rsidRPr="00C21EC4">
              <w:rPr>
                <w:rFonts w:ascii="Book Antiqua" w:hAnsi="Book Antiqua" w:cs="Times New Roman"/>
                <w:color w:val="000000" w:themeColor="text1"/>
                <w:position w:val="-24"/>
              </w:rPr>
              <w:object w:dxaOrig="2400" w:dyaOrig="620">
                <v:shape id="_x0000_i1028" type="#_x0000_t75" style="width:120pt;height:30pt" o:ole="">
                  <v:imagedata r:id="rId34" o:title=""/>
                </v:shape>
                <o:OLEObject Type="Embed" ProgID="Equation.3" ShapeID="_x0000_i1028" DrawAspect="Content" ObjectID="_1482919445" r:id="rId35"/>
              </w:object>
            </w:r>
            <w:r w:rsidRPr="00C21EC4">
              <w:rPr>
                <w:rFonts w:ascii="Book Antiqua" w:hAnsi="Book Antiqua" w:cs="Times New Roman"/>
                <w:color w:val="000000" w:themeColor="text1"/>
              </w:rPr>
              <w:t>}</w:t>
            </w:r>
          </w:p>
          <w:p w:rsidR="00554C24" w:rsidRPr="00C21EC4" w:rsidRDefault="00554C24" w:rsidP="00A44B11">
            <w:pPr>
              <w:numPr>
                <w:ilvl w:val="12"/>
                <w:numId w:val="0"/>
              </w:numPr>
              <w:ind w:left="540" w:right="-72"/>
              <w:jc w:val="both"/>
              <w:rPr>
                <w:rFonts w:ascii="Book Antiqua" w:hAnsi="Book Antiqua" w:cs="Times New Roman"/>
                <w:color w:val="000000" w:themeColor="text1"/>
                <w:sz w:val="20"/>
              </w:rPr>
            </w:pPr>
          </w:p>
          <w:p w:rsidR="00554C24" w:rsidRPr="00C21EC4" w:rsidRDefault="00554C24" w:rsidP="00A44B11">
            <w:pPr>
              <w:numPr>
                <w:ilvl w:val="12"/>
                <w:numId w:val="0"/>
              </w:numPr>
              <w:ind w:left="540"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where </w:t>
            </w:r>
          </w:p>
          <w:p w:rsidR="00554C24" w:rsidRPr="00C21EC4" w:rsidRDefault="00554C24" w:rsidP="00A44B11">
            <w:pPr>
              <w:numPr>
                <w:ilvl w:val="12"/>
                <w:numId w:val="0"/>
              </w:numPr>
              <w:ind w:left="720" w:right="-72"/>
              <w:jc w:val="both"/>
              <w:rPr>
                <w:rFonts w:ascii="Book Antiqua" w:hAnsi="Book Antiqua" w:cs="Times New Roman"/>
                <w:color w:val="000000" w:themeColor="text1"/>
              </w:rPr>
            </w:pPr>
            <w:r w:rsidRPr="00C21EC4">
              <w:rPr>
                <w:rFonts w:ascii="Book Antiqua" w:hAnsi="Book Antiqua" w:cs="Times New Roman"/>
                <w:i/>
                <w:color w:val="000000" w:themeColor="text1"/>
              </w:rPr>
              <w:t>R</w:t>
            </w:r>
            <w:r w:rsidRPr="00C21EC4">
              <w:rPr>
                <w:rFonts w:ascii="Book Antiqua" w:hAnsi="Book Antiqua" w:cs="Times New Roman"/>
                <w:i/>
                <w:color w:val="000000" w:themeColor="text1"/>
                <w:vertAlign w:val="subscript"/>
              </w:rPr>
              <w:t>l</w:t>
            </w:r>
            <w:r w:rsidRPr="00C21EC4">
              <w:rPr>
                <w:rFonts w:ascii="Book Antiqua" w:hAnsi="Book Antiqua" w:cs="Times New Roman"/>
                <w:color w:val="000000" w:themeColor="text1"/>
              </w:rPr>
              <w:t xml:space="preserve"> is the adjusted remuneration;</w:t>
            </w:r>
          </w:p>
          <w:p w:rsidR="00554C24" w:rsidRPr="00C21EC4" w:rsidRDefault="00554C24" w:rsidP="00A44B11">
            <w:pPr>
              <w:numPr>
                <w:ilvl w:val="12"/>
                <w:numId w:val="0"/>
              </w:numPr>
              <w:ind w:left="720" w:right="-72"/>
              <w:jc w:val="both"/>
              <w:rPr>
                <w:rFonts w:ascii="Book Antiqua" w:hAnsi="Book Antiqua" w:cs="Times New Roman"/>
                <w:color w:val="000000" w:themeColor="text1"/>
              </w:rPr>
            </w:pPr>
            <w:r w:rsidRPr="00C21EC4">
              <w:rPr>
                <w:rFonts w:ascii="Book Antiqua" w:hAnsi="Book Antiqua" w:cs="Times New Roman"/>
                <w:i/>
                <w:color w:val="000000" w:themeColor="text1"/>
              </w:rPr>
              <w:t>R</w:t>
            </w:r>
            <w:r w:rsidRPr="00C21EC4">
              <w:rPr>
                <w:rFonts w:ascii="Book Antiqua" w:hAnsi="Book Antiqua" w:cs="Times New Roman"/>
                <w:i/>
                <w:color w:val="000000" w:themeColor="text1"/>
                <w:vertAlign w:val="subscript"/>
              </w:rPr>
              <w:t xml:space="preserve">lo </w:t>
            </w:r>
            <w:r w:rsidRPr="00C21EC4">
              <w:rPr>
                <w:rFonts w:ascii="Book Antiqua" w:hAnsi="Book Antiqua" w:cs="Times New Roman"/>
                <w:color w:val="000000" w:themeColor="text1"/>
              </w:rPr>
              <w:t>is the remuneration payable on the basis of the remuneration rates (Appendix C) in local currency;</w:t>
            </w:r>
          </w:p>
          <w:p w:rsidR="00554C24" w:rsidRPr="00C21EC4" w:rsidRDefault="00554C24" w:rsidP="00A44B11">
            <w:pPr>
              <w:numPr>
                <w:ilvl w:val="12"/>
                <w:numId w:val="0"/>
              </w:numPr>
              <w:ind w:left="720" w:right="-72"/>
              <w:jc w:val="both"/>
              <w:rPr>
                <w:rFonts w:ascii="Book Antiqua" w:hAnsi="Book Antiqua" w:cs="Times New Roman"/>
                <w:color w:val="000000" w:themeColor="text1"/>
              </w:rPr>
            </w:pPr>
            <w:r w:rsidRPr="00C21EC4">
              <w:rPr>
                <w:rFonts w:ascii="Book Antiqua" w:hAnsi="Book Antiqua" w:cs="Times New Roman"/>
                <w:i/>
                <w:color w:val="000000" w:themeColor="text1"/>
              </w:rPr>
              <w:t>I</w:t>
            </w:r>
            <w:r w:rsidRPr="00C21EC4">
              <w:rPr>
                <w:rFonts w:ascii="Book Antiqua" w:hAnsi="Book Antiqua" w:cs="Times New Roman"/>
                <w:i/>
                <w:color w:val="000000" w:themeColor="text1"/>
                <w:vertAlign w:val="subscript"/>
              </w:rPr>
              <w:t>l</w:t>
            </w:r>
            <w:r w:rsidRPr="00C21EC4">
              <w:rPr>
                <w:rFonts w:ascii="Book Antiqua" w:hAnsi="Book Antiqua" w:cs="Times New Roman"/>
                <w:color w:val="000000" w:themeColor="text1"/>
              </w:rPr>
              <w:t xml:space="preserve"> is the official index for salaries in The Republic of Ghana for the first month for which the adjustment is to have effect; and</w:t>
            </w:r>
          </w:p>
          <w:p w:rsidR="00554C24" w:rsidRPr="00C21EC4" w:rsidRDefault="00554C24" w:rsidP="00A44B11">
            <w:pPr>
              <w:numPr>
                <w:ilvl w:val="12"/>
                <w:numId w:val="0"/>
              </w:numPr>
              <w:ind w:left="720" w:right="-72"/>
              <w:jc w:val="both"/>
              <w:rPr>
                <w:rFonts w:ascii="Book Antiqua" w:hAnsi="Book Antiqua" w:cs="Times New Roman"/>
                <w:bCs/>
                <w:color w:val="000000" w:themeColor="text1"/>
              </w:rPr>
            </w:pPr>
            <w:r w:rsidRPr="00C21EC4">
              <w:rPr>
                <w:rFonts w:ascii="Book Antiqua" w:hAnsi="Book Antiqua" w:cs="Times New Roman"/>
                <w:i/>
                <w:color w:val="000000" w:themeColor="text1"/>
              </w:rPr>
              <w:t>I</w:t>
            </w:r>
            <w:r w:rsidRPr="00C21EC4">
              <w:rPr>
                <w:rFonts w:ascii="Book Antiqua" w:hAnsi="Book Antiqua" w:cs="Times New Roman"/>
                <w:i/>
                <w:color w:val="000000" w:themeColor="text1"/>
                <w:vertAlign w:val="subscript"/>
              </w:rPr>
              <w:t>lo</w:t>
            </w:r>
            <w:r w:rsidRPr="00C21EC4">
              <w:rPr>
                <w:rFonts w:ascii="Book Antiqua" w:hAnsi="Book Antiqua" w:cs="Times New Roman"/>
                <w:color w:val="000000" w:themeColor="text1"/>
              </w:rPr>
              <w:t xml:space="preserve"> is the official index for salaries in The Republic of Ghana for the month of the date of the </w:t>
            </w:r>
            <w:r w:rsidR="0006797E">
              <w:rPr>
                <w:rFonts w:ascii="Book Antiqua" w:hAnsi="Book Antiqua" w:cs="Times New Roman"/>
                <w:color w:val="000000" w:themeColor="text1"/>
              </w:rPr>
              <w:t>Framework Agreement</w:t>
            </w:r>
            <w:r w:rsidRPr="00C21EC4">
              <w:rPr>
                <w:rFonts w:ascii="Book Antiqua" w:hAnsi="Book Antiqua" w:cs="Times New Roman"/>
                <w:color w:val="000000" w:themeColor="text1"/>
              </w:rPr>
              <w:t>.</w:t>
            </w:r>
          </w:p>
          <w:p w:rsidR="00554C24" w:rsidRPr="00C21EC4" w:rsidRDefault="00554C24" w:rsidP="00A44B11">
            <w:pPr>
              <w:numPr>
                <w:ilvl w:val="12"/>
                <w:numId w:val="0"/>
              </w:numPr>
              <w:ind w:left="720" w:right="-72"/>
              <w:jc w:val="both"/>
              <w:rPr>
                <w:rFonts w:ascii="Book Antiqua" w:hAnsi="Book Antiqua" w:cs="Times New Roman"/>
                <w:i/>
                <w:color w:val="000000" w:themeColor="text1"/>
              </w:rPr>
            </w:pPr>
            <w:r w:rsidRPr="00C21EC4">
              <w:rPr>
                <w:rFonts w:ascii="Book Antiqua" w:hAnsi="Book Antiqua" w:cs="Times New Roman"/>
                <w:i/>
                <w:color w:val="000000" w:themeColor="text1"/>
              </w:rPr>
              <w:t xml:space="preserve"> </w:t>
            </w:r>
            <w:r w:rsidR="00DF34BF">
              <w:rPr>
                <w:rFonts w:ascii="Book Antiqua" w:hAnsi="Book Antiqua" w:cs="Times New Roman"/>
                <w:i/>
                <w:color w:val="000000" w:themeColor="text1"/>
              </w:rPr>
              <w:t>[Note: for the Call-Off Contracts with duration less than 12 months affected by very high inflation in The Republic of Ghana, the remuneration paid in local currency pursuant to the rates set forth in Appendix C shall be adjusted every 3 months (and, for the first time, with effect for the remuneration earned in the 7</w:t>
            </w:r>
            <w:r w:rsidR="00EC7828" w:rsidRPr="005A1EA0">
              <w:rPr>
                <w:rFonts w:ascii="Book Antiqua" w:hAnsi="Book Antiqua" w:cs="Times New Roman"/>
                <w:i/>
                <w:color w:val="000000" w:themeColor="text1"/>
                <w:vertAlign w:val="superscript"/>
              </w:rPr>
              <w:t>th</w:t>
            </w:r>
            <w:r w:rsidR="00DF34BF">
              <w:rPr>
                <w:rFonts w:ascii="Book Antiqua" w:hAnsi="Book Antiqua" w:cs="Times New Roman"/>
                <w:i/>
                <w:color w:val="000000" w:themeColor="text1"/>
              </w:rPr>
              <w:t xml:space="preserve"> calendar month after effective date of Call-Off Contract)]</w:t>
            </w:r>
          </w:p>
          <w:p w:rsidR="00554C24" w:rsidRPr="00C21EC4" w:rsidRDefault="00554C24" w:rsidP="00A44B11">
            <w:pPr>
              <w:tabs>
                <w:tab w:val="left" w:pos="540"/>
              </w:tabs>
              <w:ind w:left="540" w:hanging="540"/>
              <w:rPr>
                <w:rFonts w:ascii="Book Antiqua" w:hAnsi="Book Antiqua" w:cs="Times New Roman"/>
                <w:color w:val="000000" w:themeColor="text1"/>
              </w:rPr>
            </w:pPr>
            <w:r w:rsidRPr="00C21EC4">
              <w:rPr>
                <w:rFonts w:ascii="Book Antiqua" w:hAnsi="Book Antiqua" w:cs="Times New Roman"/>
                <w:color w:val="000000" w:themeColor="text1"/>
              </w:rPr>
              <w:lastRenderedPageBreak/>
              <w:t xml:space="preserve">        The Employer shall state here the name, source institution, and any necessary identifying characteristics of the official index for salaries corresponding to </w:t>
            </w:r>
            <w:r w:rsidRPr="00C21EC4">
              <w:rPr>
                <w:rFonts w:ascii="Book Antiqua" w:hAnsi="Book Antiqua" w:cs="Times New Roman"/>
                <w:i/>
                <w:color w:val="000000" w:themeColor="text1"/>
              </w:rPr>
              <w:t>I</w:t>
            </w:r>
            <w:r w:rsidRPr="00C21EC4">
              <w:rPr>
                <w:rFonts w:ascii="Book Antiqua" w:hAnsi="Book Antiqua" w:cs="Times New Roman"/>
                <w:i/>
                <w:color w:val="000000" w:themeColor="text1"/>
                <w:vertAlign w:val="subscript"/>
              </w:rPr>
              <w:t>l</w:t>
            </w:r>
            <w:r w:rsidRPr="00C21EC4">
              <w:rPr>
                <w:rFonts w:ascii="Book Antiqua" w:hAnsi="Book Antiqua" w:cs="Times New Roman"/>
                <w:color w:val="000000" w:themeColor="text1"/>
              </w:rPr>
              <w:t xml:space="preserve"> and </w:t>
            </w:r>
            <w:r w:rsidRPr="00C21EC4">
              <w:rPr>
                <w:rFonts w:ascii="Book Antiqua" w:hAnsi="Book Antiqua" w:cs="Times New Roman"/>
                <w:i/>
                <w:color w:val="000000" w:themeColor="text1"/>
              </w:rPr>
              <w:t>I</w:t>
            </w:r>
            <w:r w:rsidRPr="00C21EC4">
              <w:rPr>
                <w:rFonts w:ascii="Book Antiqua" w:hAnsi="Book Antiqua" w:cs="Times New Roman"/>
                <w:i/>
                <w:color w:val="000000" w:themeColor="text1"/>
                <w:vertAlign w:val="subscript"/>
              </w:rPr>
              <w:t>lo</w:t>
            </w:r>
            <w:r w:rsidRPr="00C21EC4">
              <w:rPr>
                <w:rFonts w:ascii="Book Antiqua" w:hAnsi="Book Antiqua" w:cs="Times New Roman"/>
                <w:color w:val="000000" w:themeColor="text1"/>
              </w:rPr>
              <w:t xml:space="preserve"> in the adjustment formula for remuneration paid in local currency: [</w:t>
            </w:r>
            <w:r w:rsidR="0083727D">
              <w:rPr>
                <w:rFonts w:ascii="Book Antiqua" w:hAnsi="Book Antiqua" w:cs="Times New Roman"/>
                <w:i/>
                <w:color w:val="000000" w:themeColor="text1"/>
              </w:rPr>
              <w:t>Legitimate source of indices include Ghana Statistical Services and The Bank of Ghana</w:t>
            </w:r>
            <w:r w:rsidRPr="00C21EC4">
              <w:rPr>
                <w:rFonts w:ascii="Book Antiqua" w:hAnsi="Book Antiqua" w:cs="Times New Roman"/>
                <w:color w:val="000000" w:themeColor="text1"/>
              </w:rPr>
              <w:t>]</w:t>
            </w:r>
          </w:p>
          <w:p w:rsidR="00554C24" w:rsidRPr="00C21EC4" w:rsidRDefault="00554C24" w:rsidP="00A44B11">
            <w:pPr>
              <w:tabs>
                <w:tab w:val="left" w:pos="540"/>
              </w:tabs>
              <w:ind w:left="540" w:hanging="540"/>
              <w:rPr>
                <w:rFonts w:ascii="Book Antiqua" w:hAnsi="Book Antiqua" w:cs="Times New Roman"/>
                <w:color w:val="000000" w:themeColor="text1"/>
              </w:rPr>
            </w:pPr>
          </w:p>
          <w:p w:rsidR="00554C24" w:rsidRPr="00C21EC4" w:rsidRDefault="00554C24" w:rsidP="00A44B11">
            <w:pPr>
              <w:numPr>
                <w:ilvl w:val="12"/>
                <w:numId w:val="0"/>
              </w:numPr>
              <w:tabs>
                <w:tab w:val="left" w:pos="470"/>
              </w:tabs>
              <w:ind w:right="-72"/>
              <w:jc w:val="both"/>
              <w:rPr>
                <w:rFonts w:ascii="Book Antiqua" w:hAnsi="Book Antiqua" w:cs="Times New Roman"/>
                <w:color w:val="000000" w:themeColor="text1"/>
              </w:rPr>
            </w:pP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lang w:eastAsia="it-IT"/>
              </w:rPr>
            </w:pPr>
            <w:r w:rsidRPr="00C21EC4">
              <w:rPr>
                <w:rFonts w:ascii="Book Antiqua" w:hAnsi="Book Antiqua" w:cs="Times New Roman"/>
                <w:color w:val="000000" w:themeColor="text1"/>
                <w:lang w:eastAsia="it-IT"/>
              </w:rPr>
              <w:lastRenderedPageBreak/>
              <w:t>5</w:t>
            </w:r>
            <w:r w:rsidR="00CB522E">
              <w:rPr>
                <w:rFonts w:ascii="Book Antiqua" w:hAnsi="Book Antiqua" w:cs="Times New Roman"/>
                <w:color w:val="000000" w:themeColor="text1"/>
                <w:lang w:eastAsia="it-IT"/>
              </w:rPr>
              <w:t>1</w:t>
            </w:r>
            <w:r w:rsidRPr="00C21EC4">
              <w:rPr>
                <w:rFonts w:ascii="Book Antiqua" w:hAnsi="Book Antiqua" w:cs="Times New Roman"/>
                <w:color w:val="000000" w:themeColor="text1"/>
                <w:lang w:eastAsia="it-IT"/>
              </w:rPr>
              <w:t>.1 and 5</w:t>
            </w:r>
            <w:r w:rsidR="00CB522E">
              <w:rPr>
                <w:rFonts w:ascii="Book Antiqua" w:hAnsi="Book Antiqua" w:cs="Times New Roman"/>
                <w:color w:val="000000" w:themeColor="text1"/>
                <w:lang w:eastAsia="it-IT"/>
              </w:rPr>
              <w:t>1</w:t>
            </w:r>
            <w:r w:rsidRPr="00C21EC4">
              <w:rPr>
                <w:rFonts w:ascii="Book Antiqua" w:hAnsi="Book Antiqua" w:cs="Times New Roman"/>
                <w:color w:val="000000" w:themeColor="text1"/>
                <w:lang w:eastAsia="it-IT"/>
              </w:rPr>
              <w:t>.2</w:t>
            </w:r>
          </w:p>
        </w:tc>
        <w:tc>
          <w:tcPr>
            <w:tcW w:w="7020" w:type="dxa"/>
            <w:tcMar>
              <w:top w:w="85" w:type="dxa"/>
              <w:bottom w:w="142" w:type="dxa"/>
              <w:right w:w="170" w:type="dxa"/>
            </w:tcMar>
          </w:tcPr>
          <w:p w:rsidR="00554C24" w:rsidRPr="00C21EC4" w:rsidRDefault="00554C24" w:rsidP="00A44B11">
            <w:pPr>
              <w:spacing w:after="180"/>
              <w:ind w:right="-72"/>
              <w:jc w:val="both"/>
              <w:rPr>
                <w:rFonts w:ascii="Book Antiqua" w:hAnsi="Book Antiqua" w:cs="Times New Roman"/>
                <w:color w:val="000000" w:themeColor="text1"/>
              </w:rPr>
            </w:pPr>
            <w:r w:rsidRPr="00C21EC4">
              <w:rPr>
                <w:rFonts w:ascii="Book Antiqua" w:hAnsi="Book Antiqua" w:cs="Times New Roman"/>
                <w:color w:val="000000" w:themeColor="text1"/>
              </w:rPr>
              <w:t>[</w:t>
            </w:r>
            <w:r w:rsidRPr="00C21EC4">
              <w:rPr>
                <w:rFonts w:ascii="Book Antiqua" w:hAnsi="Book Antiqua" w:cs="Times New Roman"/>
                <w:i/>
                <w:color w:val="000000" w:themeColor="text1"/>
              </w:rPr>
              <w:t>Note:</w:t>
            </w:r>
            <w:r w:rsidRPr="00C21EC4">
              <w:rPr>
                <w:rFonts w:ascii="Book Antiqua" w:hAnsi="Book Antiqua" w:cs="Times New Roman"/>
                <w:color w:val="000000" w:themeColor="text1"/>
              </w:rPr>
              <w:t xml:space="preserve"> The</w:t>
            </w:r>
            <w:r w:rsidRPr="00C21EC4">
              <w:rPr>
                <w:rFonts w:ascii="Book Antiqua" w:hAnsi="Book Antiqua" w:cs="Times New Roman"/>
                <w:i/>
                <w:color w:val="000000" w:themeColor="text1"/>
              </w:rPr>
              <w:t xml:space="preserve"> </w:t>
            </w:r>
            <w:r w:rsidRPr="00C21EC4">
              <w:rPr>
                <w:rFonts w:ascii="Book Antiqua" w:hAnsi="Book Antiqua" w:cs="Times New Roman"/>
                <w:color w:val="000000" w:themeColor="text1"/>
              </w:rPr>
              <w:t>Employer decides whether the Consultant (i) should be exempted from indirect local tax, or (ii) should be reimbursed by the Employer for any such tax they might have to pay (or that the Employer would pay such tax on behalf of the Consultant]</w:t>
            </w:r>
          </w:p>
          <w:p w:rsidR="00554C24" w:rsidRPr="00C21EC4" w:rsidRDefault="00554C24" w:rsidP="00A44B11">
            <w:pPr>
              <w:spacing w:after="18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Employer warrants that [choose one applicable option consistent with the ITC 7.4 and the outcome of the </w:t>
            </w:r>
            <w:r w:rsidR="0006797E">
              <w:rPr>
                <w:rFonts w:ascii="Book Antiqua" w:hAnsi="Book Antiqua" w:cs="Times New Roman"/>
                <w:color w:val="000000" w:themeColor="text1"/>
              </w:rPr>
              <w:t>Framework Agreement</w:t>
            </w:r>
            <w:r w:rsidRPr="00C21EC4">
              <w:rPr>
                <w:rFonts w:ascii="Book Antiqua" w:hAnsi="Book Antiqua" w:cs="Times New Roman"/>
                <w:color w:val="000000" w:themeColor="text1"/>
              </w:rPr>
              <w:t>’s negotiations:</w:t>
            </w:r>
          </w:p>
          <w:p w:rsidR="00554C24" w:rsidRPr="00C21EC4" w:rsidRDefault="00554C24" w:rsidP="00A44B11">
            <w:pPr>
              <w:spacing w:after="18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If ITC 7.4 indicates a tax exemption status, include the following: “the Consultant, the Sub-consultants and the Staff shall be exempt from” </w:t>
            </w:r>
          </w:p>
          <w:p w:rsidR="00554C24" w:rsidRPr="00C21EC4" w:rsidRDefault="00554C24" w:rsidP="00A44B11">
            <w:pPr>
              <w:spacing w:after="180"/>
              <w:ind w:right="-72"/>
              <w:jc w:val="both"/>
              <w:rPr>
                <w:rFonts w:ascii="Book Antiqua" w:hAnsi="Book Antiqua" w:cs="Times New Roman"/>
                <w:color w:val="000000" w:themeColor="text1"/>
              </w:rPr>
            </w:pPr>
            <w:r w:rsidRPr="00C21EC4">
              <w:rPr>
                <w:rFonts w:ascii="Book Antiqua" w:hAnsi="Book Antiqua" w:cs="Times New Roman"/>
                <w:color w:val="000000" w:themeColor="text1"/>
              </w:rPr>
              <w:t>OR</w:t>
            </w:r>
          </w:p>
          <w:p w:rsidR="00554C24" w:rsidRPr="00C21EC4" w:rsidRDefault="00554C24" w:rsidP="00A44B11">
            <w:pPr>
              <w:spacing w:after="180"/>
              <w:ind w:right="-72"/>
              <w:jc w:val="both"/>
              <w:rPr>
                <w:rFonts w:ascii="Book Antiqua" w:hAnsi="Book Antiqua" w:cs="Times New Roman"/>
                <w:color w:val="000000" w:themeColor="text1"/>
              </w:rPr>
            </w:pPr>
            <w:r w:rsidRPr="00C21EC4">
              <w:rPr>
                <w:rFonts w:ascii="Book Antiqua" w:hAnsi="Book Antiqua" w:cs="Times New Roman"/>
                <w:color w:val="000000" w:themeColor="text1"/>
              </w:rPr>
              <w:t>If ITC 7.4 does not indicate the exemption and, depending on whether the Employer shall pay the withholding tax or the Consultant has to pay, include the following:</w:t>
            </w:r>
          </w:p>
          <w:p w:rsidR="00554C24" w:rsidRPr="00C21EC4" w:rsidRDefault="00554C24" w:rsidP="00A44B11">
            <w:pPr>
              <w:spacing w:after="180"/>
              <w:ind w:right="-72"/>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Employer shall pay on behalf of the Consultant, the Sub-consultants and the Staff,” OR “the Employer  shall reimburse the Consultant, the Sub-consultants and the Staff”] </w:t>
            </w:r>
          </w:p>
          <w:p w:rsidR="00554C24" w:rsidRPr="00C21EC4" w:rsidRDefault="00554C24" w:rsidP="00A44B11">
            <w:pPr>
              <w:spacing w:after="180"/>
              <w:ind w:right="-72"/>
              <w:jc w:val="both"/>
              <w:rPr>
                <w:rFonts w:ascii="Book Antiqua" w:hAnsi="Book Antiqua" w:cs="Times New Roman"/>
                <w:color w:val="000000" w:themeColor="text1"/>
              </w:rPr>
            </w:pPr>
            <w:r w:rsidRPr="00C21EC4">
              <w:rPr>
                <w:rFonts w:ascii="Book Antiqua" w:hAnsi="Book Antiqua" w:cs="Times New Roman"/>
                <w:color w:val="000000" w:themeColor="text1"/>
              </w:rPr>
              <w:t>any indirect taxes, duties, fees, levies and other impositions imposed, under the applicable law in The Republic of Ghana, on the Consultant, the Sub-consultants and the Staff in respect of:</w:t>
            </w:r>
          </w:p>
          <w:p w:rsidR="00554C24" w:rsidRPr="00C21EC4" w:rsidRDefault="00554C24" w:rsidP="00A44B11">
            <w:pPr>
              <w:tabs>
                <w:tab w:val="left" w:pos="540"/>
              </w:tabs>
              <w:spacing w:after="180"/>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(a)</w:t>
            </w:r>
            <w:r w:rsidRPr="00C21EC4">
              <w:rPr>
                <w:rFonts w:ascii="Book Antiqua" w:hAnsi="Book Antiqua" w:cs="Times New Roman"/>
                <w:color w:val="000000" w:themeColor="text1"/>
              </w:rPr>
              <w:tab/>
              <w:t>any payments whatsoever made to the Consultant, Sub-consultants and the Staff (other than nationals or permanent residents of The Republic of Ghana), in connection with the carrying out of the Services;</w:t>
            </w:r>
          </w:p>
          <w:p w:rsidR="00554C24" w:rsidRPr="00C21EC4" w:rsidRDefault="00554C24" w:rsidP="00A44B11">
            <w:pPr>
              <w:tabs>
                <w:tab w:val="left" w:pos="540"/>
              </w:tabs>
              <w:spacing w:after="180"/>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(b)</w:t>
            </w:r>
            <w:r w:rsidRPr="00C21EC4">
              <w:rPr>
                <w:rFonts w:ascii="Book Antiqua" w:hAnsi="Book Antiqua" w:cs="Times New Roman"/>
                <w:color w:val="000000" w:themeColor="text1"/>
              </w:rPr>
              <w:tab/>
              <w:t>any equipment, materials and supplies brought into The Republic of Ghana by the Consultant or Sub-consultants for the purpose of carrying out the Services and which, after having been brought into such territories, will be subsequently withdrawn by them;</w:t>
            </w:r>
          </w:p>
          <w:p w:rsidR="00554C24" w:rsidRPr="00C21EC4" w:rsidRDefault="00554C24" w:rsidP="00A44B11">
            <w:pPr>
              <w:tabs>
                <w:tab w:val="left" w:pos="540"/>
              </w:tabs>
              <w:spacing w:after="180"/>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lastRenderedPageBreak/>
              <w:t>(c)</w:t>
            </w:r>
            <w:r w:rsidRPr="00C21EC4">
              <w:rPr>
                <w:rFonts w:ascii="Book Antiqua" w:hAnsi="Book Antiqua" w:cs="Times New Roman"/>
                <w:color w:val="000000" w:themeColor="text1"/>
              </w:rPr>
              <w:tab/>
              <w:t>any equipment imported for the purpose of carrying out the Services and paid for out of funds provided by the Employer and which is treated as property of the Employer;</w:t>
            </w:r>
          </w:p>
          <w:p w:rsidR="00554C24" w:rsidRPr="00C21EC4" w:rsidRDefault="00554C24" w:rsidP="00A44B11">
            <w:pPr>
              <w:tabs>
                <w:tab w:val="left" w:pos="540"/>
              </w:tabs>
              <w:spacing w:after="180"/>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(d)</w:t>
            </w:r>
            <w:r w:rsidRPr="00C21EC4">
              <w:rPr>
                <w:rFonts w:ascii="Book Antiqua" w:hAnsi="Book Antiqua" w:cs="Times New Roman"/>
                <w:color w:val="000000" w:themeColor="text1"/>
              </w:rPr>
              <w:tab/>
              <w:t>any property brought into The Republic of Ghana by the Consultant, any Sub-consultants or the Staff (other than nationals or permanent residents of The Republic of Ghana), or the eligible dependents of such Staff for their personal use and which will subsequently be withdrawn by them upon their respective departure from The Republic of Ghana, provided that:</w:t>
            </w:r>
          </w:p>
          <w:p w:rsidR="00554C24" w:rsidRPr="00C21EC4" w:rsidRDefault="00554C24" w:rsidP="00A44B11">
            <w:pPr>
              <w:pStyle w:val="ListParagraph"/>
              <w:numPr>
                <w:ilvl w:val="0"/>
                <w:numId w:val="23"/>
              </w:numPr>
              <w:tabs>
                <w:tab w:val="left" w:pos="1080"/>
              </w:tabs>
              <w:ind w:left="1440" w:right="-72"/>
              <w:jc w:val="both"/>
              <w:rPr>
                <w:rFonts w:ascii="Book Antiqua" w:hAnsi="Book Antiqua"/>
                <w:color w:val="000000" w:themeColor="text1"/>
              </w:rPr>
            </w:pPr>
            <w:r w:rsidRPr="00C21EC4">
              <w:rPr>
                <w:rFonts w:ascii="Book Antiqua" w:hAnsi="Book Antiqua"/>
                <w:color w:val="000000" w:themeColor="text1"/>
              </w:rPr>
              <w:t>the Consultant, Sub-consultants and Staff shall follow the usual customs procedures of The Republic of Ghana in importing property into The Republic of Ghana; and</w:t>
            </w:r>
          </w:p>
          <w:p w:rsidR="00554C24" w:rsidRPr="00C21EC4" w:rsidRDefault="00554C24" w:rsidP="00A44B11">
            <w:pPr>
              <w:tabs>
                <w:tab w:val="left" w:pos="1080"/>
              </w:tabs>
              <w:ind w:left="1980" w:right="-72" w:hanging="540"/>
              <w:jc w:val="both"/>
              <w:rPr>
                <w:rFonts w:ascii="Book Antiqua" w:hAnsi="Book Antiqua" w:cs="Times New Roman"/>
                <w:color w:val="000000" w:themeColor="text1"/>
              </w:rPr>
            </w:pPr>
          </w:p>
          <w:p w:rsidR="00554C24" w:rsidRPr="00C21EC4" w:rsidRDefault="00554C24" w:rsidP="00A44B11">
            <w:pPr>
              <w:pStyle w:val="ListParagraph"/>
              <w:numPr>
                <w:ilvl w:val="0"/>
                <w:numId w:val="23"/>
              </w:numPr>
              <w:tabs>
                <w:tab w:val="left" w:pos="540"/>
              </w:tabs>
              <w:spacing w:after="180"/>
              <w:ind w:left="1440" w:right="-72"/>
              <w:jc w:val="both"/>
              <w:rPr>
                <w:rFonts w:ascii="Book Antiqua" w:hAnsi="Book Antiqua"/>
                <w:color w:val="000000" w:themeColor="text1"/>
              </w:rPr>
            </w:pPr>
            <w:r w:rsidRPr="00C21EC4">
              <w:rPr>
                <w:rFonts w:ascii="Book Antiqua" w:hAnsi="Book Antiqua"/>
                <w:color w:val="000000" w:themeColor="text1"/>
              </w:rPr>
              <w:t>if the Consultant, Sub-consultants or Staff do not withdraw but dispose of any property in The Republic of Ghana upon which customs duties and taxes have been exempted, the Consultant, Sub-consultants or Staff, as the case may be, (a) shall bear such customs duties and taxes in conformity with the regulations of The Republic of Ghana, or (b) shall reimburse them to the Employer if they were paid by the Employer at the time the property in question was brought into The Republic of Ghana.</w:t>
            </w:r>
          </w:p>
        </w:tc>
      </w:tr>
      <w:tr w:rsidR="00554C24" w:rsidRPr="00C21EC4" w:rsidTr="00A44B11">
        <w:tc>
          <w:tcPr>
            <w:tcW w:w="1980" w:type="dxa"/>
            <w:tcMar>
              <w:top w:w="85" w:type="dxa"/>
              <w:bottom w:w="142" w:type="dxa"/>
              <w:right w:w="170" w:type="dxa"/>
            </w:tcMar>
          </w:tcPr>
          <w:p w:rsidR="00554C24" w:rsidRPr="00C21EC4" w:rsidRDefault="00554C24" w:rsidP="00A44B11">
            <w:pPr>
              <w:numPr>
                <w:ilvl w:val="12"/>
                <w:numId w:val="0"/>
              </w:numPr>
              <w:rPr>
                <w:rFonts w:ascii="Book Antiqua" w:hAnsi="Book Antiqua" w:cs="Times New Roman"/>
                <w:color w:val="000000" w:themeColor="text1"/>
                <w:spacing w:val="-3"/>
              </w:rPr>
            </w:pPr>
            <w:r w:rsidRPr="00C21EC4">
              <w:rPr>
                <w:rFonts w:ascii="Book Antiqua" w:hAnsi="Book Antiqua" w:cs="Times New Roman"/>
                <w:color w:val="000000" w:themeColor="text1"/>
                <w:spacing w:val="-3"/>
              </w:rPr>
              <w:lastRenderedPageBreak/>
              <w:t>5</w:t>
            </w:r>
            <w:r w:rsidR="00CB522E">
              <w:rPr>
                <w:rFonts w:ascii="Book Antiqua" w:hAnsi="Book Antiqua" w:cs="Times New Roman"/>
                <w:color w:val="000000" w:themeColor="text1"/>
                <w:spacing w:val="-3"/>
              </w:rPr>
              <w:t>2</w:t>
            </w:r>
            <w:r w:rsidRPr="00C21EC4">
              <w:rPr>
                <w:rFonts w:ascii="Book Antiqua" w:hAnsi="Book Antiqua" w:cs="Times New Roman"/>
                <w:color w:val="000000" w:themeColor="text1"/>
                <w:spacing w:val="-3"/>
              </w:rPr>
              <w:t>.1</w:t>
            </w:r>
          </w:p>
        </w:tc>
        <w:tc>
          <w:tcPr>
            <w:tcW w:w="7020" w:type="dxa"/>
            <w:tcMar>
              <w:top w:w="85" w:type="dxa"/>
              <w:bottom w:w="142" w:type="dxa"/>
              <w:right w:w="170" w:type="dxa"/>
            </w:tcMar>
          </w:tcPr>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The currency [currencies] of payment shall be the following: [list currency(ies) which should be the same as in the Financial Proposal, Form 4B:Summary of Costs ]</w:t>
            </w:r>
          </w:p>
          <w:p w:rsidR="00554C24" w:rsidRPr="00C21EC4" w:rsidRDefault="00554C24" w:rsidP="00A44B11">
            <w:pPr>
              <w:numPr>
                <w:ilvl w:val="12"/>
                <w:numId w:val="0"/>
              </w:numPr>
              <w:ind w:right="-72"/>
              <w:jc w:val="both"/>
              <w:rPr>
                <w:rFonts w:ascii="Book Antiqua" w:hAnsi="Book Antiqua" w:cs="Times New Roman"/>
                <w:color w:val="000000" w:themeColor="text1"/>
              </w:rPr>
            </w:pPr>
          </w:p>
        </w:tc>
      </w:tr>
      <w:tr w:rsidR="00554C24" w:rsidRPr="00C21EC4" w:rsidTr="00A44B11">
        <w:tc>
          <w:tcPr>
            <w:tcW w:w="1980" w:type="dxa"/>
            <w:tcMar>
              <w:top w:w="85" w:type="dxa"/>
              <w:bottom w:w="142" w:type="dxa"/>
              <w:right w:w="170" w:type="dxa"/>
            </w:tcMar>
          </w:tcPr>
          <w:p w:rsidR="00554C24" w:rsidRPr="00C21EC4" w:rsidRDefault="00554C24" w:rsidP="00A44B11">
            <w:pPr>
              <w:numPr>
                <w:ilvl w:val="12"/>
                <w:numId w:val="0"/>
              </w:numPr>
              <w:rPr>
                <w:rFonts w:ascii="Book Antiqua" w:hAnsi="Book Antiqua" w:cs="Times New Roman"/>
                <w:color w:val="000000" w:themeColor="text1"/>
                <w:spacing w:val="-3"/>
              </w:rPr>
            </w:pPr>
            <w:r w:rsidRPr="00C21EC4">
              <w:rPr>
                <w:rFonts w:ascii="Book Antiqua" w:hAnsi="Book Antiqua" w:cs="Times New Roman"/>
                <w:color w:val="000000" w:themeColor="text1"/>
                <w:spacing w:val="-3"/>
              </w:rPr>
              <w:t>5</w:t>
            </w:r>
            <w:r w:rsidR="00CB522E">
              <w:rPr>
                <w:rFonts w:ascii="Book Antiqua" w:hAnsi="Book Antiqua" w:cs="Times New Roman"/>
                <w:color w:val="000000" w:themeColor="text1"/>
                <w:spacing w:val="-3"/>
              </w:rPr>
              <w:t>3</w:t>
            </w:r>
            <w:r w:rsidRPr="00C21EC4">
              <w:rPr>
                <w:rFonts w:ascii="Book Antiqua" w:hAnsi="Book Antiqua" w:cs="Times New Roman"/>
                <w:color w:val="000000" w:themeColor="text1"/>
                <w:spacing w:val="-3"/>
              </w:rPr>
              <w:t>.1(a)</w:t>
            </w:r>
          </w:p>
        </w:tc>
        <w:tc>
          <w:tcPr>
            <w:tcW w:w="7020" w:type="dxa"/>
            <w:tcMar>
              <w:top w:w="85" w:type="dxa"/>
              <w:bottom w:w="142" w:type="dxa"/>
              <w:right w:w="170" w:type="dxa"/>
            </w:tcMar>
          </w:tcPr>
          <w:p w:rsidR="00554C24" w:rsidRPr="00C21EC4" w:rsidRDefault="00554C24" w:rsidP="00A44B11">
            <w:pPr>
              <w:numPr>
                <w:ilvl w:val="12"/>
                <w:numId w:val="0"/>
              </w:numPr>
              <w:ind w:right="-72"/>
              <w:jc w:val="both"/>
              <w:rPr>
                <w:rFonts w:ascii="Book Antiqua" w:hAnsi="Book Antiqua" w:cs="Times New Roman"/>
                <w:i/>
                <w:color w:val="000000" w:themeColor="text1"/>
              </w:rPr>
            </w:pPr>
            <w:r w:rsidRPr="00C21EC4">
              <w:rPr>
                <w:rFonts w:ascii="Book Antiqua" w:hAnsi="Book Antiqua" w:cs="Times New Roman"/>
                <w:i/>
                <w:color w:val="000000" w:themeColor="text1"/>
              </w:rPr>
              <w:t>[Note:  The advance payment could be in either the foreign currency, or the local currency, or both; select the correct wording in the Clause here below. The advance bank payment guarantee should be in the same currency(ies)]</w:t>
            </w:r>
          </w:p>
          <w:p w:rsidR="00554C24" w:rsidRPr="00C21EC4" w:rsidRDefault="00554C24" w:rsidP="00A44B11">
            <w:pPr>
              <w:numPr>
                <w:ilvl w:val="12"/>
                <w:numId w:val="0"/>
              </w:numPr>
              <w:ind w:right="-72"/>
              <w:jc w:val="both"/>
              <w:rPr>
                <w:rFonts w:ascii="Book Antiqua" w:hAnsi="Book Antiqua" w:cs="Times New Roman"/>
                <w:iCs/>
                <w:color w:val="000000" w:themeColor="text1"/>
              </w:rPr>
            </w:pPr>
          </w:p>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The following provisions shall apply to the advance payment and the advance bank payment guarantee:</w:t>
            </w:r>
          </w:p>
          <w:p w:rsidR="00554C24" w:rsidRPr="00C21EC4" w:rsidRDefault="00554C24" w:rsidP="00A44B11">
            <w:pPr>
              <w:numPr>
                <w:ilvl w:val="12"/>
                <w:numId w:val="0"/>
              </w:numPr>
              <w:ind w:right="-72"/>
              <w:jc w:val="both"/>
              <w:rPr>
                <w:rFonts w:ascii="Book Antiqua" w:hAnsi="Book Antiqua" w:cs="Times New Roman"/>
                <w:color w:val="000000" w:themeColor="text1"/>
              </w:rPr>
            </w:pPr>
          </w:p>
          <w:p w:rsidR="00554C24" w:rsidRPr="00C21EC4" w:rsidRDefault="00554C24" w:rsidP="00A44B11">
            <w:pPr>
              <w:numPr>
                <w:ilvl w:val="12"/>
                <w:numId w:val="0"/>
              </w:num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(1)</w:t>
            </w:r>
            <w:r w:rsidRPr="00C21EC4">
              <w:rPr>
                <w:rFonts w:ascii="Book Antiqua" w:hAnsi="Book Antiqua" w:cs="Times New Roman"/>
                <w:color w:val="000000" w:themeColor="text1"/>
              </w:rPr>
              <w:tab/>
              <w:t xml:space="preserve">An advance payment [of </w:t>
            </w:r>
            <w:r w:rsidRPr="00C21EC4">
              <w:rPr>
                <w:rFonts w:ascii="Book Antiqua" w:hAnsi="Book Antiqua" w:cs="Times New Roman"/>
                <w:i/>
                <w:color w:val="000000" w:themeColor="text1"/>
              </w:rPr>
              <w:t>[insert amount]</w:t>
            </w:r>
            <w:r w:rsidRPr="00C21EC4">
              <w:rPr>
                <w:rFonts w:ascii="Book Antiqua" w:hAnsi="Book Antiqua" w:cs="Times New Roman"/>
                <w:color w:val="000000" w:themeColor="text1"/>
              </w:rPr>
              <w:t xml:space="preserve"> in foreign currency] [and of </w:t>
            </w:r>
            <w:r w:rsidRPr="00C21EC4">
              <w:rPr>
                <w:rFonts w:ascii="Book Antiqua" w:hAnsi="Book Antiqua" w:cs="Times New Roman"/>
                <w:i/>
                <w:color w:val="000000" w:themeColor="text1"/>
              </w:rPr>
              <w:t>[insert amount]</w:t>
            </w:r>
            <w:r w:rsidRPr="00C21EC4">
              <w:rPr>
                <w:rFonts w:ascii="Book Antiqua" w:hAnsi="Book Antiqua" w:cs="Times New Roman"/>
                <w:color w:val="000000" w:themeColor="text1"/>
              </w:rPr>
              <w:t xml:space="preserve"> in local currency] shall be made within </w:t>
            </w:r>
            <w:r w:rsidRPr="00C21EC4">
              <w:rPr>
                <w:rFonts w:ascii="Book Antiqua" w:hAnsi="Book Antiqua" w:cs="Times New Roman"/>
                <w:i/>
                <w:color w:val="000000" w:themeColor="text1"/>
              </w:rPr>
              <w:t>[insert number]</w:t>
            </w:r>
            <w:r w:rsidRPr="00C21EC4">
              <w:rPr>
                <w:rFonts w:ascii="Book Antiqua" w:hAnsi="Book Antiqua" w:cs="Times New Roman"/>
                <w:color w:val="000000" w:themeColor="text1"/>
              </w:rPr>
              <w:t xml:space="preserve"> days after the Effective Date.  The advance payment will be set off by the Employer in equal installments against the statements for the first </w:t>
            </w:r>
            <w:r w:rsidRPr="00C21EC4">
              <w:rPr>
                <w:rFonts w:ascii="Book Antiqua" w:hAnsi="Book Antiqua" w:cs="Times New Roman"/>
                <w:i/>
                <w:color w:val="000000" w:themeColor="text1"/>
              </w:rPr>
              <w:t>[insert number]</w:t>
            </w:r>
            <w:r w:rsidRPr="00C21EC4">
              <w:rPr>
                <w:rFonts w:ascii="Book Antiqua" w:hAnsi="Book Antiqua" w:cs="Times New Roman"/>
                <w:color w:val="000000" w:themeColor="text1"/>
              </w:rPr>
              <w:t xml:space="preserve"> months of the Services until the advance payment has been fully set off.</w:t>
            </w:r>
          </w:p>
          <w:p w:rsidR="00554C24" w:rsidRPr="00C21EC4" w:rsidRDefault="00554C24" w:rsidP="00A44B11">
            <w:pPr>
              <w:numPr>
                <w:ilvl w:val="12"/>
                <w:numId w:val="0"/>
              </w:numPr>
              <w:tabs>
                <w:tab w:val="left" w:pos="540"/>
              </w:tabs>
              <w:ind w:left="540" w:right="-72" w:hanging="540"/>
              <w:jc w:val="both"/>
              <w:rPr>
                <w:rFonts w:ascii="Book Antiqua" w:hAnsi="Book Antiqua" w:cs="Times New Roman"/>
                <w:color w:val="000000" w:themeColor="text1"/>
              </w:rPr>
            </w:pPr>
          </w:p>
          <w:p w:rsidR="00554C24" w:rsidRPr="00C21EC4" w:rsidRDefault="00554C24" w:rsidP="00A44B11">
            <w:pPr>
              <w:numPr>
                <w:ilvl w:val="12"/>
                <w:numId w:val="0"/>
              </w:numPr>
              <w:tabs>
                <w:tab w:val="left" w:pos="540"/>
              </w:tabs>
              <w:ind w:left="540" w:right="-72" w:hanging="540"/>
              <w:jc w:val="both"/>
              <w:rPr>
                <w:rFonts w:ascii="Book Antiqua" w:hAnsi="Book Antiqua" w:cs="Times New Roman"/>
                <w:i/>
                <w:color w:val="000000" w:themeColor="text1"/>
              </w:rPr>
            </w:pPr>
            <w:r w:rsidRPr="00C21EC4">
              <w:rPr>
                <w:rFonts w:ascii="Book Antiqua" w:hAnsi="Book Antiqua" w:cs="Times New Roman"/>
                <w:color w:val="000000" w:themeColor="text1"/>
              </w:rPr>
              <w:t>(2)</w:t>
            </w:r>
            <w:r w:rsidRPr="00C21EC4">
              <w:rPr>
                <w:rFonts w:ascii="Book Antiqua" w:hAnsi="Book Antiqua" w:cs="Times New Roman"/>
                <w:color w:val="000000" w:themeColor="text1"/>
              </w:rPr>
              <w:tab/>
              <w:t>The advance bank payment guarantee shall be in the amount and in the currency of the currency(ies) of the advance payment.</w:t>
            </w:r>
          </w:p>
        </w:tc>
      </w:tr>
      <w:tr w:rsidR="00554C24" w:rsidRPr="00C21EC4" w:rsidTr="00A44B11">
        <w:tc>
          <w:tcPr>
            <w:tcW w:w="1980" w:type="dxa"/>
            <w:tcMar>
              <w:top w:w="85" w:type="dxa"/>
              <w:bottom w:w="142" w:type="dxa"/>
              <w:right w:w="170" w:type="dxa"/>
            </w:tcMar>
          </w:tcPr>
          <w:p w:rsidR="00554C24" w:rsidRPr="00C21EC4" w:rsidRDefault="00554C24" w:rsidP="00A44B11">
            <w:pPr>
              <w:rPr>
                <w:rFonts w:ascii="Book Antiqua" w:hAnsi="Book Antiqua" w:cs="Times New Roman"/>
                <w:color w:val="000000" w:themeColor="text1"/>
              </w:rPr>
            </w:pPr>
            <w:r w:rsidRPr="00C21EC4">
              <w:rPr>
                <w:rFonts w:ascii="Book Antiqua" w:hAnsi="Book Antiqua" w:cs="Times New Roman"/>
                <w:color w:val="000000" w:themeColor="text1"/>
              </w:rPr>
              <w:lastRenderedPageBreak/>
              <w:t>5</w:t>
            </w:r>
            <w:r w:rsidR="00CB522E">
              <w:rPr>
                <w:rFonts w:ascii="Book Antiqua" w:hAnsi="Book Antiqua" w:cs="Times New Roman"/>
                <w:color w:val="000000" w:themeColor="text1"/>
              </w:rPr>
              <w:t>3</w:t>
            </w:r>
            <w:r w:rsidRPr="00C21EC4">
              <w:rPr>
                <w:rFonts w:ascii="Book Antiqua" w:hAnsi="Book Antiqua" w:cs="Times New Roman"/>
                <w:color w:val="000000" w:themeColor="text1"/>
              </w:rPr>
              <w:t>.1(b)</w:t>
            </w:r>
          </w:p>
        </w:tc>
        <w:tc>
          <w:tcPr>
            <w:tcW w:w="7020" w:type="dxa"/>
            <w:tcMar>
              <w:top w:w="85" w:type="dxa"/>
              <w:bottom w:w="142" w:type="dxa"/>
              <w:right w:w="170" w:type="dxa"/>
            </w:tcMar>
          </w:tcPr>
          <w:p w:rsidR="00554C24" w:rsidRPr="00C21EC4" w:rsidRDefault="00554C24" w:rsidP="00A44B11">
            <w:pPr>
              <w:numPr>
                <w:ilvl w:val="12"/>
                <w:numId w:val="0"/>
              </w:numPr>
              <w:ind w:right="-74"/>
              <w:jc w:val="both"/>
              <w:rPr>
                <w:rFonts w:ascii="Book Antiqua" w:hAnsi="Book Antiqua" w:cs="Times New Roman"/>
                <w:color w:val="000000" w:themeColor="text1"/>
              </w:rPr>
            </w:pPr>
            <w:r w:rsidRPr="00C21EC4">
              <w:rPr>
                <w:rFonts w:ascii="Book Antiqua" w:hAnsi="Book Antiqua" w:cs="Times New Roman"/>
                <w:color w:val="000000" w:themeColor="text1"/>
              </w:rPr>
              <w:t xml:space="preserve">[Note:  Delete this Clause </w:t>
            </w:r>
            <w:r w:rsidR="00DE0930">
              <w:rPr>
                <w:rFonts w:ascii="Book Antiqua" w:hAnsi="Book Antiqua" w:cs="Times New Roman"/>
                <w:color w:val="000000" w:themeColor="text1"/>
              </w:rPr>
              <w:t>SCCC</w:t>
            </w:r>
            <w:r w:rsidRPr="00C21EC4">
              <w:rPr>
                <w:rFonts w:ascii="Book Antiqua" w:hAnsi="Book Antiqua" w:cs="Times New Roman"/>
                <w:color w:val="000000" w:themeColor="text1"/>
              </w:rPr>
              <w:t xml:space="preserve"> 45.1(b) if the </w:t>
            </w:r>
            <w:r w:rsidRPr="00C21EC4">
              <w:rPr>
                <w:rFonts w:ascii="Book Antiqua" w:hAnsi="Book Antiqua" w:cs="Times New Roman"/>
                <w:iCs/>
                <w:color w:val="000000" w:themeColor="text1"/>
              </w:rPr>
              <w:t>Consultant</w:t>
            </w:r>
            <w:r w:rsidRPr="00C21EC4">
              <w:rPr>
                <w:rFonts w:ascii="Book Antiqua" w:hAnsi="Book Antiqua" w:cs="Times New Roman"/>
                <w:color w:val="000000" w:themeColor="text1"/>
              </w:rPr>
              <w:t xml:space="preserve"> shall have to submit its itemized statements monthly. Otherwise, the following text can be used to indicate the required intervals: </w:t>
            </w:r>
          </w:p>
          <w:p w:rsidR="00554C24" w:rsidRPr="00C21EC4" w:rsidRDefault="00554C24" w:rsidP="00A44B11">
            <w:pPr>
              <w:numPr>
                <w:ilvl w:val="12"/>
                <w:numId w:val="0"/>
              </w:numPr>
              <w:ind w:right="-74"/>
              <w:jc w:val="both"/>
              <w:rPr>
                <w:rFonts w:ascii="Book Antiqua" w:hAnsi="Book Antiqua" w:cs="Times New Roman"/>
                <w:color w:val="000000" w:themeColor="text1"/>
              </w:rPr>
            </w:pPr>
          </w:p>
          <w:p w:rsidR="00554C24" w:rsidRPr="00C21EC4" w:rsidRDefault="00554C24" w:rsidP="00A44B11">
            <w:pPr>
              <w:numPr>
                <w:ilvl w:val="12"/>
                <w:numId w:val="0"/>
              </w:numPr>
              <w:ind w:right="-74"/>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Consultant shall submit to the Employer itemized statements at time intervals of </w:t>
            </w:r>
            <w:r w:rsidRPr="00C21EC4">
              <w:rPr>
                <w:rFonts w:ascii="Book Antiqua" w:hAnsi="Book Antiqua" w:cs="Times New Roman"/>
                <w:i/>
                <w:color w:val="000000" w:themeColor="text1"/>
              </w:rPr>
              <w:t>__________________ [e.g. “every quarter”, “every six months”, “every two weeks”, etc.].</w:t>
            </w:r>
            <w:r w:rsidRPr="00C21EC4">
              <w:rPr>
                <w:rFonts w:ascii="Book Antiqua" w:hAnsi="Book Antiqua" w:cs="Times New Roman"/>
                <w:color w:val="000000" w:themeColor="text1"/>
              </w:rPr>
              <w:t>]</w:t>
            </w:r>
          </w:p>
          <w:p w:rsidR="00554C24" w:rsidRPr="00C21EC4" w:rsidRDefault="00554C24" w:rsidP="00A44B11">
            <w:pPr>
              <w:numPr>
                <w:ilvl w:val="12"/>
                <w:numId w:val="0"/>
              </w:numPr>
              <w:ind w:right="-72"/>
              <w:jc w:val="both"/>
              <w:rPr>
                <w:rFonts w:ascii="Book Antiqua" w:hAnsi="Book Antiqua" w:cs="Times New Roman"/>
                <w:color w:val="000000" w:themeColor="text1"/>
              </w:rPr>
            </w:pPr>
          </w:p>
        </w:tc>
      </w:tr>
      <w:tr w:rsidR="00554C24" w:rsidRPr="00C21EC4" w:rsidTr="00A44B11">
        <w:tc>
          <w:tcPr>
            <w:tcW w:w="1980" w:type="dxa"/>
            <w:tcMar>
              <w:top w:w="85" w:type="dxa"/>
              <w:bottom w:w="142" w:type="dxa"/>
              <w:right w:w="170" w:type="dxa"/>
            </w:tcMar>
          </w:tcPr>
          <w:p w:rsidR="00554C24" w:rsidRPr="00C21EC4" w:rsidRDefault="00554C24" w:rsidP="00A44B11">
            <w:pPr>
              <w:numPr>
                <w:ilvl w:val="12"/>
                <w:numId w:val="0"/>
              </w:numPr>
              <w:rPr>
                <w:rFonts w:ascii="Book Antiqua" w:hAnsi="Book Antiqua" w:cs="Times New Roman"/>
                <w:color w:val="000000" w:themeColor="text1"/>
                <w:spacing w:val="-3"/>
              </w:rPr>
            </w:pPr>
            <w:r w:rsidRPr="00C21EC4">
              <w:rPr>
                <w:rFonts w:ascii="Book Antiqua" w:hAnsi="Book Antiqua" w:cs="Times New Roman"/>
                <w:color w:val="000000" w:themeColor="text1"/>
                <w:spacing w:val="-3"/>
              </w:rPr>
              <w:t>5</w:t>
            </w:r>
            <w:r w:rsidR="00CB522E">
              <w:rPr>
                <w:rFonts w:ascii="Book Antiqua" w:hAnsi="Book Antiqua" w:cs="Times New Roman"/>
                <w:color w:val="000000" w:themeColor="text1"/>
                <w:spacing w:val="-3"/>
              </w:rPr>
              <w:t>3</w:t>
            </w:r>
            <w:r w:rsidRPr="00C21EC4">
              <w:rPr>
                <w:rFonts w:ascii="Book Antiqua" w:hAnsi="Book Antiqua" w:cs="Times New Roman"/>
                <w:color w:val="000000" w:themeColor="text1"/>
                <w:spacing w:val="-3"/>
              </w:rPr>
              <w:t>.1(e)</w:t>
            </w:r>
          </w:p>
        </w:tc>
        <w:tc>
          <w:tcPr>
            <w:tcW w:w="7020" w:type="dxa"/>
            <w:tcMar>
              <w:top w:w="85" w:type="dxa"/>
              <w:bottom w:w="142" w:type="dxa"/>
              <w:right w:w="170" w:type="dxa"/>
            </w:tcMar>
          </w:tcPr>
          <w:p w:rsidR="00554C24" w:rsidRPr="00C21EC4" w:rsidRDefault="00554C24" w:rsidP="00A44B11">
            <w:pPr>
              <w:numPr>
                <w:ilvl w:val="12"/>
                <w:numId w:val="0"/>
              </w:numPr>
              <w:ind w:right="-74"/>
              <w:jc w:val="both"/>
              <w:rPr>
                <w:rFonts w:ascii="Book Antiqua" w:hAnsi="Book Antiqua" w:cs="Times New Roman"/>
                <w:color w:val="000000" w:themeColor="text1"/>
              </w:rPr>
            </w:pPr>
            <w:r w:rsidRPr="00C21EC4">
              <w:rPr>
                <w:rFonts w:ascii="Book Antiqua" w:hAnsi="Book Antiqua" w:cs="Times New Roman"/>
                <w:color w:val="000000" w:themeColor="text1"/>
              </w:rPr>
              <w:t>The accounts are:</w:t>
            </w:r>
          </w:p>
          <w:p w:rsidR="00554C24" w:rsidRPr="00C21EC4" w:rsidRDefault="00554C24" w:rsidP="00A44B11">
            <w:pPr>
              <w:numPr>
                <w:ilvl w:val="12"/>
                <w:numId w:val="0"/>
              </w:numPr>
              <w:ind w:right="-74"/>
              <w:jc w:val="both"/>
              <w:rPr>
                <w:rFonts w:ascii="Book Antiqua" w:hAnsi="Book Antiqua" w:cs="Times New Roman"/>
                <w:color w:val="000000" w:themeColor="text1"/>
              </w:rPr>
            </w:pPr>
          </w:p>
          <w:p w:rsidR="00554C24" w:rsidRPr="00C21EC4" w:rsidRDefault="00554C24" w:rsidP="00A44B11">
            <w:pPr>
              <w:numPr>
                <w:ilvl w:val="12"/>
                <w:numId w:val="0"/>
              </w:numPr>
              <w:ind w:left="51" w:right="-74"/>
              <w:jc w:val="both"/>
              <w:rPr>
                <w:rFonts w:ascii="Book Antiqua" w:hAnsi="Book Antiqua" w:cs="Times New Roman"/>
                <w:color w:val="000000" w:themeColor="text1"/>
              </w:rPr>
            </w:pPr>
            <w:r w:rsidRPr="00C21EC4">
              <w:rPr>
                <w:rFonts w:ascii="Book Antiqua" w:hAnsi="Book Antiqua" w:cs="Times New Roman"/>
                <w:color w:val="000000" w:themeColor="text1"/>
              </w:rPr>
              <w:t xml:space="preserve">for foreign currency: </w:t>
            </w:r>
            <w:r w:rsidRPr="00C21EC4">
              <w:rPr>
                <w:rFonts w:ascii="Book Antiqua" w:hAnsi="Book Antiqua" w:cs="Times New Roman"/>
                <w:i/>
                <w:color w:val="000000" w:themeColor="text1"/>
              </w:rPr>
              <w:t>[insert account]</w:t>
            </w:r>
            <w:r w:rsidRPr="00C21EC4">
              <w:rPr>
                <w:rFonts w:ascii="Book Antiqua" w:hAnsi="Book Antiqua" w:cs="Times New Roman"/>
                <w:iCs/>
                <w:color w:val="000000" w:themeColor="text1"/>
              </w:rPr>
              <w:t>.</w:t>
            </w:r>
          </w:p>
          <w:p w:rsidR="00554C24" w:rsidRPr="00C21EC4" w:rsidRDefault="00554C24" w:rsidP="00A44B11">
            <w:pPr>
              <w:numPr>
                <w:ilvl w:val="12"/>
                <w:numId w:val="0"/>
              </w:numPr>
              <w:ind w:left="51" w:right="-74"/>
              <w:jc w:val="both"/>
              <w:rPr>
                <w:rFonts w:ascii="Book Antiqua" w:hAnsi="Book Antiqua" w:cs="Times New Roman"/>
                <w:color w:val="000000" w:themeColor="text1"/>
              </w:rPr>
            </w:pPr>
            <w:r w:rsidRPr="00C21EC4">
              <w:rPr>
                <w:rFonts w:ascii="Book Antiqua" w:hAnsi="Book Antiqua" w:cs="Times New Roman"/>
                <w:color w:val="000000" w:themeColor="text1"/>
              </w:rPr>
              <w:t xml:space="preserve">for local currency: </w:t>
            </w:r>
            <w:r w:rsidRPr="00C21EC4">
              <w:rPr>
                <w:rFonts w:ascii="Book Antiqua" w:hAnsi="Book Antiqua" w:cs="Times New Roman"/>
                <w:i/>
                <w:color w:val="000000" w:themeColor="text1"/>
              </w:rPr>
              <w:t>[insert account]</w:t>
            </w:r>
            <w:r w:rsidRPr="00C21EC4">
              <w:rPr>
                <w:rFonts w:ascii="Book Antiqua" w:hAnsi="Book Antiqua" w:cs="Times New Roman"/>
                <w:iCs/>
                <w:color w:val="000000" w:themeColor="text1"/>
              </w:rPr>
              <w:t>.</w:t>
            </w:r>
          </w:p>
        </w:tc>
      </w:tr>
      <w:tr w:rsidR="00554C24" w:rsidRPr="00C21EC4" w:rsidTr="00A44B11">
        <w:tc>
          <w:tcPr>
            <w:tcW w:w="1980" w:type="dxa"/>
            <w:tcMar>
              <w:top w:w="85" w:type="dxa"/>
              <w:bottom w:w="142" w:type="dxa"/>
              <w:right w:w="170" w:type="dxa"/>
            </w:tcMar>
          </w:tcPr>
          <w:p w:rsidR="00554C24" w:rsidRPr="00C21EC4" w:rsidRDefault="00554C24" w:rsidP="00A44B11">
            <w:pPr>
              <w:numPr>
                <w:ilvl w:val="12"/>
                <w:numId w:val="0"/>
              </w:numPr>
              <w:rPr>
                <w:rFonts w:ascii="Book Antiqua" w:hAnsi="Book Antiqua" w:cs="Times New Roman"/>
                <w:bCs/>
                <w:color w:val="000000" w:themeColor="text1"/>
              </w:rPr>
            </w:pPr>
            <w:r w:rsidRPr="00C21EC4">
              <w:rPr>
                <w:rFonts w:ascii="Book Antiqua" w:hAnsi="Book Antiqua" w:cs="Times New Roman"/>
                <w:bCs/>
                <w:color w:val="000000" w:themeColor="text1"/>
              </w:rPr>
              <w:t>5</w:t>
            </w:r>
            <w:r w:rsidR="00CB522E">
              <w:rPr>
                <w:rFonts w:ascii="Book Antiqua" w:hAnsi="Book Antiqua" w:cs="Times New Roman"/>
                <w:bCs/>
                <w:color w:val="000000" w:themeColor="text1"/>
              </w:rPr>
              <w:t>4</w:t>
            </w:r>
            <w:r w:rsidRPr="00C21EC4">
              <w:rPr>
                <w:rFonts w:ascii="Book Antiqua" w:hAnsi="Book Antiqua" w:cs="Times New Roman"/>
                <w:bCs/>
                <w:color w:val="000000" w:themeColor="text1"/>
              </w:rPr>
              <w:t>.1</w:t>
            </w:r>
          </w:p>
        </w:tc>
        <w:tc>
          <w:tcPr>
            <w:tcW w:w="7020" w:type="dxa"/>
            <w:tcMar>
              <w:top w:w="85" w:type="dxa"/>
              <w:bottom w:w="142" w:type="dxa"/>
              <w:right w:w="170" w:type="dxa"/>
            </w:tcMar>
          </w:tcPr>
          <w:p w:rsidR="00554C24" w:rsidRPr="00C21EC4" w:rsidRDefault="00554C24" w:rsidP="00A44B11">
            <w:pPr>
              <w:numPr>
                <w:ilvl w:val="12"/>
                <w:numId w:val="0"/>
              </w:numPr>
              <w:ind w:right="-74"/>
              <w:jc w:val="both"/>
              <w:rPr>
                <w:rFonts w:ascii="Book Antiqua" w:hAnsi="Book Antiqua" w:cs="Times New Roman"/>
                <w:color w:val="000000" w:themeColor="text1"/>
              </w:rPr>
            </w:pPr>
            <w:r w:rsidRPr="00C21EC4">
              <w:rPr>
                <w:rFonts w:ascii="Book Antiqua" w:hAnsi="Book Antiqua" w:cs="Times New Roman"/>
                <w:color w:val="000000" w:themeColor="text1"/>
              </w:rPr>
              <w:t xml:space="preserve">The interest rate is: </w:t>
            </w:r>
            <w:r w:rsidRPr="00C21EC4">
              <w:rPr>
                <w:rFonts w:ascii="Book Antiqua" w:hAnsi="Book Antiqua" w:cs="Times New Roman"/>
                <w:i/>
                <w:color w:val="000000" w:themeColor="text1"/>
              </w:rPr>
              <w:t>[insert rate]</w:t>
            </w:r>
            <w:r w:rsidRPr="00C21EC4">
              <w:rPr>
                <w:rFonts w:ascii="Book Antiqua" w:hAnsi="Book Antiqua" w:cs="Times New Roman"/>
                <w:iCs/>
                <w:color w:val="000000" w:themeColor="text1"/>
              </w:rPr>
              <w:t>.</w:t>
            </w:r>
          </w:p>
          <w:p w:rsidR="00554C24" w:rsidRPr="00C21EC4" w:rsidRDefault="00554C24" w:rsidP="00A44B11">
            <w:pPr>
              <w:numPr>
                <w:ilvl w:val="12"/>
                <w:numId w:val="0"/>
              </w:numPr>
              <w:ind w:right="-72"/>
              <w:jc w:val="both"/>
              <w:rPr>
                <w:rFonts w:ascii="Book Antiqua" w:hAnsi="Book Antiqua" w:cs="Times New Roman"/>
                <w:color w:val="000000" w:themeColor="text1"/>
              </w:rPr>
            </w:pPr>
          </w:p>
        </w:tc>
      </w:tr>
      <w:tr w:rsidR="00554C24" w:rsidRPr="00C21EC4" w:rsidTr="00A44B11">
        <w:tc>
          <w:tcPr>
            <w:tcW w:w="1980" w:type="dxa"/>
            <w:tcMar>
              <w:top w:w="85" w:type="dxa"/>
              <w:bottom w:w="142" w:type="dxa"/>
              <w:right w:w="170" w:type="dxa"/>
            </w:tcMar>
          </w:tcPr>
          <w:p w:rsidR="00554C24" w:rsidRPr="00C21EC4" w:rsidRDefault="00554C24" w:rsidP="00A44B11">
            <w:pPr>
              <w:numPr>
                <w:ilvl w:val="12"/>
                <w:numId w:val="0"/>
              </w:numPr>
              <w:rPr>
                <w:rFonts w:ascii="Book Antiqua" w:hAnsi="Book Antiqua" w:cs="Times New Roman"/>
                <w:color w:val="000000" w:themeColor="text1"/>
                <w:spacing w:val="-3"/>
              </w:rPr>
            </w:pPr>
            <w:r w:rsidRPr="00C21EC4">
              <w:rPr>
                <w:rFonts w:ascii="Book Antiqua" w:hAnsi="Book Antiqua" w:cs="Times New Roman"/>
                <w:color w:val="000000" w:themeColor="text1"/>
                <w:spacing w:val="-3"/>
              </w:rPr>
              <w:t>5</w:t>
            </w:r>
            <w:r w:rsidR="00CB522E">
              <w:rPr>
                <w:rFonts w:ascii="Book Antiqua" w:hAnsi="Book Antiqua" w:cs="Times New Roman"/>
                <w:color w:val="000000" w:themeColor="text1"/>
                <w:spacing w:val="-3"/>
              </w:rPr>
              <w:t>7</w:t>
            </w:r>
            <w:r w:rsidRPr="00C21EC4">
              <w:rPr>
                <w:rFonts w:ascii="Book Antiqua" w:hAnsi="Book Antiqua" w:cs="Times New Roman"/>
                <w:color w:val="000000" w:themeColor="text1"/>
                <w:spacing w:val="-3"/>
              </w:rPr>
              <w:t>.1</w:t>
            </w:r>
          </w:p>
          <w:p w:rsidR="00554C24" w:rsidRPr="00C21EC4" w:rsidRDefault="00554C24" w:rsidP="00A44B11">
            <w:pPr>
              <w:pStyle w:val="Heading6"/>
              <w:rPr>
                <w:rFonts w:ascii="Book Antiqua" w:hAnsi="Book Antiqua" w:cs="Times New Roman"/>
                <w:color w:val="000000" w:themeColor="text1"/>
              </w:rPr>
            </w:pPr>
          </w:p>
        </w:tc>
        <w:tc>
          <w:tcPr>
            <w:tcW w:w="7020" w:type="dxa"/>
            <w:tcMar>
              <w:top w:w="85" w:type="dxa"/>
              <w:bottom w:w="142" w:type="dxa"/>
              <w:right w:w="170" w:type="dxa"/>
            </w:tcMar>
          </w:tcPr>
          <w:p w:rsidR="00554C24" w:rsidRPr="00C21EC4" w:rsidRDefault="00554C24" w:rsidP="00A44B11">
            <w:pPr>
              <w:numPr>
                <w:ilvl w:val="12"/>
                <w:numId w:val="0"/>
              </w:numPr>
              <w:ind w:right="-72"/>
              <w:jc w:val="both"/>
              <w:rPr>
                <w:rFonts w:ascii="Book Antiqua" w:hAnsi="Book Antiqua" w:cs="Times New Roman"/>
                <w:color w:val="000000" w:themeColor="text1"/>
              </w:rPr>
            </w:pPr>
            <w:r w:rsidRPr="00C21EC4">
              <w:rPr>
                <w:rFonts w:ascii="Book Antiqua" w:hAnsi="Book Antiqua" w:cs="Times New Roman"/>
                <w:color w:val="000000" w:themeColor="text1"/>
              </w:rPr>
              <w:t>Disputes shall be settled by arbitration in accordance with the following provisions:</w:t>
            </w:r>
          </w:p>
          <w:p w:rsidR="00554C24" w:rsidRPr="00C21EC4" w:rsidRDefault="00554C24" w:rsidP="00A44B11">
            <w:pPr>
              <w:numPr>
                <w:ilvl w:val="12"/>
                <w:numId w:val="0"/>
              </w:numPr>
              <w:tabs>
                <w:tab w:val="left" w:pos="540"/>
              </w:tabs>
              <w:spacing w:before="120"/>
              <w:ind w:left="547" w:right="-72" w:hanging="547"/>
              <w:jc w:val="both"/>
              <w:rPr>
                <w:rFonts w:ascii="Book Antiqua" w:hAnsi="Book Antiqua" w:cs="Times New Roman"/>
                <w:color w:val="000000" w:themeColor="text1"/>
              </w:rPr>
            </w:pPr>
            <w:r w:rsidRPr="00C21EC4">
              <w:rPr>
                <w:rFonts w:ascii="Book Antiqua" w:hAnsi="Book Antiqua" w:cs="Times New Roman"/>
                <w:color w:val="000000" w:themeColor="text1"/>
              </w:rPr>
              <w:t>1.</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Selection of Arbitrators</w:t>
            </w:r>
            <w:r w:rsidRPr="00C21EC4">
              <w:rPr>
                <w:rFonts w:ascii="Book Antiqua" w:hAnsi="Book Antiqua" w:cs="Times New Roman"/>
                <w:color w:val="000000" w:themeColor="text1"/>
              </w:rPr>
              <w:t>.  Each dispute submitted by a Party to arbitration shall be heard by a sole arbitrator or an arbitration panel composed of three (3) arbitrators, in accordance with the following provisions:</w:t>
            </w:r>
          </w:p>
          <w:p w:rsidR="00554C24" w:rsidRPr="00C21EC4" w:rsidRDefault="00554C24" w:rsidP="00A44B11">
            <w:pPr>
              <w:numPr>
                <w:ilvl w:val="12"/>
                <w:numId w:val="0"/>
              </w:numPr>
              <w:tabs>
                <w:tab w:val="left" w:pos="1080"/>
              </w:tabs>
              <w:ind w:left="1088" w:right="-74" w:hanging="544"/>
              <w:jc w:val="both"/>
              <w:rPr>
                <w:rFonts w:ascii="Book Antiqua" w:hAnsi="Book Antiqua" w:cs="Times New Roman"/>
                <w:color w:val="000000" w:themeColor="text1"/>
              </w:rPr>
            </w:pPr>
          </w:p>
          <w:p w:rsidR="00554C24" w:rsidRPr="00C21EC4" w:rsidRDefault="00554C24" w:rsidP="00A44B11">
            <w:pPr>
              <w:numPr>
                <w:ilvl w:val="12"/>
                <w:numId w:val="0"/>
              </w:numPr>
              <w:tabs>
                <w:tab w:val="left" w:pos="1080"/>
              </w:tabs>
              <w:ind w:left="1088" w:right="-74" w:hanging="530"/>
              <w:jc w:val="both"/>
              <w:rPr>
                <w:rFonts w:ascii="Book Antiqua" w:hAnsi="Book Antiqua" w:cs="Times New Roman"/>
                <w:color w:val="000000" w:themeColor="text1"/>
              </w:rPr>
            </w:pPr>
            <w:r w:rsidRPr="00C21EC4">
              <w:rPr>
                <w:rFonts w:ascii="Book Antiqua" w:hAnsi="Book Antiqua" w:cs="Times New Roman"/>
                <w:color w:val="000000" w:themeColor="text1"/>
              </w:rPr>
              <w:t>(a)</w:t>
            </w:r>
            <w:r w:rsidRPr="00C21EC4">
              <w:rPr>
                <w:rFonts w:ascii="Book Antiqua" w:hAnsi="Book Antiqua" w:cs="Times New Roman"/>
                <w:color w:val="000000" w:themeColor="text1"/>
              </w:rPr>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C21EC4">
              <w:rPr>
                <w:rFonts w:ascii="Book Antiqua" w:hAnsi="Book Antiqua" w:cs="Times New Roman"/>
                <w:i/>
                <w:color w:val="000000" w:themeColor="text1"/>
              </w:rPr>
              <w:t>[name an appropriate international professional body, e.g., the Federation Internationale des Ingenieurs-Conseil (FIDIC) of Lausanne, Switzerland]</w:t>
            </w:r>
            <w:r w:rsidRPr="00C21EC4">
              <w:rPr>
                <w:rFonts w:ascii="Book Antiqua" w:hAnsi="Book Antiqua" w:cs="Times New Roman"/>
                <w:color w:val="000000" w:themeColor="text1"/>
              </w:rPr>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C21EC4">
              <w:rPr>
                <w:rFonts w:ascii="Book Antiqua" w:hAnsi="Book Antiqua" w:cs="Times New Roman"/>
                <w:i/>
                <w:color w:val="000000" w:themeColor="text1"/>
              </w:rPr>
              <w:t>[insert the name of the same professional body as above]</w:t>
            </w:r>
            <w:r w:rsidRPr="00C21EC4">
              <w:rPr>
                <w:rFonts w:ascii="Book Antiqua" w:hAnsi="Book Antiqua" w:cs="Times New Roman"/>
                <w:color w:val="000000" w:themeColor="text1"/>
              </w:rPr>
              <w:t xml:space="preserve"> shall appoint, upon the request of either Party and from such list or otherwise, a sole arbitrator for the matter in dispute.</w:t>
            </w:r>
          </w:p>
          <w:p w:rsidR="00554C24" w:rsidRPr="00C21EC4" w:rsidRDefault="00554C24" w:rsidP="00A44B11">
            <w:pPr>
              <w:keepNext/>
              <w:numPr>
                <w:ilvl w:val="12"/>
                <w:numId w:val="0"/>
              </w:numPr>
              <w:tabs>
                <w:tab w:val="left" w:pos="1080"/>
              </w:tabs>
              <w:ind w:left="1080" w:right="-72" w:hanging="540"/>
              <w:jc w:val="both"/>
              <w:rPr>
                <w:rFonts w:ascii="Book Antiqua" w:hAnsi="Book Antiqua" w:cs="Times New Roman"/>
                <w:color w:val="000000" w:themeColor="text1"/>
              </w:rPr>
            </w:pPr>
          </w:p>
          <w:p w:rsidR="00554C24" w:rsidRPr="00C21EC4" w:rsidRDefault="00554C24" w:rsidP="00A44B11">
            <w:pPr>
              <w:numPr>
                <w:ilvl w:val="12"/>
                <w:numId w:val="0"/>
              </w:numPr>
              <w:tabs>
                <w:tab w:val="left" w:pos="1080"/>
              </w:tabs>
              <w:ind w:left="1088" w:right="-74" w:hanging="530"/>
              <w:jc w:val="both"/>
              <w:rPr>
                <w:rFonts w:ascii="Book Antiqua" w:hAnsi="Book Antiqua" w:cs="Times New Roman"/>
                <w:color w:val="000000" w:themeColor="text1"/>
              </w:rPr>
            </w:pPr>
            <w:r w:rsidRPr="00C21EC4">
              <w:rPr>
                <w:rFonts w:ascii="Book Antiqua" w:hAnsi="Book Antiqua" w:cs="Times New Roman"/>
                <w:color w:val="000000" w:themeColor="text1"/>
              </w:rPr>
              <w:t>(b)</w:t>
            </w:r>
            <w:r w:rsidRPr="00C21EC4">
              <w:rPr>
                <w:rFonts w:ascii="Book Antiqua" w:hAnsi="Book Antiqua" w:cs="Times New Roman"/>
                <w:color w:val="000000" w:themeColor="text1"/>
              </w:rPr>
              <w:tab/>
              <w:t xml:space="preserve">Where the Parties do not agree that the dispute concerns a technical matter, the Employer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C21EC4">
              <w:rPr>
                <w:rFonts w:ascii="Book Antiqua" w:hAnsi="Book Antiqua" w:cs="Times New Roman"/>
                <w:i/>
                <w:color w:val="000000" w:themeColor="text1"/>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C21EC4">
              <w:rPr>
                <w:rFonts w:ascii="Book Antiqua" w:hAnsi="Book Antiqua" w:cs="Times New Roman"/>
                <w:color w:val="000000" w:themeColor="text1"/>
              </w:rPr>
              <w:t>.</w:t>
            </w:r>
          </w:p>
          <w:p w:rsidR="00554C24" w:rsidRPr="00C21EC4" w:rsidRDefault="00554C24" w:rsidP="00A44B11">
            <w:pPr>
              <w:numPr>
                <w:ilvl w:val="12"/>
                <w:numId w:val="0"/>
              </w:numPr>
              <w:tabs>
                <w:tab w:val="left" w:pos="1080"/>
              </w:tabs>
              <w:ind w:left="1088" w:right="-74" w:hanging="530"/>
              <w:jc w:val="both"/>
              <w:rPr>
                <w:rFonts w:ascii="Book Antiqua" w:hAnsi="Book Antiqua" w:cs="Times New Roman"/>
                <w:color w:val="000000" w:themeColor="text1"/>
              </w:rPr>
            </w:pPr>
          </w:p>
          <w:p w:rsidR="00554C24" w:rsidRPr="00C21EC4" w:rsidRDefault="00554C24" w:rsidP="00A44B11">
            <w:pPr>
              <w:keepNext/>
              <w:numPr>
                <w:ilvl w:val="12"/>
                <w:numId w:val="0"/>
              </w:numPr>
              <w:tabs>
                <w:tab w:val="left" w:pos="1080"/>
              </w:tabs>
              <w:ind w:left="108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(c)</w:t>
            </w:r>
            <w:r w:rsidRPr="00C21EC4">
              <w:rPr>
                <w:rFonts w:ascii="Book Antiqua" w:hAnsi="Book Antiqua" w:cs="Times New Roman"/>
                <w:color w:val="000000" w:themeColor="text1"/>
              </w:rPr>
              <w:tab/>
              <w:t xml:space="preserve">If, in a dispute subject to paragraph (b) above, one Party fails to appoint its arbitrator within thirty (30) days after the other Party has appointed its arbitrator, the Party which has named an arbitrator may apply to the </w:t>
            </w:r>
            <w:r w:rsidRPr="00C21EC4">
              <w:rPr>
                <w:rFonts w:ascii="Book Antiqua" w:hAnsi="Book Antiqua" w:cs="Times New Roman"/>
                <w:i/>
                <w:color w:val="000000" w:themeColor="text1"/>
              </w:rPr>
              <w:t xml:space="preserve">[name the </w:t>
            </w:r>
            <w:r w:rsidRPr="00C21EC4">
              <w:rPr>
                <w:rFonts w:ascii="Book Antiqua" w:hAnsi="Book Antiqua" w:cs="Times New Roman"/>
                <w:i/>
                <w:color w:val="000000" w:themeColor="text1"/>
              </w:rPr>
              <w:lastRenderedPageBreak/>
              <w:t>same appointing authority as in said paragraph (b)]</w:t>
            </w:r>
            <w:r w:rsidRPr="00C21EC4">
              <w:rPr>
                <w:rFonts w:ascii="Book Antiqua" w:hAnsi="Book Antiqua" w:cs="Times New Roman"/>
                <w:color w:val="000000" w:themeColor="text1"/>
              </w:rPr>
              <w:t xml:space="preserve"> to appoint a sole arbitrator for the matter in dispute, and the arbitrator appointed pursuant to such application shall be the sole arbitrator for that dispute.</w:t>
            </w:r>
          </w:p>
        </w:tc>
      </w:tr>
      <w:tr w:rsidR="00554C24" w:rsidRPr="00C21EC4" w:rsidTr="00A44B11">
        <w:tc>
          <w:tcPr>
            <w:tcW w:w="1980" w:type="dxa"/>
            <w:tcMar>
              <w:top w:w="85" w:type="dxa"/>
              <w:bottom w:w="142" w:type="dxa"/>
              <w:right w:w="170" w:type="dxa"/>
            </w:tcMar>
          </w:tcPr>
          <w:p w:rsidR="00554C24" w:rsidRPr="00C21EC4" w:rsidRDefault="00554C24" w:rsidP="00A44B11">
            <w:pPr>
              <w:pStyle w:val="Heading6"/>
              <w:rPr>
                <w:rFonts w:ascii="Book Antiqua" w:hAnsi="Book Antiqua" w:cs="Times New Roman"/>
                <w:color w:val="000000" w:themeColor="text1"/>
              </w:rPr>
            </w:pPr>
          </w:p>
        </w:tc>
        <w:tc>
          <w:tcPr>
            <w:tcW w:w="7020" w:type="dxa"/>
            <w:tcMar>
              <w:top w:w="85" w:type="dxa"/>
              <w:bottom w:w="142" w:type="dxa"/>
              <w:right w:w="170" w:type="dxa"/>
            </w:tcMar>
          </w:tcPr>
          <w:p w:rsidR="00554C24" w:rsidRPr="00C21EC4" w:rsidRDefault="00554C24" w:rsidP="00A44B11">
            <w:pPr>
              <w:keepNext/>
              <w:numPr>
                <w:ilvl w:val="12"/>
                <w:numId w:val="0"/>
              </w:num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2.</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Rules of Procedure</w:t>
            </w:r>
            <w:r w:rsidRPr="00C21EC4">
              <w:rPr>
                <w:rFonts w:ascii="Book Antiqua" w:hAnsi="Book Antiqua" w:cs="Times New Roman"/>
                <w:color w:val="000000" w:themeColor="text1"/>
              </w:rPr>
              <w:t>. Except as otherwise stated herein, arbitration proceedings shall be conducted in accordance with the rules of procedure for arbitration of the United Nations Commission on International Trade Law (UNCITRAL) as in force on the date of th</w:t>
            </w:r>
            <w:r w:rsidR="0068478C">
              <w:rPr>
                <w:rFonts w:ascii="Book Antiqua" w:hAnsi="Book Antiqua" w:cs="Times New Roman"/>
                <w:color w:val="000000" w:themeColor="text1"/>
              </w:rPr>
              <w:t>e</w:t>
            </w:r>
            <w:r w:rsidRPr="00C21EC4">
              <w:rPr>
                <w:rFonts w:ascii="Book Antiqua" w:hAnsi="Book Antiqua" w:cs="Times New Roman"/>
                <w:color w:val="000000" w:themeColor="text1"/>
              </w:rPr>
              <w:t xml:space="preserve"> </w:t>
            </w:r>
            <w:r w:rsidR="0006797E">
              <w:rPr>
                <w:rFonts w:ascii="Book Antiqua" w:hAnsi="Book Antiqua" w:cs="Times New Roman"/>
                <w:color w:val="000000" w:themeColor="text1"/>
              </w:rPr>
              <w:t>Framework Agreement</w:t>
            </w:r>
            <w:r w:rsidRPr="00C21EC4">
              <w:rPr>
                <w:rFonts w:ascii="Book Antiqua" w:hAnsi="Book Antiqua" w:cs="Times New Roman"/>
                <w:color w:val="000000" w:themeColor="text1"/>
              </w:rPr>
              <w:t>.</w:t>
            </w:r>
          </w:p>
          <w:p w:rsidR="00554C24" w:rsidRPr="00C21EC4" w:rsidRDefault="00554C24" w:rsidP="00A44B11">
            <w:pPr>
              <w:keepNext/>
              <w:numPr>
                <w:ilvl w:val="12"/>
                <w:numId w:val="0"/>
              </w:numPr>
              <w:tabs>
                <w:tab w:val="left" w:pos="540"/>
              </w:tabs>
              <w:ind w:left="540" w:right="-72" w:hanging="540"/>
              <w:jc w:val="both"/>
              <w:rPr>
                <w:rFonts w:ascii="Book Antiqua" w:hAnsi="Book Antiqua" w:cs="Times New Roman"/>
                <w:color w:val="000000" w:themeColor="text1"/>
              </w:rPr>
            </w:pPr>
          </w:p>
          <w:p w:rsidR="00554C24" w:rsidRPr="00C21EC4" w:rsidRDefault="00554C24" w:rsidP="00A44B11">
            <w:pPr>
              <w:keepNext/>
              <w:numPr>
                <w:ilvl w:val="12"/>
                <w:numId w:val="0"/>
              </w:num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3.</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Substitute Arbitrators</w:t>
            </w:r>
            <w:r w:rsidRPr="00C21EC4">
              <w:rPr>
                <w:rFonts w:ascii="Book Antiqua" w:hAnsi="Book Antiqua" w:cs="Times New Roman"/>
                <w:color w:val="000000" w:themeColor="text1"/>
              </w:rPr>
              <w:t>.  If for any reason an arbitrator is unable to perform his/her function, a substitute shall be appointed in the same manner as the original arbitrator.</w:t>
            </w:r>
          </w:p>
          <w:p w:rsidR="00554C24" w:rsidRPr="00C21EC4" w:rsidRDefault="00554C24" w:rsidP="00A44B11">
            <w:pPr>
              <w:keepNext/>
              <w:numPr>
                <w:ilvl w:val="12"/>
                <w:numId w:val="0"/>
              </w:numPr>
              <w:tabs>
                <w:tab w:val="left" w:pos="540"/>
              </w:tabs>
              <w:ind w:left="540" w:right="-72" w:hanging="540"/>
              <w:jc w:val="both"/>
              <w:rPr>
                <w:rFonts w:ascii="Book Antiqua" w:hAnsi="Book Antiqua" w:cs="Times New Roman"/>
                <w:color w:val="000000" w:themeColor="text1"/>
              </w:rPr>
            </w:pPr>
          </w:p>
          <w:p w:rsidR="00554C24" w:rsidRPr="00C21EC4" w:rsidRDefault="00554C24" w:rsidP="00A44B11">
            <w:pPr>
              <w:numPr>
                <w:ilvl w:val="12"/>
                <w:numId w:val="0"/>
              </w:num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4.</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Nationality and Qualifications of Arbitrators</w:t>
            </w:r>
            <w:r w:rsidRPr="00C21EC4">
              <w:rPr>
                <w:rFonts w:ascii="Book Antiqua" w:hAnsi="Book Antiqua" w:cs="Times New Roman"/>
                <w:color w:val="000000" w:themeColor="text1"/>
              </w:rPr>
              <w:t>.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C21EC4">
              <w:rPr>
                <w:rFonts w:ascii="Book Antiqua" w:hAnsi="Book Antiqua" w:cs="Times New Roman"/>
                <w:i/>
                <w:color w:val="000000" w:themeColor="text1"/>
              </w:rPr>
              <w:t xml:space="preserve">Note:  </w:t>
            </w:r>
            <w:r w:rsidRPr="00C21EC4">
              <w:rPr>
                <w:rFonts w:ascii="Book Antiqua" w:hAnsi="Book Antiqua" w:cs="Times New Roman"/>
                <w:color w:val="000000" w:themeColor="text1"/>
              </w:rPr>
              <w:t>If the Consultant consists of more than one entity, add</w:t>
            </w:r>
            <w:r w:rsidRPr="00C21EC4">
              <w:rPr>
                <w:rFonts w:ascii="Book Antiqua" w:hAnsi="Book Antiqua" w:cs="Times New Roman"/>
                <w:i/>
                <w:color w:val="000000" w:themeColor="text1"/>
              </w:rPr>
              <w:t>:</w:t>
            </w:r>
            <w:r w:rsidRPr="00C21EC4">
              <w:rPr>
                <w:rFonts w:ascii="Book Antiqua" w:hAnsi="Book Antiqua" w:cs="Times New Roman"/>
                <w:color w:val="000000" w:themeColor="text1"/>
              </w:rPr>
              <w:t xml:space="preserve">  or of the home country of any of their members or Parties] or of the Government’s country.  For the purposes of this Clause, “home country” means any of:</w:t>
            </w:r>
          </w:p>
          <w:p w:rsidR="00554C24" w:rsidRPr="00C21EC4" w:rsidRDefault="00554C24" w:rsidP="00A44B11">
            <w:pPr>
              <w:keepNext/>
              <w:numPr>
                <w:ilvl w:val="12"/>
                <w:numId w:val="0"/>
              </w:numPr>
              <w:tabs>
                <w:tab w:val="left" w:pos="540"/>
              </w:tabs>
              <w:ind w:left="540" w:right="-72" w:hanging="540"/>
              <w:jc w:val="both"/>
              <w:rPr>
                <w:rFonts w:ascii="Book Antiqua" w:hAnsi="Book Antiqua" w:cs="Times New Roman"/>
                <w:color w:val="000000" w:themeColor="text1"/>
              </w:rPr>
            </w:pP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(a)</w:t>
            </w:r>
            <w:r w:rsidRPr="00C21EC4">
              <w:rPr>
                <w:rFonts w:ascii="Book Antiqua" w:hAnsi="Book Antiqua" w:cs="Times New Roman"/>
                <w:color w:val="000000" w:themeColor="text1"/>
              </w:rPr>
              <w:tab/>
              <w:t>the country of incorporation of the Consultant [</w:t>
            </w:r>
            <w:r w:rsidRPr="00C21EC4">
              <w:rPr>
                <w:rFonts w:ascii="Book Antiqua" w:hAnsi="Book Antiqua" w:cs="Times New Roman"/>
                <w:i/>
                <w:color w:val="000000" w:themeColor="text1"/>
              </w:rPr>
              <w:t xml:space="preserve">Note: </w:t>
            </w:r>
            <w:r w:rsidRPr="00C21EC4">
              <w:rPr>
                <w:rFonts w:ascii="Book Antiqua" w:hAnsi="Book Antiqua" w:cs="Times New Roman"/>
                <w:color w:val="000000" w:themeColor="text1"/>
              </w:rPr>
              <w:t>If the Consultant consists of more than one entity, add</w:t>
            </w:r>
            <w:r w:rsidRPr="00C21EC4">
              <w:rPr>
                <w:rFonts w:ascii="Book Antiqua" w:hAnsi="Book Antiqua" w:cs="Times New Roman"/>
                <w:i/>
                <w:color w:val="000000" w:themeColor="text1"/>
              </w:rPr>
              <w:t>:</w:t>
            </w:r>
            <w:r w:rsidRPr="00C21EC4">
              <w:rPr>
                <w:rFonts w:ascii="Book Antiqua" w:hAnsi="Book Antiqua" w:cs="Times New Roman"/>
                <w:color w:val="000000" w:themeColor="text1"/>
              </w:rPr>
              <w:t xml:space="preserve"> or of any of their members or Parties]; or</w:t>
            </w: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(b)</w:t>
            </w:r>
            <w:r w:rsidRPr="00C21EC4">
              <w:rPr>
                <w:rFonts w:ascii="Book Antiqua" w:hAnsi="Book Antiqua" w:cs="Times New Roman"/>
                <w:color w:val="000000" w:themeColor="text1"/>
              </w:rPr>
              <w:tab/>
              <w:t xml:space="preserve">the country in which the Consultant’s [or any of their members’ or Parties’] principal place of business is located; or </w:t>
            </w: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(c)</w:t>
            </w:r>
            <w:r w:rsidRPr="00C21EC4">
              <w:rPr>
                <w:rFonts w:ascii="Book Antiqua" w:hAnsi="Book Antiqua" w:cs="Times New Roman"/>
                <w:color w:val="000000" w:themeColor="text1"/>
              </w:rPr>
              <w:tab/>
              <w:t>the country of nationality of a majority of the Consultant’s [or of any members’ or Parties’] shareholders; or</w:t>
            </w: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lastRenderedPageBreak/>
              <w:t>(d)</w:t>
            </w:r>
            <w:r w:rsidRPr="00C21EC4">
              <w:rPr>
                <w:rFonts w:ascii="Book Antiqua" w:hAnsi="Book Antiqua" w:cs="Times New Roman"/>
                <w:color w:val="000000" w:themeColor="text1"/>
              </w:rPr>
              <w:tab/>
              <w:t>the country of nationality of the Sub-consultants concerned, where the dispute involves a subcontract</w:t>
            </w:r>
            <w:r w:rsidR="00A70388">
              <w:rPr>
                <w:rFonts w:ascii="Book Antiqua" w:hAnsi="Book Antiqua" w:cs="Times New Roman"/>
                <w:color w:val="000000" w:themeColor="text1"/>
              </w:rPr>
              <w:t xml:space="preserve"> </w:t>
            </w:r>
            <w:r w:rsidRPr="00C21EC4">
              <w:rPr>
                <w:rFonts w:ascii="Book Antiqua" w:hAnsi="Book Antiqua" w:cs="Times New Roman"/>
                <w:color w:val="000000" w:themeColor="text1"/>
              </w:rPr>
              <w:t>.</w:t>
            </w: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p>
        </w:tc>
      </w:tr>
      <w:tr w:rsidR="00554C24" w:rsidRPr="00C21EC4" w:rsidTr="00A44B11">
        <w:tc>
          <w:tcPr>
            <w:tcW w:w="1980" w:type="dxa"/>
            <w:tcMar>
              <w:top w:w="85" w:type="dxa"/>
              <w:bottom w:w="142" w:type="dxa"/>
              <w:right w:w="170" w:type="dxa"/>
            </w:tcMar>
          </w:tcPr>
          <w:p w:rsidR="00554C24" w:rsidRPr="00C21EC4" w:rsidRDefault="00554C24" w:rsidP="00A44B11">
            <w:pPr>
              <w:pStyle w:val="Heading6"/>
              <w:rPr>
                <w:rFonts w:ascii="Book Antiqua" w:hAnsi="Book Antiqua" w:cs="Times New Roman"/>
                <w:color w:val="000000" w:themeColor="text1"/>
              </w:rPr>
            </w:pPr>
          </w:p>
        </w:tc>
        <w:tc>
          <w:tcPr>
            <w:tcW w:w="7020" w:type="dxa"/>
            <w:tcMar>
              <w:top w:w="85" w:type="dxa"/>
              <w:bottom w:w="142" w:type="dxa"/>
              <w:right w:w="170" w:type="dxa"/>
            </w:tcMar>
          </w:tcPr>
          <w:p w:rsidR="00554C24" w:rsidRPr="00C21EC4" w:rsidRDefault="00554C24" w:rsidP="00A44B11">
            <w:pPr>
              <w:numPr>
                <w:ilvl w:val="12"/>
                <w:numId w:val="0"/>
              </w:numPr>
              <w:tabs>
                <w:tab w:val="left" w:pos="540"/>
              </w:tabs>
              <w:ind w:left="54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5.</w:t>
            </w:r>
            <w:r w:rsidRPr="00C21EC4">
              <w:rPr>
                <w:rFonts w:ascii="Book Antiqua" w:hAnsi="Book Antiqua" w:cs="Times New Roman"/>
                <w:color w:val="000000" w:themeColor="text1"/>
              </w:rPr>
              <w:tab/>
            </w:r>
            <w:r w:rsidRPr="00C21EC4">
              <w:rPr>
                <w:rFonts w:ascii="Book Antiqua" w:hAnsi="Book Antiqua" w:cs="Times New Roman"/>
                <w:color w:val="000000" w:themeColor="text1"/>
                <w:u w:val="single"/>
              </w:rPr>
              <w:t>Miscellaneous</w:t>
            </w:r>
            <w:r w:rsidRPr="00C21EC4">
              <w:rPr>
                <w:rFonts w:ascii="Book Antiqua" w:hAnsi="Book Antiqua" w:cs="Times New Roman"/>
                <w:color w:val="000000" w:themeColor="text1"/>
              </w:rPr>
              <w:t>.  In any arbitration proceeding hereunder:</w:t>
            </w:r>
          </w:p>
          <w:p w:rsidR="00554C24" w:rsidRPr="00C21EC4" w:rsidRDefault="00554C24" w:rsidP="00A44B11">
            <w:pPr>
              <w:pStyle w:val="BodyText"/>
              <w:numPr>
                <w:ilvl w:val="12"/>
                <w:numId w:val="0"/>
              </w:numPr>
              <w:spacing w:after="0"/>
              <w:rPr>
                <w:rFonts w:ascii="Book Antiqua" w:hAnsi="Book Antiqua" w:cs="Times New Roman"/>
                <w:color w:val="000000" w:themeColor="text1"/>
              </w:rPr>
            </w:pP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r w:rsidRPr="00C21EC4">
              <w:rPr>
                <w:rFonts w:ascii="Book Antiqua" w:hAnsi="Book Antiqua" w:cs="Times New Roman"/>
                <w:color w:val="000000" w:themeColor="text1"/>
              </w:rPr>
              <w:t>(a)</w:t>
            </w:r>
            <w:r w:rsidRPr="00C21EC4">
              <w:rPr>
                <w:rFonts w:ascii="Book Antiqua" w:hAnsi="Book Antiqua" w:cs="Times New Roman"/>
                <w:color w:val="000000" w:themeColor="text1"/>
              </w:rPr>
              <w:tab/>
              <w:t xml:space="preserve">proceedings shall, unless otherwise agreed by the Parties, be held in </w:t>
            </w:r>
            <w:r w:rsidRPr="00C21EC4">
              <w:rPr>
                <w:rFonts w:ascii="Book Antiqua" w:hAnsi="Book Antiqua" w:cs="Times New Roman"/>
                <w:i/>
                <w:color w:val="000000" w:themeColor="text1"/>
              </w:rPr>
              <w:t>[select a country which is neither The Republic of Ghana nor the Consultant’s country]</w:t>
            </w:r>
            <w:r w:rsidRPr="00C21EC4">
              <w:rPr>
                <w:rFonts w:ascii="Book Antiqua" w:hAnsi="Book Antiqua" w:cs="Times New Roman"/>
                <w:color w:val="000000" w:themeColor="text1"/>
              </w:rPr>
              <w:t>;</w:t>
            </w: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p>
          <w:p w:rsidR="00554C24" w:rsidRPr="00C21EC4" w:rsidRDefault="00554C24" w:rsidP="00A44B11">
            <w:pPr>
              <w:numPr>
                <w:ilvl w:val="12"/>
                <w:numId w:val="0"/>
              </w:numPr>
              <w:tabs>
                <w:tab w:val="left" w:pos="1080"/>
              </w:tabs>
              <w:ind w:left="1094" w:right="-72" w:hanging="547"/>
              <w:jc w:val="both"/>
              <w:rPr>
                <w:rFonts w:ascii="Book Antiqua" w:hAnsi="Book Antiqua" w:cs="Times New Roman"/>
                <w:color w:val="000000" w:themeColor="text1"/>
              </w:rPr>
            </w:pPr>
            <w:r w:rsidRPr="00C21EC4">
              <w:rPr>
                <w:rFonts w:ascii="Book Antiqua" w:hAnsi="Book Antiqua" w:cs="Times New Roman"/>
                <w:color w:val="000000" w:themeColor="text1"/>
              </w:rPr>
              <w:t>(b)</w:t>
            </w:r>
            <w:r w:rsidRPr="00C21EC4">
              <w:rPr>
                <w:rFonts w:ascii="Book Antiqua" w:hAnsi="Book Antiqua" w:cs="Times New Roman"/>
                <w:color w:val="000000" w:themeColor="text1"/>
              </w:rPr>
              <w:tab/>
              <w:t xml:space="preserve">the </w:t>
            </w:r>
            <w:r w:rsidRPr="00C21EC4">
              <w:rPr>
                <w:rFonts w:ascii="Book Antiqua" w:hAnsi="Book Antiqua" w:cs="Times New Roman"/>
                <w:i/>
                <w:color w:val="000000" w:themeColor="text1"/>
              </w:rPr>
              <w:t>[type of language]</w:t>
            </w:r>
            <w:r w:rsidRPr="00C21EC4">
              <w:rPr>
                <w:rFonts w:ascii="Book Antiqua" w:hAnsi="Book Antiqua" w:cs="Times New Roman"/>
                <w:color w:val="000000" w:themeColor="text1"/>
              </w:rPr>
              <w:t xml:space="preserve"> language shall be the official language for all purposes; and</w:t>
            </w:r>
          </w:p>
          <w:p w:rsidR="00554C24" w:rsidRPr="00C21EC4" w:rsidRDefault="00554C24" w:rsidP="00A44B11">
            <w:pPr>
              <w:numPr>
                <w:ilvl w:val="12"/>
                <w:numId w:val="0"/>
              </w:numPr>
              <w:tabs>
                <w:tab w:val="left" w:pos="1080"/>
              </w:tabs>
              <w:ind w:left="1080" w:right="-72" w:hanging="540"/>
              <w:jc w:val="both"/>
              <w:rPr>
                <w:rFonts w:ascii="Book Antiqua" w:hAnsi="Book Antiqua" w:cs="Times New Roman"/>
                <w:color w:val="000000" w:themeColor="text1"/>
              </w:rPr>
            </w:pPr>
          </w:p>
          <w:p w:rsidR="00554C24" w:rsidRPr="00C21EC4" w:rsidRDefault="00554C24" w:rsidP="00A44B11">
            <w:pPr>
              <w:numPr>
                <w:ilvl w:val="12"/>
                <w:numId w:val="0"/>
              </w:numPr>
              <w:tabs>
                <w:tab w:val="left" w:pos="1080"/>
              </w:tabs>
              <w:ind w:left="1094" w:right="-72" w:hanging="547"/>
              <w:jc w:val="both"/>
              <w:rPr>
                <w:rFonts w:ascii="Book Antiqua" w:hAnsi="Book Antiqua" w:cs="Times New Roman"/>
                <w:i/>
                <w:iCs/>
                <w:strike/>
                <w:color w:val="000000" w:themeColor="text1"/>
              </w:rPr>
            </w:pPr>
            <w:r w:rsidRPr="00C21EC4">
              <w:rPr>
                <w:rFonts w:ascii="Book Antiqua" w:hAnsi="Book Antiqua" w:cs="Times New Roman"/>
                <w:color w:val="000000" w:themeColor="text1"/>
              </w:rPr>
              <w:t>(c)</w:t>
            </w:r>
            <w:r w:rsidRPr="00C21EC4">
              <w:rPr>
                <w:rFonts w:ascii="Book Antiqua" w:hAnsi="Book Antiqua" w:cs="Times New Roman"/>
                <w:color w:val="000000" w:themeColor="text1"/>
              </w:rPr>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r w:rsidR="009F66B9" w:rsidRPr="00C21EC4" w:rsidTr="00A44B11">
        <w:tc>
          <w:tcPr>
            <w:tcW w:w="1980" w:type="dxa"/>
            <w:tcMar>
              <w:top w:w="85" w:type="dxa"/>
              <w:bottom w:w="142" w:type="dxa"/>
              <w:right w:w="170" w:type="dxa"/>
            </w:tcMar>
          </w:tcPr>
          <w:p w:rsidR="009F66B9" w:rsidRPr="00C21EC4" w:rsidRDefault="009F66B9" w:rsidP="00A44B11">
            <w:pPr>
              <w:pStyle w:val="Heading6"/>
              <w:rPr>
                <w:rFonts w:ascii="Book Antiqua" w:hAnsi="Book Antiqua" w:cs="Times New Roman"/>
                <w:color w:val="000000" w:themeColor="text1"/>
              </w:rPr>
            </w:pPr>
            <w:r>
              <w:rPr>
                <w:rFonts w:ascii="Book Antiqua" w:hAnsi="Book Antiqua" w:cs="Times New Roman"/>
                <w:color w:val="000000" w:themeColor="text1"/>
              </w:rPr>
              <w:t>59</w:t>
            </w:r>
          </w:p>
        </w:tc>
        <w:tc>
          <w:tcPr>
            <w:tcW w:w="7020" w:type="dxa"/>
            <w:tcMar>
              <w:top w:w="85" w:type="dxa"/>
              <w:bottom w:w="142" w:type="dxa"/>
              <w:right w:w="170" w:type="dxa"/>
            </w:tcMar>
          </w:tcPr>
          <w:p w:rsidR="00650433" w:rsidRDefault="00650433" w:rsidP="00650433">
            <w:pPr>
              <w:numPr>
                <w:ilvl w:val="12"/>
                <w:numId w:val="0"/>
              </w:numPr>
              <w:spacing w:after="200"/>
              <w:ind w:right="-72"/>
              <w:jc w:val="both"/>
              <w:rPr>
                <w:rFonts w:ascii="Book Antiqua" w:hAnsi="Book Antiqua" w:cs="Times New Roman"/>
                <w:color w:val="000000" w:themeColor="text1"/>
              </w:rPr>
            </w:pPr>
            <w:r w:rsidRPr="00EC7828">
              <w:rPr>
                <w:rFonts w:ascii="Book Antiqua" w:hAnsi="Book Antiqua" w:cs="Times New Roman"/>
                <w:color w:val="000000" w:themeColor="text1"/>
              </w:rPr>
              <w:t xml:space="preserve">The </w:t>
            </w:r>
            <w:r>
              <w:rPr>
                <w:rFonts w:ascii="Book Antiqua" w:hAnsi="Book Antiqua" w:cs="Times New Roman"/>
                <w:color w:val="000000" w:themeColor="text1"/>
              </w:rPr>
              <w:t>Employer assures the Consultant a minimum (indicate the percentage) of Agreement Price during the life of the FWA.</w:t>
            </w:r>
            <w:r w:rsidRPr="00EC7828">
              <w:rPr>
                <w:rFonts w:ascii="Book Antiqua" w:hAnsi="Book Antiqua" w:cs="Times New Roman"/>
                <w:color w:val="000000" w:themeColor="text1"/>
              </w:rPr>
              <w:t xml:space="preserve"> </w:t>
            </w:r>
          </w:p>
          <w:p w:rsidR="009F66B9" w:rsidRPr="00C21EC4" w:rsidRDefault="009F66B9" w:rsidP="005A1EA0">
            <w:pPr>
              <w:numPr>
                <w:ilvl w:val="12"/>
                <w:numId w:val="0"/>
              </w:numPr>
              <w:tabs>
                <w:tab w:val="left" w:pos="540"/>
              </w:tabs>
              <w:ind w:right="-72"/>
              <w:jc w:val="both"/>
              <w:rPr>
                <w:rFonts w:ascii="Book Antiqua" w:hAnsi="Book Antiqua" w:cs="Times New Roman"/>
                <w:color w:val="000000" w:themeColor="text1"/>
              </w:rPr>
            </w:pPr>
          </w:p>
        </w:tc>
      </w:tr>
    </w:tbl>
    <w:p w:rsidR="00437405" w:rsidRPr="00C21EC4" w:rsidRDefault="00437405" w:rsidP="00430EE9">
      <w:pPr>
        <w:rPr>
          <w:rFonts w:ascii="Book Antiqua" w:hAnsi="Book Antiqua" w:cs="Times New Roman"/>
          <w:color w:val="000000" w:themeColor="text1"/>
        </w:rPr>
      </w:pPr>
    </w:p>
    <w:p w:rsidR="00437405" w:rsidRPr="00C21EC4" w:rsidRDefault="00437405" w:rsidP="00430EE9">
      <w:pPr>
        <w:rPr>
          <w:rFonts w:ascii="Book Antiqua" w:hAnsi="Book Antiqua" w:cs="Times New Roman"/>
          <w:color w:val="000000" w:themeColor="text1"/>
        </w:rPr>
      </w:pPr>
    </w:p>
    <w:p w:rsidR="00094A88" w:rsidRPr="00C21EC4" w:rsidRDefault="00094A88" w:rsidP="00430EE9">
      <w:pPr>
        <w:rPr>
          <w:rFonts w:ascii="Book Antiqua" w:hAnsi="Book Antiqua" w:cs="Times New Roman"/>
          <w:color w:val="000000" w:themeColor="text1"/>
        </w:rPr>
      </w:pPr>
    </w:p>
    <w:p w:rsidR="0099727B" w:rsidRPr="00C21EC4" w:rsidRDefault="0099727B" w:rsidP="00430EE9">
      <w:pPr>
        <w:rPr>
          <w:rFonts w:ascii="Book Antiqua" w:hAnsi="Book Antiqua" w:cs="Times New Roman"/>
          <w:color w:val="000000" w:themeColor="text1"/>
        </w:rPr>
      </w:pPr>
    </w:p>
    <w:p w:rsidR="0099727B" w:rsidRPr="00C21EC4" w:rsidRDefault="0099727B" w:rsidP="00430EE9">
      <w:pPr>
        <w:rPr>
          <w:rFonts w:ascii="Book Antiqua" w:hAnsi="Book Antiqua" w:cs="Times New Roman"/>
          <w:color w:val="000000" w:themeColor="text1"/>
        </w:rPr>
      </w:pPr>
    </w:p>
    <w:p w:rsidR="0099727B" w:rsidRPr="00C21EC4" w:rsidRDefault="0099727B" w:rsidP="00430EE9">
      <w:pPr>
        <w:rPr>
          <w:rFonts w:ascii="Book Antiqua" w:hAnsi="Book Antiqua" w:cs="Times New Roman"/>
          <w:color w:val="000000" w:themeColor="text1"/>
        </w:rPr>
      </w:pPr>
    </w:p>
    <w:p w:rsidR="004E0BF1" w:rsidRPr="00C21EC4" w:rsidRDefault="004E0BF1" w:rsidP="00430EE9">
      <w:pPr>
        <w:rPr>
          <w:rFonts w:ascii="Book Antiqua" w:hAnsi="Book Antiqua" w:cs="Times New Roman"/>
          <w:color w:val="000000" w:themeColor="text1"/>
        </w:rPr>
      </w:pPr>
    </w:p>
    <w:p w:rsidR="004E0BF1" w:rsidRPr="00C21EC4" w:rsidRDefault="004E0BF1" w:rsidP="00430EE9">
      <w:pPr>
        <w:rPr>
          <w:rFonts w:ascii="Book Antiqua" w:hAnsi="Book Antiqua" w:cs="Times New Roman"/>
          <w:color w:val="000000" w:themeColor="text1"/>
        </w:rPr>
      </w:pPr>
    </w:p>
    <w:p w:rsidR="00411C34" w:rsidRPr="00C21EC4" w:rsidRDefault="00411C34" w:rsidP="00430EE9">
      <w:pPr>
        <w:rPr>
          <w:rFonts w:ascii="Book Antiqua" w:hAnsi="Book Antiqua" w:cs="Times New Roman"/>
          <w:color w:val="000000" w:themeColor="text1"/>
        </w:rPr>
      </w:pPr>
    </w:p>
    <w:p w:rsidR="00411C34" w:rsidRPr="00C21EC4" w:rsidRDefault="00411C34">
      <w:pPr>
        <w:rPr>
          <w:rFonts w:ascii="Book Antiqua" w:hAnsi="Book Antiqua" w:cs="Times New Roman"/>
          <w:color w:val="000000" w:themeColor="text1"/>
        </w:rPr>
      </w:pPr>
    </w:p>
    <w:p w:rsidR="00683761" w:rsidRDefault="00683761" w:rsidP="00300348">
      <w:pPr>
        <w:pStyle w:val="Heading1"/>
        <w:sectPr w:rsidR="00683761" w:rsidSect="00411C34">
          <w:headerReference w:type="even" r:id="rId36"/>
          <w:headerReference w:type="default" r:id="rId37"/>
          <w:headerReference w:type="first" r:id="rId38"/>
          <w:pgSz w:w="12242" w:h="15842" w:code="1"/>
          <w:pgMar w:top="1440" w:right="1440" w:bottom="1440" w:left="1728" w:header="720" w:footer="720" w:gutter="0"/>
          <w:paperSrc w:first="15" w:other="15"/>
          <w:cols w:space="708"/>
          <w:titlePg/>
          <w:docGrid w:linePitch="360"/>
        </w:sectPr>
      </w:pPr>
      <w:bookmarkStart w:id="308" w:name="_Toc350746358"/>
      <w:bookmarkStart w:id="309" w:name="_Toc350849423"/>
      <w:bookmarkStart w:id="310" w:name="_Toc351343748"/>
      <w:bookmarkStart w:id="311" w:name="_Toc300745683"/>
      <w:bookmarkStart w:id="312" w:name="_Toc300746802"/>
      <w:bookmarkStart w:id="313" w:name="_Toc326063202"/>
    </w:p>
    <w:p w:rsidR="00411C34" w:rsidRPr="00C21EC4" w:rsidRDefault="00411C34" w:rsidP="00300348">
      <w:pPr>
        <w:pStyle w:val="Heading1"/>
      </w:pPr>
      <w:bookmarkStart w:id="314" w:name="_Toc409096102"/>
      <w:r w:rsidRPr="00C21EC4">
        <w:lastRenderedPageBreak/>
        <w:t>Appendices</w:t>
      </w:r>
      <w:bookmarkEnd w:id="308"/>
      <w:bookmarkEnd w:id="309"/>
      <w:bookmarkEnd w:id="310"/>
      <w:bookmarkEnd w:id="311"/>
      <w:bookmarkEnd w:id="312"/>
      <w:bookmarkEnd w:id="313"/>
      <w:bookmarkEnd w:id="314"/>
    </w:p>
    <w:p w:rsidR="0052419B" w:rsidRDefault="0052419B" w:rsidP="0052419B">
      <w:pPr>
        <w:pStyle w:val="A2-Heading2"/>
      </w:pPr>
      <w:bookmarkStart w:id="315" w:name="_Toc409096103"/>
      <w:bookmarkStart w:id="316" w:name="_Toc350849424"/>
      <w:bookmarkStart w:id="317" w:name="_Toc351343749"/>
      <w:bookmarkStart w:id="318" w:name="_Toc300745684"/>
      <w:bookmarkStart w:id="319" w:name="_Toc300746803"/>
      <w:bookmarkStart w:id="320" w:name="_Toc326063203"/>
      <w:r>
        <w:t>Appendix A – Description of Services</w:t>
      </w:r>
      <w:r w:rsidR="008E7C29">
        <w:t>/ Terms of Reference</w:t>
      </w:r>
      <w:bookmarkEnd w:id="315"/>
    </w:p>
    <w:p w:rsidR="0052419B" w:rsidRDefault="0052419B" w:rsidP="0052419B">
      <w:pPr>
        <w:keepNext/>
        <w:numPr>
          <w:ilvl w:val="12"/>
          <w:numId w:val="0"/>
        </w:numPr>
      </w:pPr>
    </w:p>
    <w:p w:rsidR="0052419B" w:rsidRDefault="0052419B" w:rsidP="0052419B">
      <w:pPr>
        <w:jc w:val="both"/>
        <w:rPr>
          <w:i/>
        </w:rPr>
      </w:pPr>
      <w:r>
        <w:rPr>
          <w:b/>
          <w:bCs/>
          <w:i/>
        </w:rPr>
        <w:t>Note:</w:t>
      </w:r>
      <w:r>
        <w:rPr>
          <w:i/>
        </w:rPr>
        <w:t xml:space="preserve">  Give detailed descriptions of the Services to be provided, dates for completion of various tasks, place of performance for different tasks, specific tasks to be approved by Client, etc.</w:t>
      </w:r>
    </w:p>
    <w:p w:rsidR="0052419B" w:rsidRDefault="0052419B" w:rsidP="0052419B">
      <w:pPr>
        <w:numPr>
          <w:ilvl w:val="12"/>
          <w:numId w:val="0"/>
        </w:numPr>
      </w:pPr>
    </w:p>
    <w:p w:rsidR="0052419B" w:rsidRDefault="0052419B" w:rsidP="0052419B">
      <w:pPr>
        <w:numPr>
          <w:ilvl w:val="12"/>
          <w:numId w:val="0"/>
        </w:numPr>
      </w:pPr>
    </w:p>
    <w:p w:rsidR="0052419B" w:rsidRDefault="0052419B" w:rsidP="0052419B">
      <w:pPr>
        <w:pStyle w:val="A2-Heading2"/>
      </w:pPr>
      <w:bookmarkStart w:id="321" w:name="_Toc409096104"/>
      <w:r>
        <w:t>Appendix B - Reporting Requirements</w:t>
      </w:r>
      <w:bookmarkEnd w:id="321"/>
    </w:p>
    <w:p w:rsidR="0052419B" w:rsidRDefault="0052419B" w:rsidP="0052419B">
      <w:pPr>
        <w:keepNext/>
        <w:numPr>
          <w:ilvl w:val="12"/>
          <w:numId w:val="0"/>
        </w:numPr>
      </w:pPr>
    </w:p>
    <w:p w:rsidR="0052419B" w:rsidRDefault="0052419B" w:rsidP="0052419B">
      <w:pPr>
        <w:numPr>
          <w:ilvl w:val="12"/>
          <w:numId w:val="0"/>
        </w:numPr>
        <w:jc w:val="both"/>
        <w:rPr>
          <w:i/>
        </w:rPr>
      </w:pPr>
      <w:r>
        <w:rPr>
          <w:b/>
          <w:bCs/>
          <w:i/>
        </w:rPr>
        <w:t>Note:</w:t>
      </w:r>
      <w:r>
        <w:rPr>
          <w:i/>
        </w:rPr>
        <w:t xml:space="preserve">  List format, frequency, and contents of reports; persons to receive them; dates of submission; etc.  </w:t>
      </w:r>
    </w:p>
    <w:p w:rsidR="0052419B" w:rsidRDefault="0052419B" w:rsidP="0052419B">
      <w:pPr>
        <w:numPr>
          <w:ilvl w:val="12"/>
          <w:numId w:val="0"/>
        </w:numPr>
      </w:pPr>
    </w:p>
    <w:p w:rsidR="0052419B" w:rsidRDefault="0052419B" w:rsidP="0052419B">
      <w:pPr>
        <w:numPr>
          <w:ilvl w:val="12"/>
          <w:numId w:val="0"/>
        </w:numPr>
      </w:pPr>
    </w:p>
    <w:p w:rsidR="0052419B" w:rsidRDefault="0052419B" w:rsidP="0052419B">
      <w:pPr>
        <w:numPr>
          <w:ilvl w:val="12"/>
          <w:numId w:val="0"/>
        </w:numPr>
      </w:pPr>
    </w:p>
    <w:p w:rsidR="0052419B" w:rsidRDefault="0052419B" w:rsidP="0052419B">
      <w:pPr>
        <w:pStyle w:val="A2-Heading2"/>
      </w:pPr>
      <w:bookmarkStart w:id="322" w:name="_Toc409096105"/>
      <w:r>
        <w:t>Appendix C - Key Personnel and Sub-Consultants</w:t>
      </w:r>
      <w:bookmarkEnd w:id="322"/>
    </w:p>
    <w:p w:rsidR="0052419B" w:rsidRDefault="0052419B" w:rsidP="0052419B">
      <w:pPr>
        <w:pStyle w:val="BankNormal"/>
        <w:keepNext/>
        <w:numPr>
          <w:ilvl w:val="12"/>
          <w:numId w:val="0"/>
        </w:numPr>
        <w:spacing w:after="0"/>
        <w:rPr>
          <w:szCs w:val="24"/>
          <w:lang w:val="en-GB" w:eastAsia="it-IT"/>
        </w:rPr>
      </w:pPr>
    </w:p>
    <w:p w:rsidR="0052419B" w:rsidRDefault="0052419B" w:rsidP="0052419B">
      <w:pPr>
        <w:pStyle w:val="Bodytext80"/>
        <w:shd w:val="clear" w:color="auto" w:fill="auto"/>
        <w:spacing w:after="120" w:line="274" w:lineRule="exact"/>
        <w:ind w:left="40" w:right="40" w:firstLine="0"/>
      </w:pPr>
      <w:r>
        <w:rPr>
          <w:rStyle w:val="Bodytext8"/>
        </w:rPr>
        <w:t>[Insert a table based on Form 3F of the Consultant's Technical Proposal and</w:t>
      </w:r>
      <w:r w:rsidR="00741F6B">
        <w:rPr>
          <w:rStyle w:val="Bodytext8"/>
        </w:rPr>
        <w:t xml:space="preserve"> </w:t>
      </w:r>
      <w:r>
        <w:rPr>
          <w:rStyle w:val="Bodytext8"/>
        </w:rPr>
        <w:t xml:space="preserve">finalized at the </w:t>
      </w:r>
      <w:r w:rsidR="00A70388">
        <w:rPr>
          <w:rStyle w:val="Bodytext8"/>
        </w:rPr>
        <w:t>Call-Off Contract</w:t>
      </w:r>
      <w:r>
        <w:rPr>
          <w:rStyle w:val="Bodytext8"/>
        </w:rPr>
        <w:t>'s negotiations. Attach the CVs (updated and signed by the respective Key Staff) demonstrating the qualifications of Key Staff.]</w:t>
      </w:r>
    </w:p>
    <w:p w:rsidR="0052419B" w:rsidRDefault="0052419B" w:rsidP="0052419B">
      <w:pPr>
        <w:pStyle w:val="Bodytext80"/>
        <w:shd w:val="clear" w:color="auto" w:fill="auto"/>
        <w:spacing w:after="575" w:line="274" w:lineRule="exact"/>
        <w:ind w:left="40" w:right="340" w:firstLine="0"/>
      </w:pPr>
      <w:r>
        <w:rPr>
          <w:rStyle w:val="Bodytext8"/>
        </w:rPr>
        <w:t>[Note: Specify Hours of Work for Key Staff: List here the hours of work for Key Staff; travel time to/ from the Republic of Ghana; entitlement, if any, to leave pay; public holidays in the Republic of Ghana that may affect Consultant's work; etc. Make sure there is consistency with Form 3I. In particular: one month equals twenty two (22) working (billable) days. One working (billable) day shall be not less than eight (8) working (billable) hours. ]</w:t>
      </w:r>
    </w:p>
    <w:p w:rsidR="0052419B" w:rsidRDefault="0052419B" w:rsidP="0052419B">
      <w:pPr>
        <w:numPr>
          <w:ilvl w:val="12"/>
          <w:numId w:val="0"/>
        </w:numPr>
      </w:pPr>
    </w:p>
    <w:p w:rsidR="0052419B" w:rsidRDefault="0052419B" w:rsidP="0052419B">
      <w:pPr>
        <w:numPr>
          <w:ilvl w:val="12"/>
          <w:numId w:val="0"/>
        </w:numPr>
        <w:rPr>
          <w:spacing w:val="-3"/>
        </w:rPr>
      </w:pPr>
    </w:p>
    <w:p w:rsidR="0052419B" w:rsidRDefault="0052419B" w:rsidP="0052419B">
      <w:pPr>
        <w:numPr>
          <w:ilvl w:val="12"/>
          <w:numId w:val="0"/>
        </w:numPr>
        <w:rPr>
          <w:spacing w:val="-3"/>
        </w:rPr>
      </w:pPr>
    </w:p>
    <w:p w:rsidR="0052419B" w:rsidRDefault="0052419B" w:rsidP="0052419B">
      <w:pPr>
        <w:pStyle w:val="A2-Heading2"/>
      </w:pPr>
      <w:bookmarkStart w:id="323" w:name="_Toc409096106"/>
      <w:r>
        <w:t xml:space="preserve">Appendix D - Breakdown of </w:t>
      </w:r>
      <w:r w:rsidR="00A70388">
        <w:t xml:space="preserve"> Contract</w:t>
      </w:r>
      <w:r>
        <w:t xml:space="preserve"> Price</w:t>
      </w:r>
      <w:bookmarkEnd w:id="323"/>
    </w:p>
    <w:p w:rsidR="0052419B" w:rsidRDefault="0052419B" w:rsidP="0052419B">
      <w:pPr>
        <w:keepNext/>
        <w:numPr>
          <w:ilvl w:val="12"/>
          <w:numId w:val="0"/>
        </w:numPr>
        <w:rPr>
          <w:spacing w:val="-3"/>
        </w:rPr>
      </w:pPr>
    </w:p>
    <w:p w:rsidR="0052419B" w:rsidRDefault="0052419B" w:rsidP="0052419B">
      <w:pPr>
        <w:pStyle w:val="BodyText1"/>
        <w:shd w:val="clear" w:color="auto" w:fill="auto"/>
        <w:spacing w:before="0" w:after="0" w:line="269" w:lineRule="exact"/>
        <w:ind w:left="40" w:right="40" w:firstLine="0"/>
        <w:sectPr w:rsidR="0052419B">
          <w:pgSz w:w="11909" w:h="16834"/>
          <w:pgMar w:top="1766" w:right="1382" w:bottom="3215" w:left="1377" w:header="0" w:footer="3" w:gutter="0"/>
          <w:cols w:space="720"/>
          <w:noEndnote/>
          <w:docGrid w:linePitch="360"/>
        </w:sectPr>
      </w:pPr>
      <w:r>
        <w:rPr>
          <w:rStyle w:val="Bodytext0"/>
        </w:rPr>
        <w:t>{Insert the table with the unit rates to arrive at the breakdown of the lump-sum price. The table shall be based on</w:t>
      </w:r>
      <w:r>
        <w:rPr>
          <w:rStyle w:val="BodytextItalic"/>
          <w:rFonts w:eastAsiaTheme="minorHAnsi"/>
        </w:rPr>
        <w:t xml:space="preserve"> [Form 4D and Form 4E]</w:t>
      </w:r>
      <w:r>
        <w:rPr>
          <w:rStyle w:val="Bodytext0"/>
        </w:rPr>
        <w:t xml:space="preserve"> of the Consultant's Proposal and reflect any changes agreed at </w:t>
      </w:r>
      <w:r>
        <w:rPr>
          <w:rStyle w:val="Bodytext0"/>
        </w:rPr>
        <w:lastRenderedPageBreak/>
        <w:t xml:space="preserve">the </w:t>
      </w:r>
      <w:r w:rsidR="00A70388">
        <w:rPr>
          <w:rStyle w:val="Bodytext0"/>
        </w:rPr>
        <w:t>Call-Off Contract</w:t>
      </w:r>
      <w:r>
        <w:rPr>
          <w:rStyle w:val="Bodytext0"/>
        </w:rPr>
        <w:t xml:space="preserve"> negotiations, if any. The footnote shall list such changes made to</w:t>
      </w:r>
      <w:r>
        <w:rPr>
          <w:rStyle w:val="BodytextItalic"/>
          <w:rFonts w:eastAsiaTheme="minorHAnsi"/>
        </w:rPr>
        <w:t xml:space="preserve"> [Form 4D and Form 4E]</w:t>
      </w:r>
      <w:r>
        <w:rPr>
          <w:rStyle w:val="Bodytext0"/>
        </w:rPr>
        <w:t xml:space="preserve"> at the negotiations or state that none has been made.}</w:t>
      </w:r>
    </w:p>
    <w:p w:rsidR="0052419B" w:rsidRDefault="0052419B" w:rsidP="0052419B">
      <w:pPr>
        <w:numPr>
          <w:ilvl w:val="12"/>
          <w:numId w:val="0"/>
        </w:numPr>
        <w:rPr>
          <w:spacing w:val="-3"/>
        </w:rPr>
      </w:pPr>
    </w:p>
    <w:p w:rsidR="0052419B" w:rsidRDefault="0052419B" w:rsidP="0052419B">
      <w:pPr>
        <w:numPr>
          <w:ilvl w:val="12"/>
          <w:numId w:val="0"/>
        </w:numPr>
        <w:rPr>
          <w:spacing w:val="-3"/>
        </w:rPr>
      </w:pPr>
    </w:p>
    <w:p w:rsidR="0052419B" w:rsidRDefault="0052419B" w:rsidP="0052419B">
      <w:pPr>
        <w:numPr>
          <w:ilvl w:val="12"/>
          <w:numId w:val="0"/>
        </w:numPr>
        <w:rPr>
          <w:spacing w:val="-3"/>
        </w:rPr>
      </w:pPr>
    </w:p>
    <w:p w:rsidR="0052419B" w:rsidRDefault="0052419B" w:rsidP="0052419B">
      <w:pPr>
        <w:pStyle w:val="A2-Heading2"/>
      </w:pPr>
      <w:bookmarkStart w:id="324" w:name="_Toc409096107"/>
      <w:r>
        <w:t xml:space="preserve">Appendix </w:t>
      </w:r>
      <w:r w:rsidR="00447D14">
        <w:t>E</w:t>
      </w:r>
      <w:r>
        <w:t xml:space="preserve"> - Services and Facilities Provided by the Client</w:t>
      </w:r>
      <w:bookmarkEnd w:id="324"/>
    </w:p>
    <w:p w:rsidR="0052419B" w:rsidRDefault="0052419B" w:rsidP="0052419B">
      <w:pPr>
        <w:keepNext/>
        <w:numPr>
          <w:ilvl w:val="12"/>
          <w:numId w:val="0"/>
        </w:numPr>
        <w:rPr>
          <w:spacing w:val="-3"/>
        </w:rPr>
      </w:pPr>
    </w:p>
    <w:p w:rsidR="0052419B" w:rsidRDefault="0052419B" w:rsidP="0052419B">
      <w:pPr>
        <w:numPr>
          <w:ilvl w:val="12"/>
          <w:numId w:val="0"/>
        </w:numPr>
        <w:rPr>
          <w:i/>
          <w:spacing w:val="-3"/>
        </w:rPr>
      </w:pPr>
      <w:r>
        <w:rPr>
          <w:b/>
          <w:bCs/>
          <w:i/>
        </w:rPr>
        <w:t>Note:</w:t>
      </w:r>
      <w:r>
        <w:rPr>
          <w:i/>
        </w:rPr>
        <w:t xml:space="preserve">  List here the services and facilities to </w:t>
      </w:r>
      <w:r w:rsidR="00741F6B">
        <w:rPr>
          <w:i/>
        </w:rPr>
        <w:t xml:space="preserve">be </w:t>
      </w:r>
      <w:r>
        <w:rPr>
          <w:i/>
        </w:rPr>
        <w:t>made available to the Consultant by the Client.</w:t>
      </w:r>
    </w:p>
    <w:p w:rsidR="0052419B" w:rsidRDefault="0052419B" w:rsidP="0052419B">
      <w:pPr>
        <w:numPr>
          <w:ilvl w:val="12"/>
          <w:numId w:val="0"/>
        </w:numPr>
        <w:rPr>
          <w:spacing w:val="-3"/>
        </w:rPr>
      </w:pPr>
    </w:p>
    <w:bookmarkEnd w:id="316"/>
    <w:bookmarkEnd w:id="317"/>
    <w:bookmarkEnd w:id="318"/>
    <w:bookmarkEnd w:id="319"/>
    <w:bookmarkEnd w:id="320"/>
    <w:p w:rsidR="00411C34" w:rsidRPr="00C21EC4" w:rsidRDefault="00411C34" w:rsidP="00973316">
      <w:pPr>
        <w:numPr>
          <w:ilvl w:val="12"/>
          <w:numId w:val="0"/>
        </w:numPr>
        <w:tabs>
          <w:tab w:val="left" w:pos="1440"/>
        </w:tabs>
        <w:ind w:left="720" w:hanging="720"/>
        <w:jc w:val="both"/>
        <w:rPr>
          <w:rFonts w:ascii="Book Antiqua" w:hAnsi="Book Antiqua" w:cs="Times New Roman"/>
          <w:i/>
          <w:color w:val="000000" w:themeColor="text1"/>
        </w:rPr>
        <w:sectPr w:rsidR="00411C34" w:rsidRPr="00C21EC4" w:rsidSect="00411C34">
          <w:headerReference w:type="even" r:id="rId39"/>
          <w:headerReference w:type="default" r:id="rId40"/>
          <w:headerReference w:type="first" r:id="rId41"/>
          <w:pgSz w:w="12242" w:h="15842" w:code="1"/>
          <w:pgMar w:top="1440" w:right="1440" w:bottom="1440" w:left="1728" w:header="720" w:footer="720" w:gutter="0"/>
          <w:paperSrc w:first="15" w:other="15"/>
          <w:cols w:space="708"/>
          <w:titlePg/>
          <w:docGrid w:linePitch="360"/>
        </w:sectPr>
      </w:pPr>
    </w:p>
    <w:p w:rsidR="00411C34" w:rsidRPr="00C21EC4" w:rsidRDefault="00411C34" w:rsidP="00411C34">
      <w:pPr>
        <w:numPr>
          <w:ilvl w:val="12"/>
          <w:numId w:val="0"/>
        </w:numPr>
        <w:ind w:right="720"/>
        <w:jc w:val="center"/>
        <w:rPr>
          <w:rFonts w:ascii="Book Antiqua" w:hAnsi="Book Antiqua" w:cs="Times New Roman"/>
          <w:b/>
          <w:i/>
          <w:color w:val="000000" w:themeColor="text1"/>
          <w:spacing w:val="-3"/>
        </w:rPr>
      </w:pPr>
      <w:r w:rsidRPr="00C21EC4">
        <w:rPr>
          <w:rFonts w:ascii="Book Antiqua" w:hAnsi="Book Antiqua" w:cs="Times New Roman"/>
          <w:b/>
          <w:i/>
          <w:color w:val="000000" w:themeColor="text1"/>
          <w:spacing w:val="-3"/>
        </w:rPr>
        <w:lastRenderedPageBreak/>
        <w:t>Model Form I</w:t>
      </w:r>
    </w:p>
    <w:p w:rsidR="00411C34" w:rsidRPr="00C21EC4" w:rsidRDefault="00411C34" w:rsidP="00411C34">
      <w:pPr>
        <w:numPr>
          <w:ilvl w:val="12"/>
          <w:numId w:val="0"/>
        </w:numPr>
        <w:ind w:right="720"/>
        <w:jc w:val="center"/>
        <w:rPr>
          <w:rFonts w:ascii="Book Antiqua" w:hAnsi="Book Antiqua" w:cs="Times New Roman"/>
          <w:b/>
          <w:i/>
          <w:color w:val="000000" w:themeColor="text1"/>
          <w:spacing w:val="-3"/>
        </w:rPr>
      </w:pPr>
      <w:r w:rsidRPr="00C21EC4">
        <w:rPr>
          <w:rFonts w:ascii="Book Antiqua" w:hAnsi="Book Antiqua" w:cs="Times New Roman"/>
          <w:b/>
          <w:i/>
          <w:color w:val="000000" w:themeColor="text1"/>
          <w:spacing w:val="-3"/>
        </w:rPr>
        <w:t xml:space="preserve">Breakdown of Agreed Fixed Rates in </w:t>
      </w:r>
      <w:r w:rsidRPr="00C21EC4">
        <w:rPr>
          <w:rFonts w:ascii="Book Antiqua" w:hAnsi="Book Antiqua" w:cs="Times New Roman"/>
          <w:b/>
          <w:i/>
          <w:color w:val="000000" w:themeColor="text1"/>
        </w:rPr>
        <w:t>Consultant’s</w:t>
      </w:r>
      <w:r w:rsidRPr="00C21EC4">
        <w:rPr>
          <w:rFonts w:ascii="Book Antiqua" w:hAnsi="Book Antiqua" w:cs="Times New Roman"/>
          <w:b/>
          <w:i/>
          <w:color w:val="000000" w:themeColor="text1"/>
          <w:spacing w:val="-3"/>
        </w:rPr>
        <w:t xml:space="preserve"> </w:t>
      </w:r>
      <w:r w:rsidR="0068478C">
        <w:rPr>
          <w:rFonts w:ascii="Book Antiqua" w:hAnsi="Book Antiqua" w:cs="Times New Roman"/>
          <w:b/>
          <w:i/>
          <w:color w:val="000000" w:themeColor="text1"/>
          <w:spacing w:val="-3"/>
        </w:rPr>
        <w:t xml:space="preserve">Call-Off </w:t>
      </w:r>
      <w:r w:rsidRPr="00C21EC4">
        <w:rPr>
          <w:rFonts w:ascii="Book Antiqua" w:hAnsi="Book Antiqua" w:cs="Times New Roman"/>
          <w:b/>
          <w:i/>
          <w:color w:val="000000" w:themeColor="text1"/>
          <w:spacing w:val="-3"/>
        </w:rPr>
        <w:t>Contract</w:t>
      </w:r>
    </w:p>
    <w:p w:rsidR="00411C34" w:rsidRPr="00C21EC4" w:rsidRDefault="00411C34" w:rsidP="00411C34">
      <w:pPr>
        <w:numPr>
          <w:ilvl w:val="12"/>
          <w:numId w:val="0"/>
        </w:numPr>
        <w:ind w:right="720"/>
        <w:rPr>
          <w:rFonts w:ascii="Book Antiqua" w:hAnsi="Book Antiqua" w:cs="Times New Roman"/>
          <w:i/>
          <w:color w:val="000000" w:themeColor="text1"/>
          <w:spacing w:val="-3"/>
        </w:rPr>
      </w:pPr>
      <w:r w:rsidRPr="00C21EC4">
        <w:rPr>
          <w:rFonts w:ascii="Book Antiqua" w:hAnsi="Book Antiqua" w:cs="Times New Roman"/>
          <w:i/>
          <w:color w:val="000000" w:themeColor="text1"/>
          <w:spacing w:val="-3"/>
        </w:rPr>
        <w:t xml:space="preserve">We hereby confirm that we have agreed to pay to the </w:t>
      </w:r>
      <w:r w:rsidR="007304C6" w:rsidRPr="00C21EC4">
        <w:rPr>
          <w:rFonts w:ascii="Book Antiqua" w:hAnsi="Book Antiqua" w:cs="Times New Roman"/>
          <w:i/>
          <w:color w:val="000000" w:themeColor="text1"/>
          <w:spacing w:val="-3"/>
        </w:rPr>
        <w:t>Staff</w:t>
      </w:r>
      <w:r w:rsidRPr="00C21EC4">
        <w:rPr>
          <w:rFonts w:ascii="Book Antiqua" w:hAnsi="Book Antiqua" w:cs="Times New Roman"/>
          <w:i/>
          <w:color w:val="000000" w:themeColor="text1"/>
          <w:spacing w:val="-3"/>
        </w:rPr>
        <w:t xml:space="preserve"> listed, who will be involved in performing the Services, the basic fees and away from the home office allowances (if applicable) indicated below:</w:t>
      </w:r>
    </w:p>
    <w:p w:rsidR="00411C34" w:rsidRPr="00C21EC4" w:rsidRDefault="00411C34" w:rsidP="00411C34">
      <w:pPr>
        <w:numPr>
          <w:ilvl w:val="12"/>
          <w:numId w:val="0"/>
        </w:numPr>
        <w:ind w:right="720"/>
        <w:jc w:val="center"/>
        <w:rPr>
          <w:rFonts w:ascii="Book Antiqua" w:hAnsi="Book Antiqua" w:cs="Times New Roman"/>
          <w:i/>
          <w:color w:val="000000" w:themeColor="text1"/>
          <w:spacing w:val="-2"/>
        </w:rPr>
      </w:pPr>
      <w:r w:rsidRPr="00C21EC4">
        <w:rPr>
          <w:rFonts w:ascii="Book Antiqua" w:hAnsi="Book Antiqua" w:cs="Times New Roman"/>
          <w:i/>
          <w:color w:val="000000" w:themeColor="text1"/>
          <w:spacing w:val="-2"/>
        </w:rPr>
        <w:t>(Expressed in [insert name of currency])*</w:t>
      </w:r>
    </w:p>
    <w:p w:rsidR="00411C34" w:rsidRPr="00C21EC4" w:rsidRDefault="00411C34" w:rsidP="00411C34">
      <w:pPr>
        <w:pStyle w:val="BankNormal"/>
        <w:numPr>
          <w:ilvl w:val="12"/>
          <w:numId w:val="0"/>
        </w:numPr>
        <w:spacing w:after="0" w:line="120" w:lineRule="exact"/>
        <w:rPr>
          <w:rFonts w:ascii="Book Antiqua" w:hAnsi="Book Antiqua"/>
          <w:i/>
          <w:color w:val="000000" w:themeColor="text1"/>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1247"/>
        <w:gridCol w:w="1247"/>
        <w:gridCol w:w="1588"/>
        <w:gridCol w:w="964"/>
        <w:gridCol w:w="964"/>
        <w:gridCol w:w="964"/>
        <w:gridCol w:w="851"/>
        <w:gridCol w:w="1304"/>
        <w:gridCol w:w="1701"/>
        <w:gridCol w:w="1701"/>
      </w:tblGrid>
      <w:tr w:rsidR="00411C34" w:rsidRPr="00C21EC4" w:rsidTr="007304C6">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411C34" w:rsidRPr="00C21EC4" w:rsidRDefault="007304C6"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Staff</w:t>
            </w:r>
          </w:p>
        </w:tc>
        <w:tc>
          <w:tcPr>
            <w:tcW w:w="1588"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ind w:right="-83"/>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7</w:t>
            </w:r>
          </w:p>
        </w:tc>
        <w:tc>
          <w:tcPr>
            <w:tcW w:w="1701" w:type="dxa"/>
            <w:tcBorders>
              <w:top w:val="double" w:sz="4" w:space="0" w:color="auto"/>
              <w:left w:val="single" w:sz="6" w:space="0" w:color="auto"/>
              <w:bottom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8</w:t>
            </w:r>
          </w:p>
        </w:tc>
      </w:tr>
      <w:tr w:rsidR="00411C34" w:rsidRPr="00C21EC4" w:rsidTr="007304C6">
        <w:trPr>
          <w:trHeight w:val="907"/>
          <w:jc w:val="center"/>
        </w:trPr>
        <w:tc>
          <w:tcPr>
            <w:tcW w:w="1247" w:type="dxa"/>
            <w:tcBorders>
              <w:top w:val="single" w:sz="6" w:space="0" w:color="auto"/>
              <w:bottom w:val="double" w:sz="4"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Social Charges</w:t>
            </w:r>
            <w:r w:rsidRPr="00C21EC4">
              <w:rPr>
                <w:rFonts w:ascii="Book Antiqua" w:hAnsi="Book Antiqua" w:cs="Times New Roman"/>
                <w:i/>
                <w:color w:val="000000" w:themeColor="text1"/>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411C34" w:rsidRPr="00C21EC4" w:rsidRDefault="00411C34" w:rsidP="007304C6">
            <w:pPr>
              <w:numPr>
                <w:ilvl w:val="12"/>
                <w:numId w:val="0"/>
              </w:numPr>
              <w:ind w:right="-83"/>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Overhead</w:t>
            </w:r>
            <w:r w:rsidRPr="00C21EC4">
              <w:rPr>
                <w:rFonts w:ascii="Book Antiqua" w:hAnsi="Book Antiqua" w:cs="Times New Roman"/>
                <w:i/>
                <w:color w:val="000000" w:themeColor="text1"/>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Profit</w:t>
            </w:r>
            <w:r w:rsidRPr="00C21EC4">
              <w:rPr>
                <w:rFonts w:ascii="Book Antiqua" w:hAnsi="Book Antiqua" w:cs="Times New Roman"/>
                <w:i/>
                <w:color w:val="000000" w:themeColor="text1"/>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color w:val="000000" w:themeColor="text1"/>
                <w:spacing w:val="-2"/>
                <w:sz w:val="20"/>
              </w:rPr>
              <w:t>Agreed Fixed Rate per Working Month/Day/Hour</w:t>
            </w:r>
            <w:r w:rsidRPr="00C21EC4">
              <w:rPr>
                <w:rFonts w:ascii="Book Antiqua" w:hAnsi="Book Antiqua" w:cs="Times New Roman"/>
                <w:i/>
                <w:color w:val="000000" w:themeColor="text1"/>
                <w:spacing w:val="-2"/>
                <w:vertAlign w:val="superscript"/>
              </w:rPr>
              <w:t>1</w:t>
            </w:r>
          </w:p>
        </w:tc>
      </w:tr>
      <w:tr w:rsidR="00411C34" w:rsidRPr="00C21EC4" w:rsidTr="007304C6">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iCs/>
                <w:color w:val="000000" w:themeColor="text1"/>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double" w:sz="4" w:space="0" w:color="auto"/>
              <w:left w:val="single" w:sz="6" w:space="0" w:color="auto"/>
              <w:bottom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r>
      <w:tr w:rsidR="00411C34" w:rsidRPr="00C21EC4" w:rsidTr="007304C6">
        <w:trPr>
          <w:trHeight w:hRule="exact" w:val="397"/>
          <w:jc w:val="center"/>
        </w:trPr>
        <w:tc>
          <w:tcPr>
            <w:tcW w:w="1247" w:type="dxa"/>
            <w:tcBorders>
              <w:top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single" w:sz="6" w:space="0" w:color="auto"/>
              <w:left w:val="single" w:sz="6" w:space="0" w:color="auto"/>
              <w:bottom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r>
      <w:tr w:rsidR="00411C34" w:rsidRPr="00C21EC4" w:rsidTr="007304C6">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r w:rsidRPr="00C21EC4">
              <w:rPr>
                <w:rFonts w:ascii="Book Antiqua" w:hAnsi="Book Antiqua" w:cs="Times New Roman"/>
                <w:i/>
                <w:iCs/>
                <w:color w:val="000000" w:themeColor="text1"/>
                <w:spacing w:val="-2"/>
                <w:sz w:val="20"/>
              </w:rPr>
              <w:t xml:space="preserve">Work in the </w:t>
            </w:r>
            <w:r w:rsidR="00025F8B" w:rsidRPr="00C21EC4">
              <w:rPr>
                <w:rFonts w:ascii="Book Antiqua" w:hAnsi="Book Antiqua" w:cs="Times New Roman"/>
                <w:i/>
                <w:iCs/>
                <w:color w:val="000000" w:themeColor="text1"/>
                <w:spacing w:val="-2"/>
                <w:sz w:val="20"/>
              </w:rPr>
              <w:t>Employer</w:t>
            </w:r>
            <w:r w:rsidRPr="00C21EC4">
              <w:rPr>
                <w:rFonts w:ascii="Book Antiqua" w:hAnsi="Book Antiqua" w:cs="Times New Roman"/>
                <w:i/>
                <w:iCs/>
                <w:color w:val="000000" w:themeColor="text1"/>
                <w:spacing w:val="-2"/>
                <w:sz w:val="20"/>
              </w:rPr>
              <w:t>’s Country</w:t>
            </w:r>
          </w:p>
        </w:tc>
        <w:tc>
          <w:tcPr>
            <w:tcW w:w="1588"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single" w:sz="6" w:space="0" w:color="auto"/>
              <w:left w:val="single" w:sz="6" w:space="0" w:color="auto"/>
              <w:bottom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sz w:val="20"/>
              </w:rPr>
            </w:pPr>
          </w:p>
        </w:tc>
      </w:tr>
      <w:tr w:rsidR="00411C34" w:rsidRPr="00C21EC4" w:rsidTr="007304C6">
        <w:trPr>
          <w:trHeight w:hRule="exact" w:val="397"/>
          <w:jc w:val="center"/>
        </w:trPr>
        <w:tc>
          <w:tcPr>
            <w:tcW w:w="1247" w:type="dxa"/>
            <w:tcBorders>
              <w:top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c>
          <w:tcPr>
            <w:tcW w:w="1701" w:type="dxa"/>
            <w:tcBorders>
              <w:top w:val="single" w:sz="6" w:space="0" w:color="auto"/>
              <w:left w:val="single" w:sz="6" w:space="0" w:color="auto"/>
              <w:bottom w:val="single" w:sz="6" w:space="0" w:color="auto"/>
            </w:tcBorders>
            <w:vAlign w:val="center"/>
          </w:tcPr>
          <w:p w:rsidR="00411C34" w:rsidRPr="00C21EC4" w:rsidRDefault="00411C34" w:rsidP="007304C6">
            <w:pPr>
              <w:numPr>
                <w:ilvl w:val="12"/>
                <w:numId w:val="0"/>
              </w:numPr>
              <w:jc w:val="center"/>
              <w:rPr>
                <w:rFonts w:ascii="Book Antiqua" w:hAnsi="Book Antiqua" w:cs="Times New Roman"/>
                <w:i/>
                <w:color w:val="000000" w:themeColor="text1"/>
                <w:spacing w:val="-2"/>
              </w:rPr>
            </w:pPr>
          </w:p>
        </w:tc>
      </w:tr>
    </w:tbl>
    <w:p w:rsidR="00411C34" w:rsidRPr="00C21EC4" w:rsidRDefault="00411C34" w:rsidP="00411C34">
      <w:pPr>
        <w:numPr>
          <w:ilvl w:val="12"/>
          <w:numId w:val="0"/>
        </w:numPr>
        <w:spacing w:line="120" w:lineRule="exact"/>
        <w:rPr>
          <w:rFonts w:ascii="Book Antiqua" w:hAnsi="Book Antiqua" w:cs="Times New Roman"/>
          <w:i/>
          <w:color w:val="000000" w:themeColor="text1"/>
          <w:spacing w:val="-3"/>
        </w:rPr>
      </w:pPr>
    </w:p>
    <w:p w:rsidR="00411C34" w:rsidRPr="00C21EC4" w:rsidRDefault="00411C34" w:rsidP="00411C34">
      <w:pPr>
        <w:pStyle w:val="Header"/>
        <w:numPr>
          <w:ilvl w:val="12"/>
          <w:numId w:val="0"/>
        </w:numPr>
        <w:tabs>
          <w:tab w:val="left" w:pos="360"/>
        </w:tabs>
        <w:rPr>
          <w:rFonts w:ascii="Book Antiqua" w:hAnsi="Book Antiqua" w:cs="Times New Roman"/>
          <w:i/>
          <w:color w:val="000000" w:themeColor="text1"/>
          <w:spacing w:val="-3"/>
          <w:szCs w:val="24"/>
          <w:lang w:eastAsia="it-IT"/>
        </w:rPr>
      </w:pPr>
      <w:r w:rsidRPr="00C21EC4">
        <w:rPr>
          <w:rFonts w:ascii="Book Antiqua" w:hAnsi="Book Antiqua" w:cs="Times New Roman"/>
          <w:i/>
          <w:color w:val="000000" w:themeColor="text1"/>
          <w:spacing w:val="-3"/>
          <w:szCs w:val="24"/>
          <w:lang w:eastAsia="it-IT"/>
        </w:rPr>
        <w:t>1</w:t>
      </w:r>
      <w:r w:rsidRPr="00C21EC4">
        <w:rPr>
          <w:rFonts w:ascii="Book Antiqua" w:hAnsi="Book Antiqua" w:cs="Times New Roman"/>
          <w:i/>
          <w:color w:val="000000" w:themeColor="text1"/>
          <w:spacing w:val="-3"/>
          <w:szCs w:val="24"/>
          <w:lang w:eastAsia="it-IT"/>
        </w:rPr>
        <w:tab/>
        <w:t>Expressed as percentage of 1</w:t>
      </w:r>
    </w:p>
    <w:p w:rsidR="00411C34" w:rsidRPr="00C21EC4" w:rsidRDefault="00411C34" w:rsidP="00411C34">
      <w:pPr>
        <w:pStyle w:val="Header"/>
        <w:numPr>
          <w:ilvl w:val="12"/>
          <w:numId w:val="0"/>
        </w:numPr>
        <w:tabs>
          <w:tab w:val="left" w:pos="360"/>
        </w:tabs>
        <w:rPr>
          <w:rFonts w:ascii="Book Antiqua" w:hAnsi="Book Antiqua" w:cs="Times New Roman"/>
          <w:i/>
          <w:color w:val="000000" w:themeColor="text1"/>
          <w:spacing w:val="-3"/>
        </w:rPr>
      </w:pPr>
      <w:r w:rsidRPr="00C21EC4">
        <w:rPr>
          <w:rFonts w:ascii="Book Antiqua" w:hAnsi="Book Antiqua" w:cs="Times New Roman"/>
          <w:i/>
          <w:color w:val="000000" w:themeColor="text1"/>
          <w:spacing w:val="-3"/>
        </w:rPr>
        <w:t>2</w:t>
      </w:r>
      <w:r w:rsidRPr="00C21EC4">
        <w:rPr>
          <w:rFonts w:ascii="Book Antiqua" w:hAnsi="Book Antiqua" w:cs="Times New Roman"/>
          <w:i/>
          <w:color w:val="000000" w:themeColor="text1"/>
          <w:spacing w:val="-3"/>
        </w:rPr>
        <w:tab/>
      </w:r>
      <w:r w:rsidRPr="00C21EC4">
        <w:rPr>
          <w:rFonts w:ascii="Book Antiqua" w:hAnsi="Book Antiqua" w:cs="Times New Roman"/>
          <w:i/>
          <w:color w:val="000000" w:themeColor="text1"/>
          <w:spacing w:val="-3"/>
          <w:szCs w:val="24"/>
          <w:lang w:eastAsia="it-IT"/>
        </w:rPr>
        <w:t>Expressed as percentage of 4</w:t>
      </w:r>
    </w:p>
    <w:p w:rsidR="00411C34" w:rsidRPr="00C21EC4" w:rsidRDefault="00411C34" w:rsidP="00411C34">
      <w:pPr>
        <w:numPr>
          <w:ilvl w:val="12"/>
          <w:numId w:val="0"/>
        </w:numPr>
        <w:rPr>
          <w:rFonts w:ascii="Book Antiqua" w:hAnsi="Book Antiqua" w:cs="Times New Roman"/>
          <w:i/>
          <w:color w:val="000000" w:themeColor="text1"/>
          <w:spacing w:val="-3"/>
          <w:sz w:val="20"/>
          <w:szCs w:val="20"/>
        </w:rPr>
      </w:pPr>
      <w:r w:rsidRPr="00C21EC4">
        <w:rPr>
          <w:rFonts w:ascii="Book Antiqua" w:hAnsi="Book Antiqua" w:cs="Times New Roman"/>
          <w:i/>
          <w:color w:val="000000" w:themeColor="text1"/>
          <w:spacing w:val="-3"/>
        </w:rPr>
        <w:t xml:space="preserve">*    </w:t>
      </w:r>
      <w:r w:rsidRPr="00C21EC4">
        <w:rPr>
          <w:rFonts w:ascii="Book Antiqua" w:hAnsi="Book Antiqua" w:cs="Times New Roman"/>
          <w:i/>
          <w:color w:val="000000" w:themeColor="text1"/>
          <w:spacing w:val="-3"/>
          <w:sz w:val="20"/>
          <w:szCs w:val="20"/>
        </w:rPr>
        <w:t>If more than one currency, add a table</w:t>
      </w:r>
    </w:p>
    <w:p w:rsidR="00025F8B" w:rsidRPr="00C21EC4" w:rsidRDefault="00025F8B" w:rsidP="00411C34">
      <w:pPr>
        <w:numPr>
          <w:ilvl w:val="12"/>
          <w:numId w:val="0"/>
        </w:numPr>
        <w:tabs>
          <w:tab w:val="left" w:pos="5760"/>
          <w:tab w:val="left" w:pos="7200"/>
          <w:tab w:val="left" w:pos="10800"/>
        </w:tabs>
        <w:rPr>
          <w:rFonts w:ascii="Book Antiqua" w:hAnsi="Book Antiqua" w:cs="Times New Roman"/>
          <w:i/>
          <w:color w:val="000000" w:themeColor="text1"/>
          <w:spacing w:val="-3"/>
          <w:u w:val="single"/>
        </w:rPr>
      </w:pPr>
    </w:p>
    <w:p w:rsidR="00411C34" w:rsidRPr="00C21EC4" w:rsidRDefault="00411C34" w:rsidP="00411C34">
      <w:pPr>
        <w:numPr>
          <w:ilvl w:val="12"/>
          <w:numId w:val="0"/>
        </w:numPr>
        <w:tabs>
          <w:tab w:val="left" w:pos="5760"/>
          <w:tab w:val="left" w:pos="7200"/>
          <w:tab w:val="left" w:pos="10800"/>
        </w:tabs>
        <w:rPr>
          <w:rFonts w:ascii="Book Antiqua" w:hAnsi="Book Antiqua" w:cs="Times New Roman"/>
          <w:i/>
          <w:color w:val="000000" w:themeColor="text1"/>
          <w:spacing w:val="-3"/>
        </w:rPr>
      </w:pPr>
      <w:r w:rsidRPr="00C21EC4">
        <w:rPr>
          <w:rFonts w:ascii="Book Antiqua" w:hAnsi="Book Antiqua" w:cs="Times New Roman"/>
          <w:i/>
          <w:color w:val="000000" w:themeColor="text1"/>
          <w:spacing w:val="-3"/>
          <w:u w:val="single"/>
        </w:rPr>
        <w:tab/>
      </w:r>
      <w:r w:rsidRPr="00C21EC4">
        <w:rPr>
          <w:rFonts w:ascii="Book Antiqua" w:hAnsi="Book Antiqua" w:cs="Times New Roman"/>
          <w:i/>
          <w:color w:val="000000" w:themeColor="text1"/>
          <w:spacing w:val="-3"/>
        </w:rPr>
        <w:tab/>
      </w:r>
      <w:r w:rsidRPr="00C21EC4">
        <w:rPr>
          <w:rFonts w:ascii="Book Antiqua" w:hAnsi="Book Antiqua" w:cs="Times New Roman"/>
          <w:i/>
          <w:color w:val="000000" w:themeColor="text1"/>
          <w:spacing w:val="-3"/>
          <w:u w:val="single"/>
        </w:rPr>
        <w:tab/>
      </w:r>
    </w:p>
    <w:p w:rsidR="00411C34" w:rsidRPr="00C21EC4" w:rsidRDefault="00411C34" w:rsidP="00411C34">
      <w:pPr>
        <w:numPr>
          <w:ilvl w:val="12"/>
          <w:numId w:val="0"/>
        </w:numPr>
        <w:tabs>
          <w:tab w:val="left" w:pos="7200"/>
        </w:tabs>
        <w:rPr>
          <w:rFonts w:ascii="Book Antiqua" w:hAnsi="Book Antiqua" w:cs="Times New Roman"/>
          <w:i/>
          <w:color w:val="000000" w:themeColor="text1"/>
          <w:spacing w:val="-3"/>
        </w:rPr>
      </w:pPr>
      <w:r w:rsidRPr="00C21EC4">
        <w:rPr>
          <w:rFonts w:ascii="Book Antiqua" w:hAnsi="Book Antiqua" w:cs="Times New Roman"/>
          <w:i/>
          <w:color w:val="000000" w:themeColor="text1"/>
          <w:spacing w:val="-3"/>
        </w:rPr>
        <w:t>Signature</w:t>
      </w:r>
      <w:r w:rsidRPr="00C21EC4">
        <w:rPr>
          <w:rFonts w:ascii="Book Antiqua" w:hAnsi="Book Antiqua" w:cs="Times New Roman"/>
          <w:i/>
          <w:color w:val="000000" w:themeColor="text1"/>
          <w:spacing w:val="-3"/>
        </w:rPr>
        <w:tab/>
        <w:t>Date</w:t>
      </w:r>
    </w:p>
    <w:p w:rsidR="00411C34" w:rsidRPr="00C21EC4" w:rsidRDefault="00411C34" w:rsidP="00411C34">
      <w:pPr>
        <w:numPr>
          <w:ilvl w:val="12"/>
          <w:numId w:val="0"/>
        </w:numPr>
        <w:tabs>
          <w:tab w:val="left" w:pos="5760"/>
        </w:tabs>
        <w:rPr>
          <w:rFonts w:ascii="Book Antiqua" w:hAnsi="Book Antiqua" w:cs="Times New Roman"/>
          <w:i/>
          <w:color w:val="000000" w:themeColor="text1"/>
          <w:spacing w:val="-3"/>
        </w:rPr>
      </w:pPr>
    </w:p>
    <w:p w:rsidR="00411C34" w:rsidRPr="00C21EC4" w:rsidRDefault="00411C34" w:rsidP="00411C34">
      <w:pPr>
        <w:numPr>
          <w:ilvl w:val="12"/>
          <w:numId w:val="0"/>
        </w:numPr>
        <w:tabs>
          <w:tab w:val="left" w:pos="5760"/>
        </w:tabs>
        <w:rPr>
          <w:rFonts w:ascii="Book Antiqua" w:hAnsi="Book Antiqua" w:cs="Times New Roman"/>
          <w:i/>
          <w:color w:val="000000" w:themeColor="text1"/>
          <w:spacing w:val="-3"/>
        </w:rPr>
      </w:pPr>
      <w:r w:rsidRPr="00C21EC4">
        <w:rPr>
          <w:rFonts w:ascii="Book Antiqua" w:hAnsi="Book Antiqua" w:cs="Times New Roman"/>
          <w:i/>
          <w:color w:val="000000" w:themeColor="text1"/>
          <w:spacing w:val="-3"/>
        </w:rPr>
        <w:t xml:space="preserve">Name and Title:  </w:t>
      </w:r>
      <w:r w:rsidRPr="00C21EC4">
        <w:rPr>
          <w:rFonts w:ascii="Book Antiqua" w:hAnsi="Book Antiqua" w:cs="Times New Roman"/>
          <w:i/>
          <w:color w:val="000000" w:themeColor="text1"/>
          <w:spacing w:val="-3"/>
          <w:u w:val="single"/>
        </w:rPr>
        <w:tab/>
      </w:r>
    </w:p>
    <w:p w:rsidR="00411C34" w:rsidRPr="00C21EC4" w:rsidRDefault="00411C34" w:rsidP="00411C34">
      <w:pPr>
        <w:numPr>
          <w:ilvl w:val="12"/>
          <w:numId w:val="0"/>
        </w:numPr>
        <w:tabs>
          <w:tab w:val="left" w:pos="1440"/>
        </w:tabs>
        <w:ind w:left="720" w:hanging="720"/>
        <w:jc w:val="both"/>
        <w:rPr>
          <w:rFonts w:ascii="Book Antiqua" w:hAnsi="Book Antiqua" w:cs="Times New Roman"/>
          <w:color w:val="000000" w:themeColor="text1"/>
          <w:spacing w:val="-3"/>
        </w:rPr>
      </w:pPr>
    </w:p>
    <w:p w:rsidR="00411C34" w:rsidRPr="00C21EC4" w:rsidRDefault="00411C34" w:rsidP="00411C34">
      <w:pPr>
        <w:numPr>
          <w:ilvl w:val="12"/>
          <w:numId w:val="0"/>
        </w:numPr>
        <w:tabs>
          <w:tab w:val="left" w:pos="1440"/>
        </w:tabs>
        <w:ind w:left="720" w:hanging="720"/>
        <w:jc w:val="both"/>
        <w:rPr>
          <w:rFonts w:ascii="Book Antiqua" w:hAnsi="Book Antiqua" w:cs="Times New Roman"/>
          <w:color w:val="000000" w:themeColor="text1"/>
          <w:spacing w:val="-3"/>
        </w:rPr>
        <w:sectPr w:rsidR="00411C34" w:rsidRPr="00C21EC4" w:rsidSect="00D050F8">
          <w:headerReference w:type="even" r:id="rId42"/>
          <w:headerReference w:type="default" r:id="rId43"/>
          <w:headerReference w:type="first" r:id="rId44"/>
          <w:pgSz w:w="15842" w:h="12242" w:orient="landscape" w:code="1"/>
          <w:pgMar w:top="990" w:right="1440" w:bottom="1440" w:left="1729" w:header="720" w:footer="720" w:gutter="0"/>
          <w:paperSrc w:first="105" w:other="105"/>
          <w:cols w:space="708"/>
          <w:docGrid w:linePitch="360"/>
        </w:sectPr>
      </w:pPr>
    </w:p>
    <w:p w:rsidR="00F33A5B" w:rsidRPr="00C21EC4" w:rsidRDefault="00F33A5B" w:rsidP="00C21EC4">
      <w:pPr>
        <w:pStyle w:val="A1-Heading2"/>
      </w:pPr>
      <w:bookmarkStart w:id="325" w:name="_Toc351343757"/>
      <w:bookmarkStart w:id="326" w:name="_Toc300745688"/>
      <w:bookmarkStart w:id="327" w:name="_Toc300746807"/>
      <w:bookmarkStart w:id="328" w:name="_Toc326063207"/>
      <w:bookmarkStart w:id="329" w:name="_Toc409096108"/>
      <w:r w:rsidRPr="00C21EC4">
        <w:lastRenderedPageBreak/>
        <w:t xml:space="preserve">Appendix </w:t>
      </w:r>
      <w:r w:rsidR="00447D14">
        <w:t>F</w:t>
      </w:r>
      <w:r w:rsidRPr="00C21EC4">
        <w:t xml:space="preserve"> - Advance Payments</w:t>
      </w:r>
      <w:bookmarkEnd w:id="325"/>
      <w:r w:rsidRPr="00C21EC4">
        <w:t xml:space="preserve"> Guarantee</w:t>
      </w:r>
      <w:bookmarkEnd w:id="326"/>
      <w:bookmarkEnd w:id="327"/>
      <w:bookmarkEnd w:id="328"/>
      <w:r w:rsidR="00447D14">
        <w:t xml:space="preserve"> FORM</w:t>
      </w:r>
      <w:bookmarkEnd w:id="329"/>
    </w:p>
    <w:p w:rsidR="00F33A5B" w:rsidRPr="00C21EC4" w:rsidRDefault="00F33A5B" w:rsidP="00F33A5B">
      <w:pPr>
        <w:numPr>
          <w:ilvl w:val="12"/>
          <w:numId w:val="0"/>
        </w:numPr>
        <w:jc w:val="both"/>
        <w:rPr>
          <w:rFonts w:ascii="Book Antiqua" w:hAnsi="Book Antiqua"/>
          <w:color w:val="000000" w:themeColor="text1"/>
          <w:spacing w:val="-3"/>
        </w:rPr>
      </w:pPr>
      <w:r w:rsidRPr="00C21EC4">
        <w:rPr>
          <w:rFonts w:ascii="Book Antiqua" w:hAnsi="Book Antiqua"/>
          <w:color w:val="000000" w:themeColor="text1"/>
          <w:spacing w:val="-3"/>
        </w:rPr>
        <w:t>[</w:t>
      </w:r>
      <w:r w:rsidRPr="00837A63">
        <w:rPr>
          <w:rFonts w:ascii="Book Antiqua" w:hAnsi="Book Antiqua"/>
          <w:b/>
          <w:i/>
          <w:color w:val="000000" w:themeColor="text1"/>
          <w:spacing w:val="-3"/>
        </w:rPr>
        <w:t>Note</w:t>
      </w:r>
      <w:r w:rsidRPr="00837A63">
        <w:rPr>
          <w:rFonts w:ascii="Book Antiqua" w:hAnsi="Book Antiqua"/>
          <w:i/>
          <w:color w:val="000000" w:themeColor="text1"/>
          <w:spacing w:val="-3"/>
        </w:rPr>
        <w:t xml:space="preserve">: </w:t>
      </w:r>
      <w:r w:rsidR="00837A63">
        <w:rPr>
          <w:rFonts w:ascii="Book Antiqua" w:hAnsi="Book Antiqua"/>
          <w:i/>
          <w:color w:val="000000" w:themeColor="text1"/>
          <w:spacing w:val="-3"/>
        </w:rPr>
        <w:t xml:space="preserve">See Clause </w:t>
      </w:r>
      <w:r w:rsidR="00DE0930">
        <w:rPr>
          <w:rFonts w:ascii="Book Antiqua" w:hAnsi="Book Antiqua"/>
          <w:i/>
          <w:color w:val="000000" w:themeColor="text1"/>
          <w:spacing w:val="-3"/>
        </w:rPr>
        <w:t>GCCC</w:t>
      </w:r>
      <w:r w:rsidR="00837A63">
        <w:rPr>
          <w:rFonts w:ascii="Book Antiqua" w:hAnsi="Book Antiqua"/>
          <w:i/>
          <w:color w:val="000000" w:themeColor="text1"/>
          <w:spacing w:val="-3"/>
        </w:rPr>
        <w:t xml:space="preserve"> 52</w:t>
      </w:r>
      <w:r w:rsidRPr="00837A63">
        <w:rPr>
          <w:rFonts w:ascii="Book Antiqua" w:hAnsi="Book Antiqua"/>
          <w:i/>
          <w:color w:val="000000" w:themeColor="text1"/>
          <w:spacing w:val="-3"/>
        </w:rPr>
        <w:t xml:space="preserve">.1 (a) and </w:t>
      </w:r>
      <w:r w:rsidR="00DE0930">
        <w:rPr>
          <w:rFonts w:ascii="Book Antiqua" w:hAnsi="Book Antiqua"/>
          <w:i/>
          <w:color w:val="000000" w:themeColor="text1"/>
          <w:spacing w:val="-3"/>
        </w:rPr>
        <w:t>SCCC</w:t>
      </w:r>
      <w:r w:rsidRPr="00837A63">
        <w:rPr>
          <w:rFonts w:ascii="Book Antiqua" w:hAnsi="Book Antiqua"/>
          <w:i/>
          <w:color w:val="000000" w:themeColor="text1"/>
          <w:spacing w:val="-3"/>
        </w:rPr>
        <w:t xml:space="preserve"> </w:t>
      </w:r>
      <w:r w:rsidR="00837A63">
        <w:rPr>
          <w:rFonts w:ascii="Book Antiqua" w:hAnsi="Book Antiqua"/>
          <w:i/>
          <w:color w:val="000000" w:themeColor="text1"/>
          <w:spacing w:val="-3"/>
        </w:rPr>
        <w:t>52</w:t>
      </w:r>
      <w:r w:rsidRPr="00837A63">
        <w:rPr>
          <w:rFonts w:ascii="Book Antiqua" w:hAnsi="Book Antiqua"/>
          <w:i/>
          <w:color w:val="000000" w:themeColor="text1"/>
          <w:spacing w:val="-3"/>
        </w:rPr>
        <w:t>.1(a)</w:t>
      </w:r>
      <w:r w:rsidRPr="00C21EC4">
        <w:rPr>
          <w:rFonts w:ascii="Book Antiqua" w:hAnsi="Book Antiqua"/>
          <w:color w:val="000000" w:themeColor="text1"/>
          <w:spacing w:val="-3"/>
        </w:rPr>
        <w:t>]</w:t>
      </w:r>
    </w:p>
    <w:p w:rsidR="00837A63" w:rsidRDefault="00837A63" w:rsidP="00F33A5B">
      <w:pPr>
        <w:jc w:val="center"/>
        <w:rPr>
          <w:rFonts w:ascii="Book Antiqua" w:hAnsi="Book Antiqua"/>
          <w:b/>
          <w:bCs/>
          <w:color w:val="000000" w:themeColor="text1"/>
        </w:rPr>
      </w:pPr>
    </w:p>
    <w:p w:rsidR="00F33A5B" w:rsidRPr="00C21EC4" w:rsidRDefault="00F33A5B" w:rsidP="00F33A5B">
      <w:pPr>
        <w:jc w:val="center"/>
        <w:rPr>
          <w:rFonts w:ascii="Book Antiqua" w:hAnsi="Book Antiqua"/>
          <w:color w:val="000000" w:themeColor="text1"/>
        </w:rPr>
      </w:pPr>
      <w:r w:rsidRPr="00C21EC4">
        <w:rPr>
          <w:rFonts w:ascii="Book Antiqua" w:hAnsi="Book Antiqua"/>
          <w:b/>
          <w:bCs/>
          <w:color w:val="000000" w:themeColor="text1"/>
        </w:rPr>
        <w:t>Bank Guarantee for Advance Payment</w:t>
      </w:r>
      <w:r w:rsidRPr="00C21EC4">
        <w:rPr>
          <w:rFonts w:ascii="Book Antiqua" w:hAnsi="Book Antiqua"/>
          <w:color w:val="000000" w:themeColor="text1"/>
        </w:rPr>
        <w:t xml:space="preserve"> </w:t>
      </w:r>
    </w:p>
    <w:p w:rsidR="00F33A5B" w:rsidRPr="00C21EC4" w:rsidRDefault="00F33A5B" w:rsidP="00F33A5B">
      <w:pPr>
        <w:jc w:val="center"/>
        <w:rPr>
          <w:rFonts w:ascii="Book Antiqua" w:hAnsi="Book Antiqua"/>
          <w:color w:val="000000" w:themeColor="text1"/>
        </w:rPr>
      </w:pPr>
    </w:p>
    <w:p w:rsidR="00F33A5B" w:rsidRPr="00C21EC4" w:rsidRDefault="00F33A5B" w:rsidP="00F33A5B">
      <w:pPr>
        <w:pStyle w:val="NormalWeb"/>
        <w:jc w:val="both"/>
        <w:rPr>
          <w:rFonts w:ascii="Book Antiqua" w:hAnsi="Book Antiqua" w:cs="Times New Roman"/>
          <w:i/>
          <w:iCs/>
          <w:color w:val="000000" w:themeColor="text1"/>
          <w:szCs w:val="20"/>
        </w:rPr>
      </w:pPr>
      <w:r w:rsidRPr="00C21EC4">
        <w:rPr>
          <w:rFonts w:ascii="Book Antiqua" w:hAnsi="Book Antiqua" w:cs="Times New Roman"/>
          <w:i/>
          <w:iCs/>
          <w:color w:val="000000" w:themeColor="text1"/>
          <w:szCs w:val="20"/>
        </w:rPr>
        <w:t>_____________________________ [Bank’s Name, and Address of Issuing Branch or Office]</w:t>
      </w:r>
    </w:p>
    <w:p w:rsidR="00F33A5B" w:rsidRPr="00C21EC4" w:rsidRDefault="00F33A5B" w:rsidP="00F33A5B">
      <w:pPr>
        <w:pStyle w:val="NormalWeb"/>
        <w:jc w:val="both"/>
        <w:rPr>
          <w:rFonts w:ascii="Book Antiqua" w:hAnsi="Book Antiqua" w:cs="Times New Roman"/>
          <w:i/>
          <w:iCs/>
          <w:color w:val="000000" w:themeColor="text1"/>
          <w:szCs w:val="20"/>
        </w:rPr>
      </w:pPr>
      <w:r w:rsidRPr="00C21EC4">
        <w:rPr>
          <w:rFonts w:ascii="Book Antiqua" w:hAnsi="Book Antiqua" w:cs="Times New Roman"/>
          <w:b/>
          <w:bCs/>
          <w:color w:val="000000" w:themeColor="text1"/>
          <w:szCs w:val="20"/>
        </w:rPr>
        <w:t>Beneficiary:</w:t>
      </w:r>
      <w:r w:rsidRPr="00C21EC4">
        <w:rPr>
          <w:rFonts w:ascii="Book Antiqua" w:hAnsi="Book Antiqua" w:cs="Times New Roman"/>
          <w:color w:val="000000" w:themeColor="text1"/>
          <w:szCs w:val="20"/>
        </w:rPr>
        <w:tab/>
        <w:t xml:space="preserve">_________________ </w:t>
      </w:r>
      <w:r w:rsidRPr="00C21EC4">
        <w:rPr>
          <w:rFonts w:ascii="Book Antiqua" w:hAnsi="Book Antiqua" w:cs="Times New Roman"/>
          <w:i/>
          <w:iCs/>
          <w:color w:val="000000" w:themeColor="text1"/>
          <w:szCs w:val="20"/>
        </w:rPr>
        <w:t>[Name and Address of Client]</w:t>
      </w:r>
    </w:p>
    <w:p w:rsidR="00F33A5B" w:rsidRPr="00C21EC4" w:rsidRDefault="00F33A5B" w:rsidP="00F33A5B">
      <w:pPr>
        <w:pStyle w:val="NormalWeb"/>
        <w:jc w:val="both"/>
        <w:rPr>
          <w:rFonts w:ascii="Book Antiqua" w:hAnsi="Book Antiqua" w:cs="Times New Roman"/>
          <w:color w:val="000000" w:themeColor="text1"/>
          <w:szCs w:val="20"/>
        </w:rPr>
      </w:pPr>
      <w:r w:rsidRPr="00C21EC4">
        <w:rPr>
          <w:rFonts w:ascii="Book Antiqua" w:hAnsi="Book Antiqua" w:cs="Times New Roman"/>
          <w:b/>
          <w:bCs/>
          <w:color w:val="000000" w:themeColor="text1"/>
          <w:szCs w:val="20"/>
        </w:rPr>
        <w:t>Date:</w:t>
      </w:r>
      <w:r w:rsidRPr="00C21EC4">
        <w:rPr>
          <w:rFonts w:ascii="Book Antiqua" w:hAnsi="Book Antiqua" w:cs="Times New Roman"/>
          <w:color w:val="000000" w:themeColor="text1"/>
          <w:szCs w:val="20"/>
        </w:rPr>
        <w:tab/>
        <w:t>________________</w:t>
      </w:r>
    </w:p>
    <w:p w:rsidR="00F33A5B" w:rsidRPr="00C21EC4" w:rsidRDefault="00F33A5B" w:rsidP="00F33A5B">
      <w:pPr>
        <w:pStyle w:val="NormalWeb"/>
        <w:jc w:val="both"/>
        <w:rPr>
          <w:rFonts w:ascii="Book Antiqua" w:hAnsi="Book Antiqua" w:cs="Times New Roman"/>
          <w:color w:val="000000" w:themeColor="text1"/>
          <w:szCs w:val="20"/>
        </w:rPr>
      </w:pPr>
      <w:r w:rsidRPr="00C21EC4">
        <w:rPr>
          <w:rFonts w:ascii="Book Antiqua" w:hAnsi="Book Antiqua" w:cs="Times New Roman"/>
          <w:b/>
          <w:bCs/>
          <w:color w:val="000000" w:themeColor="text1"/>
          <w:szCs w:val="20"/>
        </w:rPr>
        <w:t>ADVANCE PAYMENT GUARANTEE No.:</w:t>
      </w:r>
      <w:r w:rsidRPr="00C21EC4">
        <w:rPr>
          <w:rFonts w:ascii="Book Antiqua" w:hAnsi="Book Antiqua" w:cs="Times New Roman"/>
          <w:color w:val="000000" w:themeColor="text1"/>
          <w:szCs w:val="20"/>
        </w:rPr>
        <w:tab/>
        <w:t>_________________</w:t>
      </w:r>
    </w:p>
    <w:p w:rsidR="00F33A5B" w:rsidRPr="00C21EC4" w:rsidRDefault="00F33A5B" w:rsidP="00F33A5B">
      <w:pPr>
        <w:pStyle w:val="NormalWeb"/>
        <w:jc w:val="both"/>
        <w:rPr>
          <w:rFonts w:ascii="Book Antiqua" w:hAnsi="Book Antiqua" w:cs="Times New Roman"/>
          <w:color w:val="000000" w:themeColor="text1"/>
        </w:rPr>
      </w:pPr>
      <w:r w:rsidRPr="00C21EC4">
        <w:rPr>
          <w:rFonts w:ascii="Book Antiqua" w:hAnsi="Book Antiqua" w:cs="Times New Roman"/>
          <w:color w:val="000000" w:themeColor="text1"/>
          <w:szCs w:val="20"/>
        </w:rPr>
        <w:t xml:space="preserve">We have been informed that ____________ </w:t>
      </w:r>
      <w:r w:rsidRPr="00C21EC4">
        <w:rPr>
          <w:rFonts w:ascii="Book Antiqua" w:hAnsi="Book Antiqua" w:cs="Times New Roman"/>
          <w:i/>
          <w:iCs/>
          <w:color w:val="000000" w:themeColor="text1"/>
          <w:szCs w:val="20"/>
        </w:rPr>
        <w:t xml:space="preserve">[name of Consultant or a name of the Joint Venture, same as appears on the signed </w:t>
      </w:r>
      <w:r w:rsidR="00A70388">
        <w:rPr>
          <w:rFonts w:ascii="Book Antiqua" w:hAnsi="Book Antiqua" w:cs="Times New Roman"/>
          <w:i/>
          <w:iCs/>
          <w:color w:val="000000" w:themeColor="text1"/>
          <w:szCs w:val="20"/>
        </w:rPr>
        <w:t>Call-Off Contract</w:t>
      </w:r>
      <w:r w:rsidRPr="00C21EC4">
        <w:rPr>
          <w:rFonts w:ascii="Book Antiqua" w:hAnsi="Book Antiqua" w:cs="Times New Roman"/>
          <w:i/>
          <w:iCs/>
          <w:color w:val="000000" w:themeColor="text1"/>
          <w:szCs w:val="20"/>
        </w:rPr>
        <w:t>]</w:t>
      </w:r>
      <w:r w:rsidRPr="00C21EC4">
        <w:rPr>
          <w:rFonts w:ascii="Book Antiqua" w:hAnsi="Book Antiqua" w:cs="Times New Roman"/>
          <w:color w:val="000000" w:themeColor="text1"/>
          <w:szCs w:val="20"/>
        </w:rPr>
        <w:t xml:space="preserve"> (hereinafter called "the Consultant") has entered into </w:t>
      </w:r>
      <w:r w:rsidR="00A70388">
        <w:rPr>
          <w:rFonts w:ascii="Book Antiqua" w:hAnsi="Book Antiqua" w:cs="Times New Roman"/>
          <w:color w:val="000000" w:themeColor="text1"/>
          <w:szCs w:val="20"/>
        </w:rPr>
        <w:t>Call-Off Contract</w:t>
      </w:r>
      <w:r w:rsidRPr="00C21EC4">
        <w:rPr>
          <w:rFonts w:ascii="Book Antiqua" w:hAnsi="Book Antiqua" w:cs="Times New Roman"/>
          <w:color w:val="000000" w:themeColor="text1"/>
          <w:szCs w:val="20"/>
        </w:rPr>
        <w:t xml:space="preserve"> No. _____________ </w:t>
      </w:r>
      <w:r w:rsidRPr="00C21EC4">
        <w:rPr>
          <w:rFonts w:ascii="Book Antiqua" w:hAnsi="Book Antiqua" w:cs="Times New Roman"/>
          <w:i/>
          <w:iCs/>
          <w:color w:val="000000" w:themeColor="text1"/>
          <w:szCs w:val="20"/>
        </w:rPr>
        <w:t xml:space="preserve">[reference number of the </w:t>
      </w:r>
      <w:r w:rsidR="00A70388">
        <w:rPr>
          <w:rFonts w:ascii="Book Antiqua" w:hAnsi="Book Antiqua" w:cs="Times New Roman"/>
          <w:i/>
          <w:iCs/>
          <w:color w:val="000000" w:themeColor="text1"/>
          <w:szCs w:val="20"/>
        </w:rPr>
        <w:t>Call-Off Contract</w:t>
      </w:r>
      <w:r w:rsidRPr="00C21EC4">
        <w:rPr>
          <w:rFonts w:ascii="Book Antiqua" w:hAnsi="Book Antiqua" w:cs="Times New Roman"/>
          <w:i/>
          <w:iCs/>
          <w:color w:val="000000" w:themeColor="text1"/>
          <w:szCs w:val="20"/>
        </w:rPr>
        <w:t xml:space="preserve">] </w:t>
      </w:r>
      <w:r w:rsidRPr="00C21EC4">
        <w:rPr>
          <w:rFonts w:ascii="Book Antiqua" w:hAnsi="Book Antiqua" w:cs="Times New Roman"/>
          <w:color w:val="000000" w:themeColor="text1"/>
          <w:szCs w:val="20"/>
        </w:rPr>
        <w:t xml:space="preserve">dated ____________ with you, for the provision of __________________ </w:t>
      </w:r>
      <w:r w:rsidRPr="00C21EC4">
        <w:rPr>
          <w:rFonts w:ascii="Book Antiqua" w:hAnsi="Book Antiqua" w:cs="Times New Roman"/>
          <w:i/>
          <w:iCs/>
          <w:color w:val="000000" w:themeColor="text1"/>
          <w:szCs w:val="20"/>
        </w:rPr>
        <w:t>[brief description of Services]</w:t>
      </w:r>
      <w:r w:rsidRPr="00C21EC4">
        <w:rPr>
          <w:rFonts w:ascii="Book Antiqua" w:hAnsi="Book Antiqua" w:cs="Times New Roman"/>
          <w:color w:val="000000" w:themeColor="text1"/>
          <w:szCs w:val="20"/>
        </w:rPr>
        <w:t xml:space="preserve"> (hereinafter called "the </w:t>
      </w:r>
      <w:r w:rsidR="00A70388">
        <w:rPr>
          <w:rFonts w:ascii="Book Antiqua" w:hAnsi="Book Antiqua" w:cs="Times New Roman"/>
          <w:color w:val="000000" w:themeColor="text1"/>
          <w:szCs w:val="20"/>
        </w:rPr>
        <w:t>Call-Off Contract</w:t>
      </w:r>
      <w:r w:rsidRPr="00C21EC4">
        <w:rPr>
          <w:rFonts w:ascii="Book Antiqua" w:hAnsi="Book Antiqua" w:cs="Times New Roman"/>
          <w:color w:val="000000" w:themeColor="text1"/>
          <w:szCs w:val="20"/>
        </w:rPr>
        <w:t>").</w:t>
      </w:r>
      <w:r w:rsidRPr="00C21EC4">
        <w:rPr>
          <w:rFonts w:ascii="Book Antiqua" w:hAnsi="Book Antiqua" w:cs="Times New Roman"/>
          <w:color w:val="000000" w:themeColor="text1"/>
        </w:rPr>
        <w:t xml:space="preserve"> </w:t>
      </w:r>
    </w:p>
    <w:p w:rsidR="00F33A5B" w:rsidRPr="00C21EC4" w:rsidRDefault="00F33A5B" w:rsidP="00F33A5B">
      <w:pPr>
        <w:pStyle w:val="NormalWeb"/>
        <w:jc w:val="both"/>
        <w:rPr>
          <w:rFonts w:ascii="Book Antiqua" w:hAnsi="Book Antiqua" w:cs="Times New Roman"/>
          <w:color w:val="000000" w:themeColor="text1"/>
          <w:szCs w:val="20"/>
        </w:rPr>
      </w:pPr>
      <w:r w:rsidRPr="00C21EC4">
        <w:rPr>
          <w:rFonts w:ascii="Book Antiqua" w:hAnsi="Book Antiqua" w:cs="Times New Roman"/>
          <w:color w:val="000000" w:themeColor="text1"/>
          <w:szCs w:val="20"/>
        </w:rPr>
        <w:t xml:space="preserve">Furthermore, we understand that, according to the conditions of the </w:t>
      </w:r>
      <w:r w:rsidR="00A70388">
        <w:rPr>
          <w:rFonts w:ascii="Book Antiqua" w:hAnsi="Book Antiqua" w:cs="Times New Roman"/>
          <w:color w:val="000000" w:themeColor="text1"/>
          <w:szCs w:val="20"/>
        </w:rPr>
        <w:t>Call-Off Contract</w:t>
      </w:r>
      <w:r w:rsidRPr="00C21EC4">
        <w:rPr>
          <w:rFonts w:ascii="Book Antiqua" w:hAnsi="Book Antiqua" w:cs="Times New Roman"/>
          <w:color w:val="000000" w:themeColor="text1"/>
          <w:szCs w:val="20"/>
        </w:rPr>
        <w:t xml:space="preserve">, an advance payment in the sum of ___________ </w:t>
      </w:r>
      <w:r w:rsidRPr="00C21EC4">
        <w:rPr>
          <w:rFonts w:ascii="Book Antiqua" w:hAnsi="Book Antiqua" w:cs="Times New Roman"/>
          <w:i/>
          <w:iCs/>
          <w:color w:val="000000" w:themeColor="text1"/>
          <w:szCs w:val="20"/>
        </w:rPr>
        <w:t xml:space="preserve">[amount in figures] </w:t>
      </w:r>
      <w:r w:rsidRPr="00C21EC4">
        <w:rPr>
          <w:rFonts w:ascii="Book Antiqua" w:hAnsi="Book Antiqua" w:cs="Times New Roman"/>
          <w:color w:val="000000" w:themeColor="text1"/>
          <w:szCs w:val="20"/>
        </w:rPr>
        <w:t>(</w:t>
      </w:r>
      <w:r w:rsidRPr="00C21EC4">
        <w:rPr>
          <w:rFonts w:ascii="Book Antiqua" w:hAnsi="Book Antiqua" w:cs="Times New Roman"/>
          <w:color w:val="000000" w:themeColor="text1"/>
          <w:szCs w:val="20"/>
          <w:u w:val="single"/>
        </w:rPr>
        <w:t xml:space="preserve">                       </w:t>
      </w:r>
      <w:r w:rsidRPr="00C21EC4">
        <w:rPr>
          <w:rFonts w:ascii="Book Antiqua" w:hAnsi="Book Antiqua" w:cs="Times New Roman"/>
          <w:color w:val="000000" w:themeColor="text1"/>
          <w:szCs w:val="20"/>
        </w:rPr>
        <w:t xml:space="preserve">) </w:t>
      </w:r>
      <w:r w:rsidRPr="00C21EC4">
        <w:rPr>
          <w:rFonts w:ascii="Book Antiqua" w:hAnsi="Book Antiqua" w:cs="Times New Roman"/>
          <w:i/>
          <w:iCs/>
          <w:color w:val="000000" w:themeColor="text1"/>
          <w:szCs w:val="20"/>
        </w:rPr>
        <w:t>[amount in words]</w:t>
      </w:r>
      <w:r w:rsidRPr="00C21EC4">
        <w:rPr>
          <w:rFonts w:ascii="Book Antiqua" w:hAnsi="Book Antiqua" w:cs="Times New Roman"/>
          <w:color w:val="000000" w:themeColor="text1"/>
          <w:szCs w:val="20"/>
        </w:rPr>
        <w:t xml:space="preserve"> is to be made against an advance payment guarantee.</w:t>
      </w:r>
    </w:p>
    <w:p w:rsidR="00F33A5B" w:rsidRPr="00C21EC4" w:rsidRDefault="00F33A5B" w:rsidP="00F33A5B">
      <w:pPr>
        <w:pStyle w:val="NormalWeb"/>
        <w:spacing w:before="0" w:beforeAutospacing="0" w:after="0" w:afterAutospacing="0"/>
        <w:jc w:val="both"/>
        <w:rPr>
          <w:rFonts w:ascii="Book Antiqua" w:hAnsi="Book Antiqua" w:cs="Times New Roman"/>
          <w:color w:val="000000" w:themeColor="text1"/>
          <w:szCs w:val="20"/>
        </w:rPr>
      </w:pPr>
      <w:r w:rsidRPr="00C21EC4">
        <w:rPr>
          <w:rFonts w:ascii="Book Antiqua" w:hAnsi="Book Antiqua" w:cs="Times New Roman"/>
          <w:color w:val="000000" w:themeColor="text1"/>
          <w:szCs w:val="20"/>
        </w:rPr>
        <w:t xml:space="preserve">At the request of the Consultant, we _______________ </w:t>
      </w:r>
      <w:r w:rsidRPr="00C21EC4">
        <w:rPr>
          <w:rFonts w:ascii="Book Antiqua" w:hAnsi="Book Antiqua" w:cs="Times New Roman"/>
          <w:i/>
          <w:iCs/>
          <w:color w:val="000000" w:themeColor="text1"/>
          <w:szCs w:val="20"/>
        </w:rPr>
        <w:t>[name of bank]</w:t>
      </w:r>
      <w:r w:rsidRPr="00C21EC4">
        <w:rPr>
          <w:rFonts w:ascii="Book Antiqua" w:hAnsi="Book Antiqua" w:cs="Times New Roman"/>
          <w:color w:val="000000" w:themeColor="text1"/>
          <w:szCs w:val="20"/>
        </w:rPr>
        <w:t xml:space="preserve"> hereby irrevocably undertake to pay you any sum or sums not exceeding in total an amount of ___________ </w:t>
      </w:r>
      <w:r w:rsidRPr="00C21EC4">
        <w:rPr>
          <w:rFonts w:ascii="Book Antiqua" w:hAnsi="Book Antiqua" w:cs="Times New Roman"/>
          <w:i/>
          <w:iCs/>
          <w:color w:val="000000" w:themeColor="text1"/>
          <w:szCs w:val="20"/>
        </w:rPr>
        <w:t xml:space="preserve">[amount in figures] </w:t>
      </w:r>
      <w:r w:rsidRPr="00C21EC4">
        <w:rPr>
          <w:rFonts w:ascii="Book Antiqua" w:hAnsi="Book Antiqua" w:cs="Times New Roman"/>
          <w:color w:val="000000" w:themeColor="text1"/>
          <w:szCs w:val="20"/>
        </w:rPr>
        <w:t>(</w:t>
      </w:r>
      <w:r w:rsidRPr="00C21EC4">
        <w:rPr>
          <w:rFonts w:ascii="Book Antiqua" w:hAnsi="Book Antiqua" w:cs="Times New Roman"/>
          <w:color w:val="000000" w:themeColor="text1"/>
          <w:szCs w:val="20"/>
          <w:u w:val="single"/>
        </w:rPr>
        <w:t xml:space="preserve">                       </w:t>
      </w:r>
      <w:r w:rsidRPr="00C21EC4">
        <w:rPr>
          <w:rFonts w:ascii="Book Antiqua" w:hAnsi="Book Antiqua" w:cs="Times New Roman"/>
          <w:color w:val="000000" w:themeColor="text1"/>
          <w:szCs w:val="20"/>
        </w:rPr>
        <w:t xml:space="preserve">) </w:t>
      </w:r>
      <w:r w:rsidRPr="00C21EC4">
        <w:rPr>
          <w:rFonts w:ascii="Book Antiqua" w:hAnsi="Book Antiqua" w:cs="Times New Roman"/>
          <w:i/>
          <w:iCs/>
          <w:color w:val="000000" w:themeColor="text1"/>
          <w:szCs w:val="20"/>
        </w:rPr>
        <w:t>[amount in words]</w:t>
      </w:r>
      <w:r w:rsidRPr="00C21EC4">
        <w:rPr>
          <w:rStyle w:val="FootnoteReference"/>
          <w:rFonts w:ascii="Book Antiqua" w:hAnsi="Book Antiqua"/>
          <w:color w:val="000000" w:themeColor="text1"/>
          <w:szCs w:val="20"/>
        </w:rPr>
        <w:footnoteReference w:customMarkFollows="1" w:id="1"/>
        <w:t>1</w:t>
      </w:r>
      <w:r w:rsidRPr="00C21EC4">
        <w:rPr>
          <w:rFonts w:ascii="Book Antiqua" w:hAnsi="Book Antiqua" w:cs="Times New Roman"/>
          <w:color w:val="000000" w:themeColor="text1"/>
          <w:szCs w:val="20"/>
        </w:rPr>
        <w:t xml:space="preserve"> upon receipt by us of your first demand in writing accompanied by a written statement stating t</w:t>
      </w:r>
      <w:r w:rsidRPr="00C21EC4">
        <w:rPr>
          <w:rFonts w:ascii="Book Antiqua" w:hAnsi="Book Antiqua" w:cs="Times New Roman"/>
          <w:color w:val="000000" w:themeColor="text1"/>
        </w:rPr>
        <w:t xml:space="preserve">hat the Consultant are in breach of their obligation under the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 xml:space="preserve"> because the Consultant have used the advance payment for purposes other than toward providing the Services under the </w:t>
      </w:r>
      <w:r w:rsidR="00A70388">
        <w:rPr>
          <w:rFonts w:ascii="Book Antiqua" w:hAnsi="Book Antiqua" w:cs="Times New Roman"/>
          <w:color w:val="000000" w:themeColor="text1"/>
        </w:rPr>
        <w:t>Call-Off Contract</w:t>
      </w:r>
      <w:r w:rsidRPr="00C21EC4">
        <w:rPr>
          <w:rFonts w:ascii="Book Antiqua" w:hAnsi="Book Antiqua" w:cs="Times New Roman"/>
          <w:color w:val="000000" w:themeColor="text1"/>
        </w:rPr>
        <w:t>.</w:t>
      </w:r>
      <w:r w:rsidRPr="00C21EC4">
        <w:rPr>
          <w:rFonts w:ascii="Book Antiqua" w:hAnsi="Book Antiqua" w:cs="Times New Roman"/>
          <w:color w:val="000000" w:themeColor="text1"/>
          <w:szCs w:val="20"/>
        </w:rPr>
        <w:t xml:space="preserve"> </w:t>
      </w:r>
    </w:p>
    <w:p w:rsidR="00F33A5B" w:rsidRPr="00C21EC4" w:rsidRDefault="00F33A5B" w:rsidP="00F33A5B">
      <w:pPr>
        <w:pStyle w:val="NormalWeb"/>
        <w:jc w:val="both"/>
        <w:rPr>
          <w:rFonts w:ascii="Book Antiqua" w:hAnsi="Book Antiqua" w:cs="Times New Roman"/>
          <w:color w:val="000000" w:themeColor="text1"/>
          <w:szCs w:val="20"/>
        </w:rPr>
      </w:pPr>
      <w:r w:rsidRPr="00C21EC4">
        <w:rPr>
          <w:rFonts w:ascii="Book Antiqua" w:hAnsi="Book Antiqua" w:cs="Times New Roman"/>
          <w:color w:val="000000" w:themeColor="text1"/>
          <w:szCs w:val="20"/>
        </w:rPr>
        <w:t xml:space="preserve">It is a condition for any claim and payment under this guarantee to be made that the advance payment referred to above must have been received by the Consultant on their account number ___________ at _________________ </w:t>
      </w:r>
      <w:r w:rsidRPr="00C21EC4">
        <w:rPr>
          <w:rFonts w:ascii="Book Antiqua" w:hAnsi="Book Antiqua" w:cs="Times New Roman"/>
          <w:i/>
          <w:iCs/>
          <w:color w:val="000000" w:themeColor="text1"/>
          <w:szCs w:val="20"/>
        </w:rPr>
        <w:t>[name and address of bank]</w:t>
      </w:r>
      <w:r w:rsidRPr="00C21EC4">
        <w:rPr>
          <w:rFonts w:ascii="Book Antiqua" w:hAnsi="Book Antiqua" w:cs="Times New Roman"/>
          <w:color w:val="000000" w:themeColor="text1"/>
          <w:szCs w:val="20"/>
        </w:rPr>
        <w:t>.</w:t>
      </w:r>
    </w:p>
    <w:p w:rsidR="00F33A5B" w:rsidRPr="00C21EC4" w:rsidRDefault="00F33A5B" w:rsidP="00F33A5B">
      <w:pPr>
        <w:pStyle w:val="NormalWeb"/>
        <w:spacing w:before="0" w:beforeAutospacing="0" w:after="0" w:afterAutospacing="0"/>
        <w:jc w:val="both"/>
        <w:rPr>
          <w:rFonts w:ascii="Book Antiqua" w:hAnsi="Book Antiqua" w:cs="Times New Roman"/>
          <w:color w:val="000000" w:themeColor="text1"/>
          <w:szCs w:val="20"/>
        </w:rPr>
      </w:pPr>
      <w:r w:rsidRPr="00C21EC4">
        <w:rPr>
          <w:rFonts w:ascii="Book Antiqua" w:hAnsi="Book Antiqua" w:cs="Times New Roman"/>
          <w:color w:val="000000" w:themeColor="text1"/>
          <w:szCs w:val="20"/>
        </w:rPr>
        <w:t xml:space="preserve">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w:t>
      </w:r>
      <w:r w:rsidRPr="00C21EC4">
        <w:rPr>
          <w:rFonts w:ascii="Book Antiqua" w:hAnsi="Book Antiqua" w:cs="Times New Roman"/>
          <w:color w:val="000000" w:themeColor="text1"/>
          <w:szCs w:val="20"/>
        </w:rPr>
        <w:lastRenderedPageBreak/>
        <w:t>that the Consultant has made full repayment of the amount of the advance payment, or on the __ day of ___________, 2___,</w:t>
      </w:r>
      <w:r w:rsidRPr="00C21EC4">
        <w:rPr>
          <w:rStyle w:val="FootnoteReference"/>
          <w:rFonts w:ascii="Book Antiqua" w:hAnsi="Book Antiqua"/>
          <w:color w:val="000000" w:themeColor="text1"/>
          <w:szCs w:val="20"/>
        </w:rPr>
        <w:footnoteReference w:customMarkFollows="1" w:id="2"/>
        <w:t>2</w:t>
      </w:r>
      <w:r w:rsidRPr="00C21EC4">
        <w:rPr>
          <w:rFonts w:ascii="Book Antiqua" w:hAnsi="Book Antiqua" w:cs="Times New Roman"/>
          <w:color w:val="000000" w:themeColor="text1"/>
          <w:szCs w:val="20"/>
        </w:rPr>
        <w:t xml:space="preserve">  whichever is earlier.  Consequently, any demand for payment under this guarantee must be received by us at this office on or before that date.</w:t>
      </w:r>
    </w:p>
    <w:p w:rsidR="00F33A5B" w:rsidRPr="00C21EC4" w:rsidRDefault="00F33A5B" w:rsidP="00F33A5B">
      <w:pPr>
        <w:pStyle w:val="NormalWeb"/>
        <w:spacing w:before="0" w:beforeAutospacing="0" w:after="0" w:afterAutospacing="0"/>
        <w:jc w:val="both"/>
        <w:rPr>
          <w:rFonts w:ascii="Book Antiqua" w:hAnsi="Book Antiqua" w:cs="Times New Roman"/>
          <w:color w:val="000000" w:themeColor="text1"/>
          <w:szCs w:val="20"/>
        </w:rPr>
      </w:pPr>
    </w:p>
    <w:p w:rsidR="00F33A5B" w:rsidRPr="00C21EC4" w:rsidRDefault="00F33A5B" w:rsidP="00F33A5B">
      <w:pPr>
        <w:pStyle w:val="NormalWeb"/>
        <w:spacing w:before="0" w:beforeAutospacing="0" w:after="0" w:afterAutospacing="0"/>
        <w:jc w:val="both"/>
        <w:rPr>
          <w:rFonts w:ascii="Book Antiqua" w:hAnsi="Book Antiqua" w:cs="Times New Roman"/>
          <w:color w:val="000000" w:themeColor="text1"/>
          <w:szCs w:val="20"/>
        </w:rPr>
      </w:pPr>
    </w:p>
    <w:p w:rsidR="00F33A5B" w:rsidRPr="00C21EC4" w:rsidRDefault="00F33A5B" w:rsidP="00F33A5B">
      <w:pPr>
        <w:pStyle w:val="NormalWeb"/>
        <w:spacing w:before="0" w:beforeAutospacing="0" w:after="0" w:afterAutospacing="0"/>
        <w:jc w:val="both"/>
        <w:rPr>
          <w:rFonts w:ascii="Book Antiqua" w:hAnsi="Book Antiqua" w:cs="Times New Roman"/>
          <w:b/>
          <w:bCs/>
          <w:color w:val="000000" w:themeColor="text1"/>
        </w:rPr>
      </w:pPr>
    </w:p>
    <w:p w:rsidR="00F33A5B" w:rsidRPr="00C21EC4" w:rsidRDefault="00F33A5B" w:rsidP="00F33A5B">
      <w:pPr>
        <w:jc w:val="both"/>
        <w:rPr>
          <w:rFonts w:ascii="Book Antiqua" w:hAnsi="Book Antiqua"/>
          <w:color w:val="000000" w:themeColor="text1"/>
        </w:rPr>
      </w:pPr>
      <w:r w:rsidRPr="00C21EC4">
        <w:rPr>
          <w:rFonts w:ascii="Book Antiqua" w:hAnsi="Book Antiqua"/>
          <w:color w:val="000000" w:themeColor="text1"/>
          <w:szCs w:val="20"/>
        </w:rPr>
        <w:t>_____________________</w:t>
      </w:r>
      <w:r w:rsidRPr="00C21EC4">
        <w:rPr>
          <w:rFonts w:ascii="Book Antiqua" w:hAnsi="Book Antiqua"/>
          <w:color w:val="000000" w:themeColor="text1"/>
        </w:rPr>
        <w:t xml:space="preserve"> </w:t>
      </w:r>
    </w:p>
    <w:p w:rsidR="00F33A5B" w:rsidRPr="00C21EC4" w:rsidRDefault="00F33A5B" w:rsidP="00F33A5B">
      <w:pPr>
        <w:ind w:firstLine="540"/>
        <w:jc w:val="both"/>
        <w:rPr>
          <w:rFonts w:ascii="Book Antiqua" w:hAnsi="Book Antiqua"/>
          <w:i/>
          <w:iCs/>
          <w:color w:val="000000" w:themeColor="text1"/>
          <w:szCs w:val="20"/>
        </w:rPr>
      </w:pPr>
      <w:r w:rsidRPr="00C21EC4">
        <w:rPr>
          <w:rFonts w:ascii="Book Antiqua" w:hAnsi="Book Antiqua"/>
          <w:i/>
          <w:iCs/>
          <w:color w:val="000000" w:themeColor="text1"/>
          <w:szCs w:val="20"/>
        </w:rPr>
        <w:t>[signature(s)]</w:t>
      </w:r>
    </w:p>
    <w:p w:rsidR="00F33A5B" w:rsidRPr="00C21EC4" w:rsidRDefault="00F33A5B" w:rsidP="00F33A5B">
      <w:pPr>
        <w:jc w:val="both"/>
        <w:rPr>
          <w:rFonts w:ascii="Book Antiqua" w:hAnsi="Book Antiqua"/>
          <w:i/>
          <w:iCs/>
          <w:color w:val="000000" w:themeColor="text1"/>
          <w:szCs w:val="20"/>
        </w:rPr>
      </w:pPr>
    </w:p>
    <w:p w:rsidR="004E0BF1" w:rsidRPr="00683761" w:rsidRDefault="00837A63" w:rsidP="00683761">
      <w:pPr>
        <w:jc w:val="both"/>
        <w:rPr>
          <w:rFonts w:ascii="Book Antiqua" w:hAnsi="Book Antiqua" w:cs="Times New Roman"/>
          <w:color w:val="000000" w:themeColor="text1"/>
        </w:rPr>
      </w:pPr>
      <w:r>
        <w:rPr>
          <w:rFonts w:ascii="Book Antiqua" w:hAnsi="Book Antiqua"/>
          <w:iCs/>
          <w:color w:val="000000" w:themeColor="text1"/>
        </w:rPr>
        <w:t>[</w:t>
      </w:r>
      <w:r w:rsidR="00F33A5B" w:rsidRPr="00C21EC4">
        <w:rPr>
          <w:rFonts w:ascii="Book Antiqua" w:hAnsi="Book Antiqua"/>
          <w:i/>
          <w:iCs/>
          <w:color w:val="000000" w:themeColor="text1"/>
        </w:rPr>
        <w:t>Note:</w:t>
      </w:r>
      <w:r w:rsidR="00F33A5B" w:rsidRPr="00C21EC4">
        <w:rPr>
          <w:rFonts w:ascii="Book Antiqua" w:hAnsi="Book Antiqua"/>
          <w:i/>
          <w:iCs/>
          <w:color w:val="000000" w:themeColor="text1"/>
        </w:rPr>
        <w:tab/>
        <w:t>All italicized text is for indicative purposes only to assist in preparing this form and shall be</w:t>
      </w:r>
      <w:r>
        <w:rPr>
          <w:rFonts w:ascii="Book Antiqua" w:hAnsi="Book Antiqua"/>
          <w:i/>
          <w:iCs/>
          <w:color w:val="000000" w:themeColor="text1"/>
        </w:rPr>
        <w:t xml:space="preserve"> deleted from the final produc</w:t>
      </w:r>
      <w:r w:rsidR="00683761">
        <w:rPr>
          <w:rFonts w:ascii="Book Antiqua" w:hAnsi="Book Antiqua"/>
          <w:i/>
          <w:iCs/>
          <w:color w:val="000000" w:themeColor="text1"/>
        </w:rPr>
        <w:t>t</w:t>
      </w:r>
      <w:r w:rsidR="00683761">
        <w:rPr>
          <w:rFonts w:ascii="Book Antiqua" w:hAnsi="Book Antiqua"/>
          <w:iCs/>
          <w:color w:val="000000" w:themeColor="text1"/>
        </w:rPr>
        <w:t>]</w:t>
      </w:r>
    </w:p>
    <w:sectPr w:rsidR="004E0BF1" w:rsidRPr="00683761" w:rsidSect="000F75E3">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BD" w:rsidRDefault="00952EBD" w:rsidP="00430EE9">
      <w:pPr>
        <w:spacing w:after="0" w:line="240" w:lineRule="auto"/>
      </w:pPr>
      <w:r>
        <w:separator/>
      </w:r>
    </w:p>
  </w:endnote>
  <w:endnote w:type="continuationSeparator" w:id="0">
    <w:p w:rsidR="00952EBD" w:rsidRDefault="00952EBD" w:rsidP="0043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866421"/>
      <w:docPartObj>
        <w:docPartGallery w:val="Page Numbers (Bottom of Page)"/>
        <w:docPartUnique/>
      </w:docPartObj>
    </w:sdtPr>
    <w:sdtEndPr>
      <w:rPr>
        <w:noProof/>
      </w:rPr>
    </w:sdtEndPr>
    <w:sdtContent>
      <w:p w:rsidR="005A1EA0" w:rsidRDefault="00942A9C">
        <w:pPr>
          <w:pStyle w:val="Footer"/>
          <w:jc w:val="right"/>
        </w:pPr>
        <w:r>
          <w:fldChar w:fldCharType="begin"/>
        </w:r>
        <w:r w:rsidR="005A1EA0">
          <w:instrText xml:space="preserve"> PAGE   \* MERGEFORMAT </w:instrText>
        </w:r>
        <w:r>
          <w:fldChar w:fldCharType="separate"/>
        </w:r>
        <w:r w:rsidR="00727633">
          <w:rPr>
            <w:noProof/>
          </w:rPr>
          <w:t>iii</w:t>
        </w:r>
        <w:r>
          <w:rPr>
            <w:noProof/>
          </w:rPr>
          <w:fldChar w:fldCharType="end"/>
        </w:r>
      </w:p>
    </w:sdtContent>
  </w:sdt>
  <w:p w:rsidR="005A1EA0" w:rsidRPr="007D01AF" w:rsidRDefault="005A1EA0">
    <w:pPr>
      <w:pStyle w:val="Footer"/>
      <w:tabs>
        <w:tab w:val="right" w:pos="8820"/>
      </w:tabs>
      <w:ind w:right="360"/>
      <w:rPr>
        <w:sz w:val="20"/>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123201"/>
      <w:docPartObj>
        <w:docPartGallery w:val="Page Numbers (Bottom of Page)"/>
        <w:docPartUnique/>
      </w:docPartObj>
    </w:sdtPr>
    <w:sdtEndPr>
      <w:rPr>
        <w:noProof/>
      </w:rPr>
    </w:sdtEndPr>
    <w:sdtContent>
      <w:p w:rsidR="005A1EA0" w:rsidRDefault="00942A9C" w:rsidP="00683761">
        <w:pPr>
          <w:pStyle w:val="Footer"/>
          <w:jc w:val="right"/>
        </w:pPr>
        <w:r>
          <w:fldChar w:fldCharType="begin"/>
        </w:r>
        <w:r w:rsidR="005A1EA0">
          <w:instrText xml:space="preserve"> PAGE   \* MERGEFORMAT </w:instrText>
        </w:r>
        <w:r>
          <w:fldChar w:fldCharType="separate"/>
        </w:r>
        <w:r w:rsidR="00727633">
          <w:rPr>
            <w:noProof/>
          </w:rPr>
          <w:t xml:space="preserve"> </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98570"/>
      <w:docPartObj>
        <w:docPartGallery w:val="Page Numbers (Bottom of Page)"/>
        <w:docPartUnique/>
      </w:docPartObj>
    </w:sdtPr>
    <w:sdtEndPr>
      <w:rPr>
        <w:noProof/>
      </w:rPr>
    </w:sdtEndPr>
    <w:sdtContent>
      <w:p w:rsidR="005A1EA0" w:rsidRDefault="00942A9C">
        <w:pPr>
          <w:pStyle w:val="Footer"/>
          <w:jc w:val="right"/>
        </w:pPr>
        <w:r>
          <w:fldChar w:fldCharType="begin"/>
        </w:r>
        <w:r w:rsidR="005A1EA0">
          <w:instrText xml:space="preserve"> PAGE   \* MERGEFORMAT </w:instrText>
        </w:r>
        <w:r>
          <w:fldChar w:fldCharType="separate"/>
        </w:r>
        <w:r w:rsidR="00727633">
          <w:rPr>
            <w:noProof/>
          </w:rPr>
          <w:t>2</w:t>
        </w:r>
        <w:r>
          <w:rPr>
            <w:noProof/>
          </w:rPr>
          <w:fldChar w:fldCharType="end"/>
        </w:r>
      </w:p>
    </w:sdtContent>
  </w:sdt>
  <w:p w:rsidR="005A1EA0" w:rsidRPr="007D01AF" w:rsidRDefault="005A1EA0">
    <w:pPr>
      <w:pStyle w:val="Footer"/>
      <w:tabs>
        <w:tab w:val="right" w:pos="8820"/>
      </w:tabs>
      <w:ind w:right="360"/>
      <w:rPr>
        <w:sz w:val="20"/>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884021"/>
      <w:docPartObj>
        <w:docPartGallery w:val="Page Numbers (Bottom of Page)"/>
        <w:docPartUnique/>
      </w:docPartObj>
    </w:sdtPr>
    <w:sdtEndPr>
      <w:rPr>
        <w:noProof/>
      </w:rPr>
    </w:sdtEndPr>
    <w:sdtContent>
      <w:p w:rsidR="005A1EA0" w:rsidRDefault="00942A9C">
        <w:pPr>
          <w:pStyle w:val="Footer"/>
          <w:jc w:val="right"/>
        </w:pPr>
        <w:r>
          <w:fldChar w:fldCharType="begin"/>
        </w:r>
        <w:r w:rsidR="005A1EA0">
          <w:instrText xml:space="preserve"> PAGE   \* MERGEFORMAT </w:instrText>
        </w:r>
        <w:r>
          <w:fldChar w:fldCharType="separate"/>
        </w:r>
        <w:r w:rsidR="00727633">
          <w:rPr>
            <w:noProof/>
          </w:rPr>
          <w:t>50</w:t>
        </w:r>
        <w:r>
          <w:rPr>
            <w:noProof/>
          </w:rPr>
          <w:fldChar w:fldCharType="end"/>
        </w:r>
      </w:p>
    </w:sdtContent>
  </w:sdt>
  <w:p w:rsidR="005A1EA0" w:rsidRPr="007D01AF" w:rsidRDefault="005A1EA0">
    <w:pPr>
      <w:pStyle w:val="Footer"/>
      <w:tabs>
        <w:tab w:val="right" w:pos="8820"/>
      </w:tabs>
      <w:ind w:right="360"/>
      <w:rPr>
        <w:sz w:val="20"/>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942A9C">
    <w:pPr>
      <w:pStyle w:val="Footer"/>
      <w:jc w:val="right"/>
    </w:pPr>
    <w:r>
      <w:fldChar w:fldCharType="begin"/>
    </w:r>
    <w:r w:rsidR="005A1EA0">
      <w:instrText xml:space="preserve"> PAGE   \* MERGEFORMAT </w:instrText>
    </w:r>
    <w:r>
      <w:fldChar w:fldCharType="separate"/>
    </w:r>
    <w:r w:rsidR="00727633">
      <w:rPr>
        <w:noProof/>
      </w:rPr>
      <w:t>52</w:t>
    </w:r>
    <w:r>
      <w:rPr>
        <w:noProof/>
      </w:rPr>
      <w:fldChar w:fldCharType="end"/>
    </w:r>
  </w:p>
  <w:p w:rsidR="005A1EA0" w:rsidRDefault="005A1EA0">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BD" w:rsidRDefault="00952EBD" w:rsidP="00430EE9">
      <w:pPr>
        <w:spacing w:after="0" w:line="240" w:lineRule="auto"/>
      </w:pPr>
      <w:r>
        <w:separator/>
      </w:r>
    </w:p>
  </w:footnote>
  <w:footnote w:type="continuationSeparator" w:id="0">
    <w:p w:rsidR="00952EBD" w:rsidRDefault="00952EBD" w:rsidP="00430EE9">
      <w:pPr>
        <w:spacing w:after="0" w:line="240" w:lineRule="auto"/>
      </w:pPr>
      <w:r>
        <w:continuationSeparator/>
      </w:r>
    </w:p>
  </w:footnote>
  <w:footnote w:id="1">
    <w:p w:rsidR="005A1EA0" w:rsidRDefault="005A1EA0" w:rsidP="00F33A5B">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2">
    <w:p w:rsidR="005A1EA0" w:rsidRDefault="005A1EA0" w:rsidP="00F33A5B">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Pr="001749E0" w:rsidRDefault="005A1EA0" w:rsidP="007304C6">
    <w:pPr>
      <w:pStyle w:val="Header"/>
    </w:pPr>
    <w:r>
      <w:t>IV. Appendices</w:t>
    </w:r>
    <w:r>
      <w:tab/>
      <w:t>Time-Based</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Pr="00683761" w:rsidRDefault="005A1EA0" w:rsidP="00683761">
    <w:pPr>
      <w:pStyle w:val="Header"/>
      <w:pBdr>
        <w:bottom w:val="single" w:sz="4" w:space="1" w:color="auto"/>
      </w:pBdr>
      <w:jc w:val="right"/>
      <w:rPr>
        <w:rFonts w:ascii="Book Antiqua" w:hAnsi="Book Antiqua"/>
      </w:rPr>
    </w:pPr>
    <w:r w:rsidRPr="00683761">
      <w:rPr>
        <w:rFonts w:ascii="Book Antiqua" w:hAnsi="Book Antiqua"/>
      </w:rPr>
      <w:t xml:space="preserve"> Section II: </w:t>
    </w:r>
    <w:r>
      <w:rPr>
        <w:rFonts w:ascii="Book Antiqua" w:hAnsi="Book Antiqua"/>
      </w:rPr>
      <w:t>General</w:t>
    </w:r>
    <w:r w:rsidRPr="00683761">
      <w:rPr>
        <w:rFonts w:ascii="Book Antiqua" w:hAnsi="Book Antiqua"/>
      </w:rPr>
      <w:t xml:space="preserve"> Conditions of </w:t>
    </w:r>
    <w:r>
      <w:rPr>
        <w:rFonts w:ascii="Book Antiqua" w:hAnsi="Book Antiqua"/>
      </w:rPr>
      <w:t xml:space="preserve">Call-Off </w:t>
    </w:r>
    <w:r w:rsidRPr="00683761">
      <w:rPr>
        <w:rFonts w:ascii="Book Antiqua" w:hAnsi="Book Antiqua"/>
      </w:rPr>
      <w:t>Contract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rsidP="000538FB">
    <w:pPr>
      <w:pStyle w:val="Header"/>
      <w:pBdr>
        <w:bottom w:val="single" w:sz="4" w:space="1" w:color="auto"/>
      </w:pBdr>
      <w:tabs>
        <w:tab w:val="clear" w:pos="4513"/>
        <w:tab w:val="clear" w:pos="9026"/>
        <w:tab w:val="left" w:pos="4560"/>
      </w:tabs>
      <w:jc w:val="right"/>
    </w:pPr>
    <w:r w:rsidRPr="00683761">
      <w:rPr>
        <w:rFonts w:ascii="Book Antiqua" w:hAnsi="Book Antiqua"/>
      </w:rPr>
      <w:t xml:space="preserve">Section II: </w:t>
    </w:r>
    <w:r>
      <w:rPr>
        <w:rFonts w:ascii="Book Antiqua" w:hAnsi="Book Antiqua"/>
      </w:rPr>
      <w:t>General</w:t>
    </w:r>
    <w:r w:rsidRPr="00683761">
      <w:rPr>
        <w:rFonts w:ascii="Book Antiqua" w:hAnsi="Book Antiqua"/>
      </w:rPr>
      <w:t xml:space="preserve"> Conditions of Contract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Pr="00683761" w:rsidRDefault="005A1EA0" w:rsidP="00683761">
    <w:pPr>
      <w:pStyle w:val="Header"/>
      <w:pBdr>
        <w:bottom w:val="single" w:sz="4" w:space="1" w:color="auto"/>
      </w:pBdr>
      <w:jc w:val="right"/>
      <w:rPr>
        <w:rFonts w:ascii="Book Antiqua" w:hAnsi="Book Antiqua"/>
      </w:rPr>
    </w:pPr>
    <w:r>
      <w:rPr>
        <w:rFonts w:ascii="Book Antiqua" w:hAnsi="Book Antiqua"/>
      </w:rPr>
      <w:t>Section III</w:t>
    </w:r>
    <w:r w:rsidRPr="00683761">
      <w:rPr>
        <w:rFonts w:ascii="Book Antiqua" w:hAnsi="Book Antiqua"/>
      </w:rPr>
      <w:t xml:space="preserve"> </w:t>
    </w:r>
    <w:r>
      <w:rPr>
        <w:rFonts w:ascii="Book Antiqua" w:hAnsi="Book Antiqua"/>
      </w:rPr>
      <w:t>Special Conditions of Call-Off Contract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Pr="00683761" w:rsidRDefault="005A1EA0" w:rsidP="00683761">
    <w:pPr>
      <w:pStyle w:val="Header"/>
      <w:pBdr>
        <w:bottom w:val="single" w:sz="4" w:space="1" w:color="auto"/>
      </w:pBdr>
      <w:jc w:val="right"/>
      <w:rPr>
        <w:rFonts w:ascii="Book Antiqua" w:hAnsi="Book Antiqua"/>
      </w:rPr>
    </w:pPr>
    <w:r w:rsidRPr="00683761">
      <w:rPr>
        <w:rFonts w:ascii="Book Antiqua" w:hAnsi="Book Antiqua"/>
      </w:rPr>
      <w:t>Section I</w:t>
    </w:r>
    <w:r>
      <w:rPr>
        <w:rFonts w:ascii="Book Antiqua" w:hAnsi="Book Antiqua"/>
      </w:rPr>
      <w:t>I</w:t>
    </w:r>
    <w:r w:rsidRPr="00683761">
      <w:rPr>
        <w:rFonts w:ascii="Book Antiqua" w:hAnsi="Book Antiqua"/>
      </w:rPr>
      <w:t xml:space="preserve">I: </w:t>
    </w:r>
    <w:r>
      <w:rPr>
        <w:rFonts w:ascii="Book Antiqua" w:hAnsi="Book Antiqua"/>
      </w:rPr>
      <w:t>Special</w:t>
    </w:r>
    <w:r w:rsidRPr="00683761">
      <w:rPr>
        <w:rFonts w:ascii="Book Antiqua" w:hAnsi="Book Antiqua"/>
      </w:rPr>
      <w:t xml:space="preserve"> Conditions of Contract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Pr="00683761" w:rsidRDefault="005A1EA0" w:rsidP="00683761">
    <w:pPr>
      <w:pStyle w:val="Header"/>
      <w:pBdr>
        <w:bottom w:val="single" w:sz="4" w:space="1" w:color="auto"/>
      </w:pBdr>
      <w:jc w:val="right"/>
      <w:rPr>
        <w:rFonts w:ascii="Book Antiqua" w:hAnsi="Book Antiqua"/>
      </w:rPr>
    </w:pPr>
    <w:r w:rsidRPr="00683761">
      <w:rPr>
        <w:rFonts w:ascii="Book Antiqua" w:hAnsi="Book Antiqua"/>
      </w:rPr>
      <w:t xml:space="preserve"> Appendices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Pr="00683761" w:rsidRDefault="005A1EA0" w:rsidP="00683761">
    <w:pPr>
      <w:pStyle w:val="Header"/>
      <w:pBdr>
        <w:bottom w:val="single" w:sz="4" w:space="1" w:color="auto"/>
      </w:pBdr>
      <w:jc w:val="right"/>
      <w:rPr>
        <w:rFonts w:ascii="Book Antiqua" w:hAnsi="Book Antiqua"/>
      </w:rPr>
    </w:pPr>
    <w:r>
      <w:rPr>
        <w:rFonts w:ascii="Book Antiqua" w:hAnsi="Book Antiqua"/>
      </w:rPr>
      <w:t>Appendices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rsidP="000538FB">
    <w:pPr>
      <w:pStyle w:val="Header"/>
      <w:tabs>
        <w:tab w:val="clear" w:pos="4513"/>
        <w:tab w:val="clear" w:pos="9026"/>
        <w:tab w:val="left" w:pos="456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Pr="00683761" w:rsidRDefault="005A1EA0" w:rsidP="00E72252">
    <w:pPr>
      <w:pStyle w:val="Header"/>
      <w:jc w:val="right"/>
      <w:rPr>
        <w:rFonts w:ascii="Book Antiqua" w:hAnsi="Book Antiqua"/>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Pr="00683761" w:rsidRDefault="005A1EA0" w:rsidP="00E72252">
    <w:pPr>
      <w:pStyle w:val="Header"/>
      <w:jc w:val="right"/>
      <w:rPr>
        <w:rFonts w:ascii="Book Antiqua" w:hAnsi="Book Antiqua"/>
      </w:rPr>
    </w:pPr>
    <w:r>
      <w:rPr>
        <w:rFonts w:ascii="Book Antiqua" w:hAnsi="Book Antiqua"/>
      </w:rPr>
      <w:t>Section I: Contract Form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A0" w:rsidRDefault="005A1E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26E"/>
    <w:multiLevelType w:val="hybridMultilevel"/>
    <w:tmpl w:val="5A3AD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E62DD5"/>
    <w:multiLevelType w:val="hybridMultilevel"/>
    <w:tmpl w:val="A060F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0467B"/>
    <w:multiLevelType w:val="multilevel"/>
    <w:tmpl w:val="7430E69E"/>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strik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8">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BFF457E"/>
    <w:multiLevelType w:val="hybridMultilevel"/>
    <w:tmpl w:val="A060F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5398"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3">
    <w:nsid w:val="310D7795"/>
    <w:multiLevelType w:val="hybridMultilevel"/>
    <w:tmpl w:val="E5F0BBCE"/>
    <w:lvl w:ilvl="0" w:tplc="52C4A654">
      <w:start w:val="1"/>
      <w:numFmt w:val="decimal"/>
      <w:pStyle w:val="Section8Heading2"/>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252A4"/>
    <w:multiLevelType w:val="hybridMultilevel"/>
    <w:tmpl w:val="D5CEF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8301291"/>
    <w:multiLevelType w:val="hybridMultilevel"/>
    <w:tmpl w:val="088C39EA"/>
    <w:lvl w:ilvl="0" w:tplc="46E0928C">
      <w:start w:val="4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E756859"/>
    <w:multiLevelType w:val="hybridMultilevel"/>
    <w:tmpl w:val="6A0E0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C6D6E31"/>
    <w:multiLevelType w:val="hybridMultilevel"/>
    <w:tmpl w:val="2D72D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2"/>
  </w:num>
  <w:num w:numId="3">
    <w:abstractNumId w:val="5"/>
  </w:num>
  <w:num w:numId="4">
    <w:abstractNumId w:val="13"/>
  </w:num>
  <w:num w:numId="5">
    <w:abstractNumId w:val="16"/>
  </w:num>
  <w:num w:numId="6">
    <w:abstractNumId w:val="11"/>
  </w:num>
  <w:num w:numId="7">
    <w:abstractNumId w:val="7"/>
  </w:num>
  <w:num w:numId="8">
    <w:abstractNumId w:val="10"/>
  </w:num>
  <w:num w:numId="9">
    <w:abstractNumId w:val="24"/>
  </w:num>
  <w:num w:numId="10">
    <w:abstractNumId w:val="6"/>
  </w:num>
  <w:num w:numId="11">
    <w:abstractNumId w:val="23"/>
  </w:num>
  <w:num w:numId="12">
    <w:abstractNumId w:val="25"/>
  </w:num>
  <w:num w:numId="13">
    <w:abstractNumId w:val="8"/>
  </w:num>
  <w:num w:numId="14">
    <w:abstractNumId w:val="28"/>
  </w:num>
  <w:num w:numId="15">
    <w:abstractNumId w:val="20"/>
  </w:num>
  <w:num w:numId="16">
    <w:abstractNumId w:val="1"/>
  </w:num>
  <w:num w:numId="17">
    <w:abstractNumId w:val="18"/>
  </w:num>
  <w:num w:numId="18">
    <w:abstractNumId w:val="17"/>
  </w:num>
  <w:num w:numId="19">
    <w:abstractNumId w:val="15"/>
  </w:num>
  <w:num w:numId="20">
    <w:abstractNumId w:val="3"/>
  </w:num>
  <w:num w:numId="21">
    <w:abstractNumId w:val="4"/>
  </w:num>
  <w:num w:numId="22">
    <w:abstractNumId w:val="21"/>
  </w:num>
  <w:num w:numId="23">
    <w:abstractNumId w:val="27"/>
  </w:num>
  <w:num w:numId="24">
    <w:abstractNumId w:val="12"/>
  </w:num>
  <w:num w:numId="25">
    <w:abstractNumId w:val="9"/>
  </w:num>
  <w:num w:numId="26">
    <w:abstractNumId w:val="30"/>
  </w:num>
  <w:num w:numId="27">
    <w:abstractNumId w:val="0"/>
  </w:num>
  <w:num w:numId="28">
    <w:abstractNumId w:val="26"/>
  </w:num>
  <w:num w:numId="29">
    <w:abstractNumId w:val="14"/>
  </w:num>
  <w:num w:numId="30">
    <w:abstractNumId w:val="2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1"/>
    <w:footnote w:id="0"/>
  </w:footnotePr>
  <w:endnotePr>
    <w:endnote w:id="-1"/>
    <w:endnote w:id="0"/>
  </w:endnotePr>
  <w:compat/>
  <w:rsids>
    <w:rsidRoot w:val="00430EE9"/>
    <w:rsid w:val="00010037"/>
    <w:rsid w:val="0001240F"/>
    <w:rsid w:val="00012FAF"/>
    <w:rsid w:val="00013600"/>
    <w:rsid w:val="00015251"/>
    <w:rsid w:val="0001555C"/>
    <w:rsid w:val="0001675E"/>
    <w:rsid w:val="00024AA2"/>
    <w:rsid w:val="00025F8B"/>
    <w:rsid w:val="000262DC"/>
    <w:rsid w:val="0003032F"/>
    <w:rsid w:val="00032D51"/>
    <w:rsid w:val="00043423"/>
    <w:rsid w:val="00043606"/>
    <w:rsid w:val="000538FB"/>
    <w:rsid w:val="00056CFB"/>
    <w:rsid w:val="00060783"/>
    <w:rsid w:val="0006797E"/>
    <w:rsid w:val="0007254C"/>
    <w:rsid w:val="00094A88"/>
    <w:rsid w:val="000B0C62"/>
    <w:rsid w:val="000E4CC3"/>
    <w:rsid w:val="000E730E"/>
    <w:rsid w:val="000F2933"/>
    <w:rsid w:val="000F75E3"/>
    <w:rsid w:val="001039BD"/>
    <w:rsid w:val="00112000"/>
    <w:rsid w:val="00116DD0"/>
    <w:rsid w:val="00126033"/>
    <w:rsid w:val="00127CE2"/>
    <w:rsid w:val="001316B1"/>
    <w:rsid w:val="00144BC0"/>
    <w:rsid w:val="001662AD"/>
    <w:rsid w:val="00176F87"/>
    <w:rsid w:val="0019037F"/>
    <w:rsid w:val="001B53B7"/>
    <w:rsid w:val="001D6999"/>
    <w:rsid w:val="001E2C72"/>
    <w:rsid w:val="001F279F"/>
    <w:rsid w:val="001F6B8D"/>
    <w:rsid w:val="00234C7F"/>
    <w:rsid w:val="002469BE"/>
    <w:rsid w:val="00262D75"/>
    <w:rsid w:val="00267391"/>
    <w:rsid w:val="00276DBE"/>
    <w:rsid w:val="0028327D"/>
    <w:rsid w:val="00290FCC"/>
    <w:rsid w:val="00292E9E"/>
    <w:rsid w:val="002964AC"/>
    <w:rsid w:val="002C6E79"/>
    <w:rsid w:val="002D6E6B"/>
    <w:rsid w:val="002E2CE4"/>
    <w:rsid w:val="00300348"/>
    <w:rsid w:val="003063F1"/>
    <w:rsid w:val="0031196B"/>
    <w:rsid w:val="003139E8"/>
    <w:rsid w:val="00314877"/>
    <w:rsid w:val="00321DBA"/>
    <w:rsid w:val="0032237B"/>
    <w:rsid w:val="0034709A"/>
    <w:rsid w:val="00361A23"/>
    <w:rsid w:val="003672F4"/>
    <w:rsid w:val="00395C1E"/>
    <w:rsid w:val="003A2111"/>
    <w:rsid w:val="003A34C7"/>
    <w:rsid w:val="003B00DF"/>
    <w:rsid w:val="003B5F3B"/>
    <w:rsid w:val="003C0E2B"/>
    <w:rsid w:val="003C1A44"/>
    <w:rsid w:val="003E03E5"/>
    <w:rsid w:val="003F5AEF"/>
    <w:rsid w:val="003F757B"/>
    <w:rsid w:val="00411C34"/>
    <w:rsid w:val="00426A6B"/>
    <w:rsid w:val="00430EE9"/>
    <w:rsid w:val="00435B61"/>
    <w:rsid w:val="00436701"/>
    <w:rsid w:val="00437405"/>
    <w:rsid w:val="00442E73"/>
    <w:rsid w:val="00447D14"/>
    <w:rsid w:val="0045362A"/>
    <w:rsid w:val="00456857"/>
    <w:rsid w:val="00457766"/>
    <w:rsid w:val="00471ECD"/>
    <w:rsid w:val="0047539D"/>
    <w:rsid w:val="00495A46"/>
    <w:rsid w:val="004D1026"/>
    <w:rsid w:val="004D6F07"/>
    <w:rsid w:val="004E0BF1"/>
    <w:rsid w:val="004F2983"/>
    <w:rsid w:val="0052419B"/>
    <w:rsid w:val="005509FA"/>
    <w:rsid w:val="00554C24"/>
    <w:rsid w:val="0056546A"/>
    <w:rsid w:val="005742E6"/>
    <w:rsid w:val="0057618A"/>
    <w:rsid w:val="00576C5C"/>
    <w:rsid w:val="005935BD"/>
    <w:rsid w:val="00595023"/>
    <w:rsid w:val="005A1EA0"/>
    <w:rsid w:val="005B1EEA"/>
    <w:rsid w:val="005D56F9"/>
    <w:rsid w:val="005E1DB8"/>
    <w:rsid w:val="005F1518"/>
    <w:rsid w:val="00604B83"/>
    <w:rsid w:val="00650433"/>
    <w:rsid w:val="00664740"/>
    <w:rsid w:val="00666248"/>
    <w:rsid w:val="00666759"/>
    <w:rsid w:val="00683761"/>
    <w:rsid w:val="0068478C"/>
    <w:rsid w:val="006858FD"/>
    <w:rsid w:val="006951B2"/>
    <w:rsid w:val="00696D47"/>
    <w:rsid w:val="006E3E93"/>
    <w:rsid w:val="006E70A7"/>
    <w:rsid w:val="006F663C"/>
    <w:rsid w:val="0070652F"/>
    <w:rsid w:val="00714421"/>
    <w:rsid w:val="00727633"/>
    <w:rsid w:val="007304C6"/>
    <w:rsid w:val="00732DAE"/>
    <w:rsid w:val="00733102"/>
    <w:rsid w:val="00741F6B"/>
    <w:rsid w:val="00745B16"/>
    <w:rsid w:val="00754224"/>
    <w:rsid w:val="00781A71"/>
    <w:rsid w:val="007A351C"/>
    <w:rsid w:val="007B2A27"/>
    <w:rsid w:val="007D01AF"/>
    <w:rsid w:val="007D724F"/>
    <w:rsid w:val="00802C96"/>
    <w:rsid w:val="00831D00"/>
    <w:rsid w:val="0083727D"/>
    <w:rsid w:val="00837A63"/>
    <w:rsid w:val="008A44E1"/>
    <w:rsid w:val="008A4E50"/>
    <w:rsid w:val="008A5B7D"/>
    <w:rsid w:val="008B4668"/>
    <w:rsid w:val="008D1A49"/>
    <w:rsid w:val="008E7C29"/>
    <w:rsid w:val="008F1EDC"/>
    <w:rsid w:val="009039BE"/>
    <w:rsid w:val="00906B13"/>
    <w:rsid w:val="00915914"/>
    <w:rsid w:val="00922922"/>
    <w:rsid w:val="0092599C"/>
    <w:rsid w:val="00942A9C"/>
    <w:rsid w:val="00952EBD"/>
    <w:rsid w:val="00957674"/>
    <w:rsid w:val="00971CFC"/>
    <w:rsid w:val="00973316"/>
    <w:rsid w:val="00991654"/>
    <w:rsid w:val="0099727B"/>
    <w:rsid w:val="009A19C6"/>
    <w:rsid w:val="009F0E56"/>
    <w:rsid w:val="009F66B9"/>
    <w:rsid w:val="00A15F77"/>
    <w:rsid w:val="00A2233F"/>
    <w:rsid w:val="00A27AEE"/>
    <w:rsid w:val="00A32528"/>
    <w:rsid w:val="00A44B11"/>
    <w:rsid w:val="00A46941"/>
    <w:rsid w:val="00A52354"/>
    <w:rsid w:val="00A56E73"/>
    <w:rsid w:val="00A70388"/>
    <w:rsid w:val="00AA725D"/>
    <w:rsid w:val="00AB1547"/>
    <w:rsid w:val="00AD757D"/>
    <w:rsid w:val="00AE49A8"/>
    <w:rsid w:val="00AF43BA"/>
    <w:rsid w:val="00B2421F"/>
    <w:rsid w:val="00B362FF"/>
    <w:rsid w:val="00B4196D"/>
    <w:rsid w:val="00B4785F"/>
    <w:rsid w:val="00B50717"/>
    <w:rsid w:val="00B601F3"/>
    <w:rsid w:val="00B779B4"/>
    <w:rsid w:val="00B84E3B"/>
    <w:rsid w:val="00BB23C7"/>
    <w:rsid w:val="00BD53C7"/>
    <w:rsid w:val="00BE3C38"/>
    <w:rsid w:val="00BE4771"/>
    <w:rsid w:val="00C0515E"/>
    <w:rsid w:val="00C21EC4"/>
    <w:rsid w:val="00C33F27"/>
    <w:rsid w:val="00C358B6"/>
    <w:rsid w:val="00C41C4E"/>
    <w:rsid w:val="00C83978"/>
    <w:rsid w:val="00CB0EFA"/>
    <w:rsid w:val="00CB1D42"/>
    <w:rsid w:val="00CB522E"/>
    <w:rsid w:val="00CB6625"/>
    <w:rsid w:val="00CD2483"/>
    <w:rsid w:val="00CD311A"/>
    <w:rsid w:val="00CD3AB2"/>
    <w:rsid w:val="00CE6BB7"/>
    <w:rsid w:val="00D050F8"/>
    <w:rsid w:val="00D53D93"/>
    <w:rsid w:val="00D574BA"/>
    <w:rsid w:val="00D86D97"/>
    <w:rsid w:val="00DA445E"/>
    <w:rsid w:val="00DB3220"/>
    <w:rsid w:val="00DE0930"/>
    <w:rsid w:val="00DF34BF"/>
    <w:rsid w:val="00DF3648"/>
    <w:rsid w:val="00E025AA"/>
    <w:rsid w:val="00E3051C"/>
    <w:rsid w:val="00E3571D"/>
    <w:rsid w:val="00E479B7"/>
    <w:rsid w:val="00E5008B"/>
    <w:rsid w:val="00E501CF"/>
    <w:rsid w:val="00E70445"/>
    <w:rsid w:val="00E706D3"/>
    <w:rsid w:val="00E72252"/>
    <w:rsid w:val="00E81CAC"/>
    <w:rsid w:val="00E86A21"/>
    <w:rsid w:val="00EC7293"/>
    <w:rsid w:val="00EC7828"/>
    <w:rsid w:val="00F12FE8"/>
    <w:rsid w:val="00F25347"/>
    <w:rsid w:val="00F2565B"/>
    <w:rsid w:val="00F33A5B"/>
    <w:rsid w:val="00F63854"/>
    <w:rsid w:val="00F75BF7"/>
    <w:rsid w:val="00F76AD5"/>
    <w:rsid w:val="00F85632"/>
    <w:rsid w:val="00F90AAD"/>
    <w:rsid w:val="00F942F0"/>
    <w:rsid w:val="00F95B68"/>
    <w:rsid w:val="00FA69F8"/>
    <w:rsid w:val="00FB7FF7"/>
    <w:rsid w:val="00FE062E"/>
    <w:rsid w:val="00FE3B70"/>
    <w:rsid w:val="00FE7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5E3"/>
  </w:style>
  <w:style w:type="paragraph" w:styleId="Heading1">
    <w:name w:val="heading 1"/>
    <w:basedOn w:val="Normal"/>
    <w:next w:val="Normal"/>
    <w:link w:val="Heading1Char"/>
    <w:qFormat/>
    <w:rsid w:val="00430EE9"/>
    <w:pPr>
      <w:keepNext/>
      <w:keepLines/>
      <w:spacing w:before="240" w:after="240" w:line="240" w:lineRule="auto"/>
      <w:jc w:val="center"/>
      <w:outlineLvl w:val="0"/>
    </w:pPr>
    <w:rPr>
      <w:rFonts w:ascii="Times New Roman Bold" w:eastAsia="Times New Roman" w:hAnsi="Times New Roman Bold" w:cs="Times New Roman"/>
      <w:b/>
      <w:sz w:val="32"/>
      <w:szCs w:val="20"/>
      <w:lang w:val="en-US"/>
    </w:rPr>
  </w:style>
  <w:style w:type="paragraph" w:styleId="Heading2">
    <w:name w:val="heading 2"/>
    <w:basedOn w:val="Heading1"/>
    <w:next w:val="Normal"/>
    <w:link w:val="Heading2Char"/>
    <w:qFormat/>
    <w:rsid w:val="00C21EC4"/>
    <w:pPr>
      <w:outlineLvl w:val="1"/>
    </w:pPr>
    <w:rPr>
      <w:rFonts w:ascii="Book Antiqua" w:hAnsi="Book Antiqua"/>
      <w:sz w:val="28"/>
      <w:szCs w:val="28"/>
    </w:rPr>
  </w:style>
  <w:style w:type="paragraph" w:styleId="Heading3">
    <w:name w:val="heading 3"/>
    <w:basedOn w:val="Normal"/>
    <w:next w:val="Normal"/>
    <w:link w:val="Heading3Char"/>
    <w:uiPriority w:val="9"/>
    <w:unhideWhenUsed/>
    <w:qFormat/>
    <w:rsid w:val="00C21EC4"/>
    <w:pPr>
      <w:spacing w:after="200" w:line="240" w:lineRule="auto"/>
      <w:outlineLvl w:val="2"/>
    </w:pPr>
    <w:rPr>
      <w:rFonts w:ascii="Book Antiqua" w:eastAsiaTheme="majorEastAsia" w:hAnsi="Book Antiqua" w:cs="Times New Roman"/>
      <w:b/>
      <w:color w:val="000000" w:themeColor="text1"/>
      <w:sz w:val="24"/>
      <w:szCs w:val="24"/>
    </w:rPr>
  </w:style>
  <w:style w:type="paragraph" w:styleId="Heading6">
    <w:name w:val="heading 6"/>
    <w:basedOn w:val="Normal"/>
    <w:next w:val="Normal"/>
    <w:link w:val="Heading6Char"/>
    <w:uiPriority w:val="9"/>
    <w:semiHidden/>
    <w:unhideWhenUsed/>
    <w:qFormat/>
    <w:rsid w:val="0043740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EE9"/>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rsid w:val="00C21EC4"/>
    <w:rPr>
      <w:rFonts w:ascii="Book Antiqua" w:eastAsia="Times New Roman" w:hAnsi="Book Antiqua" w:cs="Times New Roman"/>
      <w:b/>
      <w:sz w:val="28"/>
      <w:szCs w:val="28"/>
      <w:lang w:val="en-US"/>
    </w:rPr>
  </w:style>
  <w:style w:type="character" w:customStyle="1" w:styleId="Heading3Char">
    <w:name w:val="Heading 3 Char"/>
    <w:basedOn w:val="DefaultParagraphFont"/>
    <w:link w:val="Heading3"/>
    <w:uiPriority w:val="9"/>
    <w:rsid w:val="00C21EC4"/>
    <w:rPr>
      <w:rFonts w:ascii="Book Antiqua" w:eastAsiaTheme="majorEastAsia" w:hAnsi="Book Antiqua" w:cs="Times New Roman"/>
      <w:b/>
      <w:color w:val="000000" w:themeColor="text1"/>
      <w:sz w:val="24"/>
      <w:szCs w:val="24"/>
    </w:rPr>
  </w:style>
  <w:style w:type="character" w:customStyle="1" w:styleId="Heading6Char">
    <w:name w:val="Heading 6 Char"/>
    <w:basedOn w:val="DefaultParagraphFont"/>
    <w:link w:val="Heading6"/>
    <w:uiPriority w:val="9"/>
    <w:semiHidden/>
    <w:rsid w:val="00437405"/>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430EE9"/>
    <w:pPr>
      <w:spacing w:after="0" w:line="240" w:lineRule="auto"/>
      <w:ind w:left="720"/>
      <w:contextualSpacing/>
    </w:pPr>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3B5F3B"/>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3B5F3B"/>
    <w:rPr>
      <w:rFonts w:ascii="Times New Roman" w:eastAsia="Times New Roman" w:hAnsi="Times New Roman" w:cs="Times New Roman"/>
      <w:sz w:val="24"/>
      <w:szCs w:val="24"/>
      <w:lang w:val="en-US"/>
    </w:rPr>
  </w:style>
  <w:style w:type="paragraph" w:customStyle="1" w:styleId="Section8Heading2">
    <w:name w:val="Section 8. Heading2"/>
    <w:next w:val="Normal"/>
    <w:qFormat/>
    <w:rsid w:val="003B5F3B"/>
    <w:pPr>
      <w:numPr>
        <w:numId w:val="4"/>
      </w:numPr>
      <w:spacing w:after="200" w:line="240" w:lineRule="auto"/>
      <w:ind w:left="360"/>
    </w:pPr>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unhideWhenUsed/>
    <w:rsid w:val="004E0BF1"/>
    <w:pPr>
      <w:spacing w:after="120"/>
    </w:pPr>
  </w:style>
  <w:style w:type="character" w:customStyle="1" w:styleId="BodyTextChar">
    <w:name w:val="Body Text Char"/>
    <w:basedOn w:val="DefaultParagraphFont"/>
    <w:link w:val="BodyText"/>
    <w:uiPriority w:val="99"/>
    <w:rsid w:val="004E0BF1"/>
  </w:style>
  <w:style w:type="paragraph" w:customStyle="1" w:styleId="BankNormal">
    <w:name w:val="BankNormal"/>
    <w:basedOn w:val="Normal"/>
    <w:rsid w:val="004E0BF1"/>
    <w:pPr>
      <w:spacing w:after="240" w:line="240" w:lineRule="auto"/>
    </w:pPr>
    <w:rPr>
      <w:rFonts w:ascii="Times New Roman" w:eastAsia="Times New Roman" w:hAnsi="Times New Roman" w:cs="Times New Roman"/>
      <w:sz w:val="24"/>
      <w:szCs w:val="20"/>
      <w:lang w:val="en-US"/>
    </w:rPr>
  </w:style>
  <w:style w:type="paragraph" w:customStyle="1" w:styleId="Section8Heading3">
    <w:name w:val="Section 8. Heading3"/>
    <w:qFormat/>
    <w:rsid w:val="004E0BF1"/>
    <w:pPr>
      <w:spacing w:after="0" w:line="240" w:lineRule="auto"/>
      <w:ind w:hanging="534"/>
    </w:pPr>
    <w:rPr>
      <w:rFonts w:ascii="Times New Roman" w:eastAsia="Times New Roman" w:hAnsi="Times New Roman" w:cs="Times New Roman"/>
      <w:b/>
      <w:bCs/>
      <w:sz w:val="24"/>
      <w:szCs w:val="24"/>
      <w:lang w:val="en-US"/>
    </w:rPr>
  </w:style>
  <w:style w:type="character" w:styleId="CommentReference">
    <w:name w:val="annotation reference"/>
    <w:basedOn w:val="DefaultParagraphFont"/>
    <w:uiPriority w:val="99"/>
    <w:semiHidden/>
    <w:unhideWhenUsed/>
    <w:rsid w:val="004D1026"/>
    <w:rPr>
      <w:sz w:val="16"/>
      <w:szCs w:val="16"/>
    </w:rPr>
  </w:style>
  <w:style w:type="paragraph" w:styleId="CommentText">
    <w:name w:val="annotation text"/>
    <w:basedOn w:val="Normal"/>
    <w:link w:val="CommentTextChar"/>
    <w:uiPriority w:val="99"/>
    <w:semiHidden/>
    <w:unhideWhenUsed/>
    <w:rsid w:val="004D1026"/>
    <w:pPr>
      <w:spacing w:line="240" w:lineRule="auto"/>
    </w:pPr>
    <w:rPr>
      <w:sz w:val="20"/>
      <w:szCs w:val="20"/>
    </w:rPr>
  </w:style>
  <w:style w:type="character" w:customStyle="1" w:styleId="CommentTextChar">
    <w:name w:val="Comment Text Char"/>
    <w:basedOn w:val="DefaultParagraphFont"/>
    <w:link w:val="CommentText"/>
    <w:uiPriority w:val="99"/>
    <w:semiHidden/>
    <w:rsid w:val="004D1026"/>
    <w:rPr>
      <w:sz w:val="20"/>
      <w:szCs w:val="20"/>
    </w:rPr>
  </w:style>
  <w:style w:type="paragraph" w:styleId="CommentSubject">
    <w:name w:val="annotation subject"/>
    <w:basedOn w:val="CommentText"/>
    <w:next w:val="CommentText"/>
    <w:link w:val="CommentSubjectChar"/>
    <w:uiPriority w:val="99"/>
    <w:semiHidden/>
    <w:unhideWhenUsed/>
    <w:rsid w:val="004D1026"/>
    <w:rPr>
      <w:b/>
      <w:bCs/>
    </w:rPr>
  </w:style>
  <w:style w:type="character" w:customStyle="1" w:styleId="CommentSubjectChar">
    <w:name w:val="Comment Subject Char"/>
    <w:basedOn w:val="CommentTextChar"/>
    <w:link w:val="CommentSubject"/>
    <w:uiPriority w:val="99"/>
    <w:semiHidden/>
    <w:rsid w:val="004D1026"/>
    <w:rPr>
      <w:b/>
      <w:bCs/>
      <w:sz w:val="20"/>
      <w:szCs w:val="20"/>
    </w:rPr>
  </w:style>
  <w:style w:type="paragraph" w:styleId="BalloonText">
    <w:name w:val="Balloon Text"/>
    <w:basedOn w:val="Normal"/>
    <w:link w:val="BalloonTextChar"/>
    <w:uiPriority w:val="99"/>
    <w:semiHidden/>
    <w:unhideWhenUsed/>
    <w:rsid w:val="004D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26"/>
    <w:rPr>
      <w:rFonts w:ascii="Segoe UI" w:hAnsi="Segoe UI" w:cs="Segoe UI"/>
      <w:sz w:val="18"/>
      <w:szCs w:val="18"/>
    </w:rPr>
  </w:style>
  <w:style w:type="paragraph" w:styleId="Header">
    <w:name w:val="header"/>
    <w:basedOn w:val="Normal"/>
    <w:link w:val="HeaderChar"/>
    <w:unhideWhenUsed/>
    <w:rsid w:val="00745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B16"/>
  </w:style>
  <w:style w:type="paragraph" w:styleId="Footer">
    <w:name w:val="footer"/>
    <w:basedOn w:val="Normal"/>
    <w:link w:val="FooterChar"/>
    <w:uiPriority w:val="99"/>
    <w:unhideWhenUsed/>
    <w:rsid w:val="00745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B16"/>
  </w:style>
  <w:style w:type="paragraph" w:styleId="BodyTextIndent2">
    <w:name w:val="Body Text Indent 2"/>
    <w:basedOn w:val="Normal"/>
    <w:link w:val="BodyTextIndent2Char"/>
    <w:uiPriority w:val="99"/>
    <w:unhideWhenUsed/>
    <w:rsid w:val="00437405"/>
    <w:pPr>
      <w:spacing w:after="120" w:line="480" w:lineRule="auto"/>
      <w:ind w:left="360"/>
    </w:pPr>
  </w:style>
  <w:style w:type="character" w:customStyle="1" w:styleId="BodyTextIndent2Char">
    <w:name w:val="Body Text Indent 2 Char"/>
    <w:basedOn w:val="DefaultParagraphFont"/>
    <w:link w:val="BodyTextIndent2"/>
    <w:uiPriority w:val="99"/>
    <w:rsid w:val="00437405"/>
  </w:style>
  <w:style w:type="paragraph" w:customStyle="1" w:styleId="A1-Heading2">
    <w:name w:val="A1-Heading2"/>
    <w:basedOn w:val="Heading2"/>
    <w:rsid w:val="00411C34"/>
    <w:rPr>
      <w:bCs/>
      <w:smallCaps/>
    </w:rPr>
  </w:style>
  <w:style w:type="paragraph" w:styleId="FootnoteText">
    <w:name w:val="footnote text"/>
    <w:basedOn w:val="Normal"/>
    <w:link w:val="FootnoteTextChar"/>
    <w:uiPriority w:val="99"/>
    <w:rsid w:val="00F33A5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33A5B"/>
    <w:rPr>
      <w:rFonts w:ascii="Times New Roman" w:eastAsia="Times New Roman" w:hAnsi="Times New Roman" w:cs="Times New Roman"/>
      <w:sz w:val="20"/>
      <w:szCs w:val="20"/>
      <w:lang w:val="en-US"/>
    </w:rPr>
  </w:style>
  <w:style w:type="character" w:styleId="FootnoteReference">
    <w:name w:val="footnote reference"/>
    <w:uiPriority w:val="99"/>
    <w:rsid w:val="00F33A5B"/>
    <w:rPr>
      <w:rFonts w:cs="Times New Roman"/>
      <w:vertAlign w:val="superscript"/>
    </w:rPr>
  </w:style>
  <w:style w:type="paragraph" w:styleId="NormalWeb">
    <w:name w:val="Normal (Web)"/>
    <w:basedOn w:val="Normal"/>
    <w:rsid w:val="00F33A5B"/>
    <w:pPr>
      <w:spacing w:before="100" w:beforeAutospacing="1" w:after="100" w:afterAutospacing="1" w:line="240" w:lineRule="auto"/>
    </w:pPr>
    <w:rPr>
      <w:rFonts w:ascii="Arial Unicode MS" w:eastAsia="Arial Unicode MS" w:hAnsi="Times New Roman" w:cs="Arial Unicode MS"/>
      <w:color w:val="000000"/>
      <w:sz w:val="24"/>
      <w:szCs w:val="24"/>
      <w:lang w:val="en-US"/>
    </w:rPr>
  </w:style>
  <w:style w:type="paragraph" w:styleId="TOCHeading">
    <w:name w:val="TOC Heading"/>
    <w:basedOn w:val="Heading1"/>
    <w:next w:val="Normal"/>
    <w:uiPriority w:val="39"/>
    <w:unhideWhenUsed/>
    <w:qFormat/>
    <w:rsid w:val="006858FD"/>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6858FD"/>
    <w:pPr>
      <w:spacing w:after="100"/>
    </w:pPr>
  </w:style>
  <w:style w:type="paragraph" w:styleId="TOC3">
    <w:name w:val="toc 3"/>
    <w:basedOn w:val="Normal"/>
    <w:next w:val="Normal"/>
    <w:autoRedefine/>
    <w:uiPriority w:val="39"/>
    <w:unhideWhenUsed/>
    <w:rsid w:val="006858FD"/>
    <w:pPr>
      <w:spacing w:after="100"/>
      <w:ind w:left="440"/>
    </w:pPr>
  </w:style>
  <w:style w:type="paragraph" w:styleId="TOC2">
    <w:name w:val="toc 2"/>
    <w:basedOn w:val="Normal"/>
    <w:next w:val="Normal"/>
    <w:autoRedefine/>
    <w:uiPriority w:val="39"/>
    <w:unhideWhenUsed/>
    <w:rsid w:val="006858FD"/>
    <w:pPr>
      <w:spacing w:after="100"/>
      <w:ind w:left="220"/>
    </w:pPr>
  </w:style>
  <w:style w:type="character" w:styleId="Hyperlink">
    <w:name w:val="Hyperlink"/>
    <w:basedOn w:val="DefaultParagraphFont"/>
    <w:uiPriority w:val="99"/>
    <w:unhideWhenUsed/>
    <w:rsid w:val="006858FD"/>
    <w:rPr>
      <w:color w:val="0563C1" w:themeColor="hyperlink"/>
      <w:u w:val="single"/>
    </w:rPr>
  </w:style>
  <w:style w:type="character" w:customStyle="1" w:styleId="Bodytext0">
    <w:name w:val="Body text_"/>
    <w:basedOn w:val="DefaultParagraphFont"/>
    <w:link w:val="BodyText1"/>
    <w:rsid w:val="0052419B"/>
    <w:rPr>
      <w:shd w:val="clear" w:color="auto" w:fill="FFFFFF"/>
    </w:rPr>
  </w:style>
  <w:style w:type="paragraph" w:customStyle="1" w:styleId="BodyText1">
    <w:name w:val="Body Text1"/>
    <w:basedOn w:val="Normal"/>
    <w:link w:val="Bodytext0"/>
    <w:rsid w:val="0052419B"/>
    <w:pPr>
      <w:widowControl w:val="0"/>
      <w:shd w:val="clear" w:color="auto" w:fill="FFFFFF"/>
      <w:spacing w:before="300" w:after="420" w:line="274" w:lineRule="exact"/>
      <w:ind w:hanging="720"/>
      <w:jc w:val="both"/>
    </w:pPr>
  </w:style>
  <w:style w:type="character" w:customStyle="1" w:styleId="Bodytext8">
    <w:name w:val="Body text (8)_"/>
    <w:basedOn w:val="DefaultParagraphFont"/>
    <w:link w:val="Bodytext80"/>
    <w:rsid w:val="0052419B"/>
    <w:rPr>
      <w:shd w:val="clear" w:color="auto" w:fill="FFFFFF"/>
    </w:rPr>
  </w:style>
  <w:style w:type="paragraph" w:customStyle="1" w:styleId="Bodytext80">
    <w:name w:val="Body text (8)"/>
    <w:basedOn w:val="Normal"/>
    <w:link w:val="Bodytext8"/>
    <w:rsid w:val="0052419B"/>
    <w:pPr>
      <w:widowControl w:val="0"/>
      <w:shd w:val="clear" w:color="auto" w:fill="FFFFFF"/>
      <w:spacing w:after="0" w:line="288" w:lineRule="exact"/>
      <w:ind w:hanging="540"/>
      <w:jc w:val="both"/>
    </w:pPr>
  </w:style>
  <w:style w:type="character" w:customStyle="1" w:styleId="BodytextItalic">
    <w:name w:val="Body text + Italic"/>
    <w:basedOn w:val="Bodytext0"/>
    <w:rsid w:val="0052419B"/>
    <w:rPr>
      <w:rFonts w:ascii="Times New Roman" w:eastAsia="Times New Roman" w:hAnsi="Times New Roman" w:cs="Times New Roman"/>
      <w:i/>
      <w:iCs/>
      <w:color w:val="000000"/>
      <w:spacing w:val="0"/>
      <w:w w:val="100"/>
      <w:position w:val="0"/>
      <w:shd w:val="clear" w:color="auto" w:fill="FFFFFF"/>
      <w:lang w:val="en-GB"/>
    </w:rPr>
  </w:style>
  <w:style w:type="paragraph" w:customStyle="1" w:styleId="A2-Heading2">
    <w:name w:val="A2-Heading 2"/>
    <w:basedOn w:val="Heading2"/>
    <w:rsid w:val="0052419B"/>
    <w:pPr>
      <w:keepLines w:val="0"/>
      <w:numPr>
        <w:ilvl w:val="12"/>
      </w:numPr>
      <w:spacing w:before="0" w:after="0"/>
    </w:pPr>
    <w:rPr>
      <w:rFonts w:ascii="Times New Roman" w:hAnsi="Times New Roman"/>
      <w:bCs/>
      <w:smallCaps/>
      <w:sz w:val="24"/>
      <w:szCs w:val="24"/>
    </w:rPr>
  </w:style>
  <w:style w:type="paragraph" w:customStyle="1" w:styleId="Default">
    <w:name w:val="Default"/>
    <w:rsid w:val="0003032F"/>
    <w:pPr>
      <w:autoSpaceDE w:val="0"/>
      <w:autoSpaceDN w:val="0"/>
      <w:adjustRightInd w:val="0"/>
      <w:spacing w:after="0" w:line="240" w:lineRule="auto"/>
    </w:pPr>
    <w:rPr>
      <w:rFonts w:ascii="Arial" w:hAnsi="Arial" w:cs="Arial"/>
      <w:color w:val="000000"/>
      <w:sz w:val="24"/>
      <w:szCs w:val="24"/>
      <w:lang w:val="en-US"/>
    </w:rPr>
  </w:style>
  <w:style w:type="paragraph" w:styleId="TOC4">
    <w:name w:val="toc 4"/>
    <w:basedOn w:val="Normal"/>
    <w:next w:val="Normal"/>
    <w:autoRedefine/>
    <w:uiPriority w:val="39"/>
    <w:unhideWhenUsed/>
    <w:rsid w:val="00741F6B"/>
    <w:pPr>
      <w:spacing w:after="100"/>
      <w:ind w:left="660"/>
    </w:pPr>
    <w:rPr>
      <w:rFonts w:eastAsiaTheme="minorEastAsia"/>
      <w:lang w:val="en-US"/>
    </w:rPr>
  </w:style>
  <w:style w:type="paragraph" w:styleId="TOC5">
    <w:name w:val="toc 5"/>
    <w:basedOn w:val="Normal"/>
    <w:next w:val="Normal"/>
    <w:autoRedefine/>
    <w:uiPriority w:val="39"/>
    <w:unhideWhenUsed/>
    <w:rsid w:val="00741F6B"/>
    <w:pPr>
      <w:spacing w:after="100"/>
      <w:ind w:left="880"/>
    </w:pPr>
    <w:rPr>
      <w:rFonts w:eastAsiaTheme="minorEastAsia"/>
      <w:lang w:val="en-US"/>
    </w:rPr>
  </w:style>
  <w:style w:type="paragraph" w:styleId="TOC6">
    <w:name w:val="toc 6"/>
    <w:basedOn w:val="Normal"/>
    <w:next w:val="Normal"/>
    <w:autoRedefine/>
    <w:uiPriority w:val="39"/>
    <w:unhideWhenUsed/>
    <w:rsid w:val="00741F6B"/>
    <w:pPr>
      <w:spacing w:after="100"/>
      <w:ind w:left="1100"/>
    </w:pPr>
    <w:rPr>
      <w:rFonts w:eastAsiaTheme="minorEastAsia"/>
      <w:lang w:val="en-US"/>
    </w:rPr>
  </w:style>
  <w:style w:type="paragraph" w:styleId="TOC7">
    <w:name w:val="toc 7"/>
    <w:basedOn w:val="Normal"/>
    <w:next w:val="Normal"/>
    <w:autoRedefine/>
    <w:uiPriority w:val="39"/>
    <w:unhideWhenUsed/>
    <w:rsid w:val="00741F6B"/>
    <w:pPr>
      <w:spacing w:after="100"/>
      <w:ind w:left="1320"/>
    </w:pPr>
    <w:rPr>
      <w:rFonts w:eastAsiaTheme="minorEastAsia"/>
      <w:lang w:val="en-US"/>
    </w:rPr>
  </w:style>
  <w:style w:type="paragraph" w:styleId="TOC8">
    <w:name w:val="toc 8"/>
    <w:basedOn w:val="Normal"/>
    <w:next w:val="Normal"/>
    <w:autoRedefine/>
    <w:uiPriority w:val="39"/>
    <w:unhideWhenUsed/>
    <w:rsid w:val="00741F6B"/>
    <w:pPr>
      <w:spacing w:after="100"/>
      <w:ind w:left="1540"/>
    </w:pPr>
    <w:rPr>
      <w:rFonts w:eastAsiaTheme="minorEastAsia"/>
      <w:lang w:val="en-US"/>
    </w:rPr>
  </w:style>
  <w:style w:type="paragraph" w:styleId="TOC9">
    <w:name w:val="toc 9"/>
    <w:basedOn w:val="Normal"/>
    <w:next w:val="Normal"/>
    <w:autoRedefine/>
    <w:uiPriority w:val="39"/>
    <w:unhideWhenUsed/>
    <w:rsid w:val="00741F6B"/>
    <w:pPr>
      <w:spacing w:after="100"/>
      <w:ind w:left="176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image" Target="media/image5.wmf"/><Relationship Id="rId42" Type="http://schemas.openxmlformats.org/officeDocument/2006/relationships/header" Target="header22.xml"/><Relationship Id="rId47" Type="http://schemas.openxmlformats.org/officeDocument/2006/relationships/footer" Target="footer5.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oleObject" Target="embeddings/oleObject3.bin"/><Relationship Id="rId38" Type="http://schemas.openxmlformats.org/officeDocument/2006/relationships/header" Target="header18.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oleObject" Target="embeddings/oleObject1.bin"/><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image" Target="media/image4.wmf"/><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image" Target="media/image2.wmf"/><Relationship Id="rId36" Type="http://schemas.openxmlformats.org/officeDocument/2006/relationships/header" Target="header16.xml"/><Relationship Id="rId49"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oleObject" Target="embeddings/oleObject2.bin"/><Relationship Id="rId44" Type="http://schemas.openxmlformats.org/officeDocument/2006/relationships/header" Target="header2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image" Target="media/image3.wmf"/><Relationship Id="rId35" Type="http://schemas.openxmlformats.org/officeDocument/2006/relationships/oleObject" Target="embeddings/oleObject4.bin"/><Relationship Id="rId43" Type="http://schemas.openxmlformats.org/officeDocument/2006/relationships/header" Target="header23.xml"/><Relationship Id="rId48"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D2DE2-AD60-4F6C-9AD0-8C13A2A5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13199</Words>
  <Characters>75239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2015-01-16T13:18:00Z</dcterms:created>
  <dcterms:modified xsi:type="dcterms:W3CDTF">2015-01-16T13:18:00Z</dcterms:modified>
</cp:coreProperties>
</file>