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wmf" ContentType="image/x-wmf"/>
  <Override PartName="/word/header24.xml" ContentType="application/vnd.openxmlformats-officedocument.wordprocessingml.header+xml"/>
  <Override PartName="/word/header25.xml" ContentType="application/vnd.openxmlformats-officedocument.wordprocessingml.header+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Default Extension="bin" ContentType="application/vnd.openxmlformats-officedocument.oleObject"/>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Book Antiqua" w:hAnsi="Book Antiqua" w:cs="Times New Roman"/>
          <w:color w:val="000000" w:themeColor="text1"/>
          <w:sz w:val="20"/>
          <w:szCs w:val="20"/>
        </w:rPr>
        <w:id w:val="171689343"/>
        <w:docPartObj>
          <w:docPartGallery w:val="Cover Pages"/>
          <w:docPartUnique/>
        </w:docPartObj>
      </w:sdtPr>
      <w:sdtContent>
        <w:p w:rsidR="00470902" w:rsidRPr="000C638F" w:rsidRDefault="00470902" w:rsidP="00B2421F">
          <w:pPr>
            <w:widowControl w:val="0"/>
            <w:autoSpaceDE w:val="0"/>
            <w:autoSpaceDN w:val="0"/>
            <w:adjustRightInd w:val="0"/>
            <w:spacing w:after="0" w:line="200" w:lineRule="exact"/>
            <w:rPr>
              <w:rFonts w:ascii="Book Antiqua" w:hAnsi="Book Antiqua" w:cs="Times New Roman"/>
              <w:color w:val="000000" w:themeColor="text1"/>
              <w:sz w:val="20"/>
              <w:szCs w:val="20"/>
            </w:rPr>
          </w:pPr>
        </w:p>
        <w:p w:rsidR="00470902" w:rsidRPr="000C638F" w:rsidRDefault="00470902" w:rsidP="00B2421F">
          <w:pPr>
            <w:widowControl w:val="0"/>
            <w:autoSpaceDE w:val="0"/>
            <w:autoSpaceDN w:val="0"/>
            <w:adjustRightInd w:val="0"/>
            <w:spacing w:after="0" w:line="240" w:lineRule="auto"/>
            <w:ind w:left="2707"/>
            <w:rPr>
              <w:rFonts w:ascii="Book Antiqua" w:hAnsi="Book Antiqua" w:cs="Times New Roman"/>
              <w:color w:val="000000" w:themeColor="text1"/>
              <w:sz w:val="20"/>
              <w:szCs w:val="20"/>
            </w:rPr>
          </w:pPr>
          <w:r w:rsidRPr="000C638F">
            <w:rPr>
              <w:rFonts w:ascii="Book Antiqua" w:hAnsi="Book Antiqua" w:cs="Times New Roman"/>
              <w:noProof/>
              <w:color w:val="000000" w:themeColor="text1"/>
              <w:sz w:val="20"/>
              <w:szCs w:val="20"/>
              <w:lang w:val="en-US"/>
            </w:rPr>
            <w:drawing>
              <wp:inline distT="0" distB="0" distL="0" distR="0">
                <wp:extent cx="2183765" cy="17335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3765" cy="1733550"/>
                        </a:xfrm>
                        <a:prstGeom prst="rect">
                          <a:avLst/>
                        </a:prstGeom>
                        <a:noFill/>
                        <a:ln>
                          <a:noFill/>
                        </a:ln>
                      </pic:spPr>
                    </pic:pic>
                  </a:graphicData>
                </a:graphic>
              </wp:inline>
            </w:drawing>
          </w:r>
        </w:p>
        <w:p w:rsidR="00470902" w:rsidRPr="000C638F" w:rsidRDefault="00470902" w:rsidP="00B2421F">
          <w:pPr>
            <w:widowControl w:val="0"/>
            <w:autoSpaceDE w:val="0"/>
            <w:autoSpaceDN w:val="0"/>
            <w:adjustRightInd w:val="0"/>
            <w:spacing w:before="4" w:after="0" w:line="180" w:lineRule="exact"/>
            <w:rPr>
              <w:rFonts w:ascii="Book Antiqua" w:hAnsi="Book Antiqua" w:cs="Times New Roman"/>
              <w:color w:val="000000" w:themeColor="text1"/>
              <w:sz w:val="18"/>
              <w:szCs w:val="18"/>
            </w:rPr>
          </w:pPr>
        </w:p>
        <w:p w:rsidR="00470902" w:rsidRPr="000C638F" w:rsidRDefault="00470902" w:rsidP="00B2421F">
          <w:pPr>
            <w:widowControl w:val="0"/>
            <w:autoSpaceDE w:val="0"/>
            <w:autoSpaceDN w:val="0"/>
            <w:adjustRightInd w:val="0"/>
            <w:spacing w:after="0" w:line="200" w:lineRule="exact"/>
            <w:rPr>
              <w:rFonts w:ascii="Book Antiqua" w:hAnsi="Book Antiqua" w:cs="Times New Roman"/>
              <w:color w:val="000000" w:themeColor="text1"/>
              <w:sz w:val="20"/>
              <w:szCs w:val="20"/>
            </w:rPr>
          </w:pPr>
        </w:p>
        <w:p w:rsidR="00470902" w:rsidRPr="000C638F" w:rsidRDefault="00470902" w:rsidP="00B2421F">
          <w:pPr>
            <w:widowControl w:val="0"/>
            <w:autoSpaceDE w:val="0"/>
            <w:autoSpaceDN w:val="0"/>
            <w:adjustRightInd w:val="0"/>
            <w:spacing w:before="19" w:after="0" w:line="240" w:lineRule="auto"/>
            <w:ind w:left="2027" w:right="1716"/>
            <w:jc w:val="center"/>
            <w:rPr>
              <w:rFonts w:ascii="Book Antiqua" w:hAnsi="Book Antiqua" w:cs="Times New Roman"/>
              <w:color w:val="000000" w:themeColor="text1"/>
              <w:sz w:val="35"/>
              <w:szCs w:val="35"/>
            </w:rPr>
          </w:pPr>
          <w:r w:rsidRPr="000C638F">
            <w:rPr>
              <w:rFonts w:ascii="Book Antiqua" w:hAnsi="Book Antiqua" w:cs="Times New Roman"/>
              <w:b/>
              <w:bCs/>
              <w:color w:val="000000" w:themeColor="text1"/>
              <w:spacing w:val="-1"/>
              <w:sz w:val="35"/>
              <w:szCs w:val="35"/>
            </w:rPr>
            <w:t>STANDARD</w:t>
          </w:r>
          <w:r w:rsidR="00770B19" w:rsidRPr="000C638F">
            <w:rPr>
              <w:rFonts w:ascii="Book Antiqua" w:hAnsi="Book Antiqua" w:cs="Times New Roman"/>
              <w:b/>
              <w:bCs/>
              <w:color w:val="000000" w:themeColor="text1"/>
              <w:spacing w:val="-1"/>
              <w:sz w:val="35"/>
              <w:szCs w:val="35"/>
            </w:rPr>
            <w:t xml:space="preserve"> </w:t>
          </w:r>
          <w:r w:rsidR="00FB09F9">
            <w:rPr>
              <w:rFonts w:ascii="Book Antiqua" w:hAnsi="Book Antiqua" w:cs="Times New Roman"/>
              <w:b/>
              <w:bCs/>
              <w:color w:val="000000" w:themeColor="text1"/>
              <w:spacing w:val="-1"/>
              <w:sz w:val="35"/>
              <w:szCs w:val="35"/>
            </w:rPr>
            <w:t>FRAMEWORK AGREEMENT</w:t>
          </w:r>
          <w:r w:rsidR="00770B19" w:rsidRPr="000C638F">
            <w:rPr>
              <w:rFonts w:ascii="Book Antiqua" w:hAnsi="Book Antiqua" w:cs="Times New Roman"/>
              <w:b/>
              <w:bCs/>
              <w:color w:val="000000" w:themeColor="text1"/>
              <w:spacing w:val="-1"/>
              <w:sz w:val="35"/>
              <w:szCs w:val="35"/>
            </w:rPr>
            <w:t xml:space="preserve"> FOR</w:t>
          </w:r>
        </w:p>
        <w:p w:rsidR="00470902" w:rsidRPr="000C638F" w:rsidRDefault="00470902" w:rsidP="00B2421F">
          <w:pPr>
            <w:widowControl w:val="0"/>
            <w:autoSpaceDE w:val="0"/>
            <w:autoSpaceDN w:val="0"/>
            <w:adjustRightInd w:val="0"/>
            <w:spacing w:after="0" w:line="170" w:lineRule="exact"/>
            <w:rPr>
              <w:rFonts w:ascii="Book Antiqua" w:hAnsi="Book Antiqua" w:cs="Times New Roman"/>
              <w:color w:val="000000" w:themeColor="text1"/>
              <w:sz w:val="17"/>
              <w:szCs w:val="17"/>
            </w:rPr>
          </w:pPr>
        </w:p>
        <w:p w:rsidR="00470902" w:rsidRPr="000C638F" w:rsidRDefault="00470902" w:rsidP="00B2421F">
          <w:pPr>
            <w:widowControl w:val="0"/>
            <w:autoSpaceDE w:val="0"/>
            <w:autoSpaceDN w:val="0"/>
            <w:adjustRightInd w:val="0"/>
            <w:spacing w:after="0" w:line="200" w:lineRule="exact"/>
            <w:rPr>
              <w:rFonts w:ascii="Book Antiqua" w:hAnsi="Book Antiqua" w:cs="Times New Roman"/>
              <w:color w:val="000000" w:themeColor="text1"/>
              <w:sz w:val="20"/>
              <w:szCs w:val="20"/>
            </w:rPr>
          </w:pPr>
        </w:p>
        <w:p w:rsidR="00470902" w:rsidRPr="000C638F" w:rsidRDefault="00470902" w:rsidP="00B2421F">
          <w:pPr>
            <w:widowControl w:val="0"/>
            <w:autoSpaceDE w:val="0"/>
            <w:autoSpaceDN w:val="0"/>
            <w:adjustRightInd w:val="0"/>
            <w:spacing w:after="0" w:line="200" w:lineRule="exact"/>
            <w:rPr>
              <w:rFonts w:ascii="Book Antiqua" w:hAnsi="Book Antiqua" w:cs="Times New Roman"/>
              <w:color w:val="000000" w:themeColor="text1"/>
              <w:sz w:val="20"/>
              <w:szCs w:val="20"/>
            </w:rPr>
          </w:pPr>
        </w:p>
        <w:p w:rsidR="00470902" w:rsidRPr="000C638F" w:rsidRDefault="00470902" w:rsidP="00B2421F">
          <w:pPr>
            <w:widowControl w:val="0"/>
            <w:autoSpaceDE w:val="0"/>
            <w:autoSpaceDN w:val="0"/>
            <w:adjustRightInd w:val="0"/>
            <w:spacing w:after="0" w:line="200" w:lineRule="exact"/>
            <w:rPr>
              <w:rFonts w:ascii="Book Antiqua" w:hAnsi="Book Antiqua" w:cs="Times New Roman"/>
              <w:color w:val="000000" w:themeColor="text1"/>
              <w:sz w:val="20"/>
              <w:szCs w:val="20"/>
            </w:rPr>
          </w:pPr>
        </w:p>
        <w:p w:rsidR="00470902" w:rsidRPr="000C638F" w:rsidRDefault="00470902" w:rsidP="00B2421F">
          <w:pPr>
            <w:widowControl w:val="0"/>
            <w:autoSpaceDE w:val="0"/>
            <w:autoSpaceDN w:val="0"/>
            <w:adjustRightInd w:val="0"/>
            <w:spacing w:after="0" w:line="200" w:lineRule="exact"/>
            <w:rPr>
              <w:rFonts w:ascii="Book Antiqua" w:hAnsi="Book Antiqua" w:cs="Times New Roman"/>
              <w:color w:val="000000" w:themeColor="text1"/>
              <w:sz w:val="20"/>
              <w:szCs w:val="20"/>
            </w:rPr>
          </w:pPr>
        </w:p>
        <w:p w:rsidR="00470902" w:rsidRPr="000C638F" w:rsidRDefault="00470902" w:rsidP="00B2421F">
          <w:pPr>
            <w:widowControl w:val="0"/>
            <w:autoSpaceDE w:val="0"/>
            <w:autoSpaceDN w:val="0"/>
            <w:adjustRightInd w:val="0"/>
            <w:spacing w:after="0" w:line="200" w:lineRule="exact"/>
            <w:rPr>
              <w:rFonts w:ascii="Book Antiqua" w:hAnsi="Book Antiqua" w:cs="Times New Roman"/>
              <w:color w:val="000000" w:themeColor="text1"/>
              <w:sz w:val="20"/>
              <w:szCs w:val="20"/>
            </w:rPr>
          </w:pPr>
        </w:p>
        <w:p w:rsidR="00470902" w:rsidRPr="000C638F" w:rsidRDefault="00470902" w:rsidP="00B2421F">
          <w:pPr>
            <w:widowControl w:val="0"/>
            <w:autoSpaceDE w:val="0"/>
            <w:autoSpaceDN w:val="0"/>
            <w:adjustRightInd w:val="0"/>
            <w:spacing w:after="0" w:line="200" w:lineRule="exact"/>
            <w:rPr>
              <w:rFonts w:ascii="Book Antiqua" w:hAnsi="Book Antiqua" w:cs="Times New Roman"/>
              <w:color w:val="000000" w:themeColor="text1"/>
              <w:sz w:val="20"/>
              <w:szCs w:val="20"/>
            </w:rPr>
          </w:pPr>
        </w:p>
        <w:p w:rsidR="00470902" w:rsidRPr="000C638F" w:rsidRDefault="00470902" w:rsidP="00B2421F">
          <w:pPr>
            <w:widowControl w:val="0"/>
            <w:autoSpaceDE w:val="0"/>
            <w:autoSpaceDN w:val="0"/>
            <w:adjustRightInd w:val="0"/>
            <w:spacing w:after="0" w:line="200" w:lineRule="exact"/>
            <w:rPr>
              <w:rFonts w:ascii="Book Antiqua" w:hAnsi="Book Antiqua" w:cs="Times New Roman"/>
              <w:color w:val="000000" w:themeColor="text1"/>
              <w:sz w:val="20"/>
              <w:szCs w:val="20"/>
            </w:rPr>
          </w:pPr>
        </w:p>
        <w:p w:rsidR="003665F9" w:rsidRPr="000C638F" w:rsidRDefault="00470902" w:rsidP="003665F9">
          <w:pPr>
            <w:widowControl w:val="0"/>
            <w:autoSpaceDE w:val="0"/>
            <w:autoSpaceDN w:val="0"/>
            <w:adjustRightInd w:val="0"/>
            <w:spacing w:after="0" w:line="238" w:lineRule="auto"/>
            <w:ind w:right="-16" w:firstLine="19"/>
            <w:jc w:val="center"/>
            <w:rPr>
              <w:rFonts w:ascii="Book Antiqua" w:hAnsi="Book Antiqua" w:cs="Times New Roman"/>
              <w:b/>
              <w:bCs/>
              <w:color w:val="000000" w:themeColor="text1"/>
              <w:spacing w:val="1"/>
              <w:sz w:val="72"/>
              <w:szCs w:val="72"/>
            </w:rPr>
          </w:pPr>
          <w:r w:rsidRPr="000C638F">
            <w:rPr>
              <w:rFonts w:ascii="Book Antiqua" w:hAnsi="Book Antiqua" w:cs="Times New Roman"/>
              <w:b/>
              <w:bCs/>
              <w:color w:val="000000" w:themeColor="text1"/>
              <w:spacing w:val="1"/>
              <w:sz w:val="72"/>
              <w:szCs w:val="72"/>
            </w:rPr>
            <w:t>Consultan</w:t>
          </w:r>
          <w:r w:rsidR="001E2468">
            <w:rPr>
              <w:rFonts w:ascii="Book Antiqua" w:hAnsi="Book Antiqua" w:cs="Times New Roman"/>
              <w:b/>
              <w:bCs/>
              <w:color w:val="000000" w:themeColor="text1"/>
              <w:spacing w:val="1"/>
              <w:sz w:val="72"/>
              <w:szCs w:val="72"/>
            </w:rPr>
            <w:t>cy</w:t>
          </w:r>
          <w:r w:rsidRPr="000C638F">
            <w:rPr>
              <w:rFonts w:ascii="Book Antiqua" w:hAnsi="Book Antiqua" w:cs="Times New Roman"/>
              <w:b/>
              <w:bCs/>
              <w:color w:val="000000" w:themeColor="text1"/>
              <w:spacing w:val="-11"/>
              <w:sz w:val="72"/>
              <w:szCs w:val="72"/>
            </w:rPr>
            <w:t xml:space="preserve"> </w:t>
          </w:r>
          <w:r w:rsidRPr="000C638F">
            <w:rPr>
              <w:rFonts w:ascii="Book Antiqua" w:hAnsi="Book Antiqua" w:cs="Times New Roman"/>
              <w:b/>
              <w:bCs/>
              <w:color w:val="000000" w:themeColor="text1"/>
              <w:spacing w:val="1"/>
              <w:sz w:val="72"/>
              <w:szCs w:val="72"/>
            </w:rPr>
            <w:t xml:space="preserve">Services </w:t>
          </w:r>
        </w:p>
        <w:p w:rsidR="00470902" w:rsidRPr="000C638F" w:rsidRDefault="00C42184" w:rsidP="00AD205C">
          <w:pPr>
            <w:widowControl w:val="0"/>
            <w:autoSpaceDE w:val="0"/>
            <w:autoSpaceDN w:val="0"/>
            <w:adjustRightInd w:val="0"/>
            <w:spacing w:after="0" w:line="238" w:lineRule="auto"/>
            <w:ind w:right="74" w:firstLine="19"/>
            <w:jc w:val="center"/>
            <w:rPr>
              <w:rFonts w:ascii="Book Antiqua" w:hAnsi="Book Antiqua" w:cs="Times New Roman"/>
              <w:color w:val="000000" w:themeColor="text1"/>
              <w:sz w:val="43"/>
              <w:szCs w:val="43"/>
            </w:rPr>
          </w:pPr>
          <w:r>
            <w:rPr>
              <w:rFonts w:ascii="Book Antiqua" w:hAnsi="Book Antiqua" w:cs="Times New Roman"/>
              <w:color w:val="000000" w:themeColor="text1"/>
              <w:spacing w:val="-1"/>
              <w:sz w:val="43"/>
              <w:szCs w:val="43"/>
            </w:rPr>
            <w:t>Large Assignments</w:t>
          </w:r>
          <w:r w:rsidR="00470902" w:rsidRPr="000C638F">
            <w:rPr>
              <w:rFonts w:ascii="Book Antiqua" w:hAnsi="Book Antiqua" w:cs="Times New Roman"/>
              <w:color w:val="000000" w:themeColor="text1"/>
              <w:spacing w:val="-1"/>
              <w:sz w:val="43"/>
              <w:szCs w:val="43"/>
            </w:rPr>
            <w:t xml:space="preserve"> Time-Based </w:t>
          </w:r>
          <w:r>
            <w:rPr>
              <w:rFonts w:ascii="Book Antiqua" w:hAnsi="Book Antiqua" w:cs="Times New Roman"/>
              <w:color w:val="000000" w:themeColor="text1"/>
              <w:spacing w:val="-1"/>
              <w:sz w:val="43"/>
              <w:szCs w:val="43"/>
            </w:rPr>
            <w:t>Payments</w:t>
          </w:r>
        </w:p>
        <w:p w:rsidR="00470902" w:rsidRPr="000C638F" w:rsidRDefault="00470902" w:rsidP="00B2421F">
          <w:pPr>
            <w:widowControl w:val="0"/>
            <w:autoSpaceDE w:val="0"/>
            <w:autoSpaceDN w:val="0"/>
            <w:adjustRightInd w:val="0"/>
            <w:spacing w:before="5" w:after="0" w:line="190" w:lineRule="exact"/>
            <w:rPr>
              <w:rFonts w:ascii="Book Antiqua" w:hAnsi="Book Antiqua" w:cs="Times New Roman"/>
              <w:color w:val="000000" w:themeColor="text1"/>
              <w:sz w:val="19"/>
              <w:szCs w:val="19"/>
            </w:rPr>
          </w:pPr>
        </w:p>
        <w:p w:rsidR="00470902" w:rsidRPr="000C638F" w:rsidRDefault="00470902" w:rsidP="00B2421F">
          <w:pPr>
            <w:widowControl w:val="0"/>
            <w:autoSpaceDE w:val="0"/>
            <w:autoSpaceDN w:val="0"/>
            <w:adjustRightInd w:val="0"/>
            <w:spacing w:after="0" w:line="200" w:lineRule="exact"/>
            <w:rPr>
              <w:rFonts w:ascii="Book Antiqua" w:hAnsi="Book Antiqua" w:cs="Times New Roman"/>
              <w:color w:val="000000" w:themeColor="text1"/>
              <w:sz w:val="20"/>
              <w:szCs w:val="20"/>
            </w:rPr>
          </w:pPr>
        </w:p>
        <w:p w:rsidR="00470902" w:rsidRPr="000C638F" w:rsidRDefault="00470902" w:rsidP="00B2421F">
          <w:pPr>
            <w:widowControl w:val="0"/>
            <w:autoSpaceDE w:val="0"/>
            <w:autoSpaceDN w:val="0"/>
            <w:adjustRightInd w:val="0"/>
            <w:spacing w:after="0" w:line="200" w:lineRule="exact"/>
            <w:rPr>
              <w:rFonts w:ascii="Book Antiqua" w:hAnsi="Book Antiqua" w:cs="Times New Roman"/>
              <w:color w:val="000000" w:themeColor="text1"/>
              <w:sz w:val="20"/>
              <w:szCs w:val="20"/>
            </w:rPr>
          </w:pPr>
        </w:p>
        <w:p w:rsidR="00470902" w:rsidRPr="000C638F" w:rsidRDefault="00470902" w:rsidP="00B2421F">
          <w:pPr>
            <w:widowControl w:val="0"/>
            <w:autoSpaceDE w:val="0"/>
            <w:autoSpaceDN w:val="0"/>
            <w:adjustRightInd w:val="0"/>
            <w:spacing w:after="0" w:line="200" w:lineRule="exact"/>
            <w:rPr>
              <w:rFonts w:ascii="Book Antiqua" w:hAnsi="Book Antiqua" w:cs="Times New Roman"/>
              <w:color w:val="000000" w:themeColor="text1"/>
              <w:sz w:val="20"/>
              <w:szCs w:val="20"/>
            </w:rPr>
          </w:pPr>
        </w:p>
        <w:p w:rsidR="00470902" w:rsidRPr="000C638F" w:rsidRDefault="00470902" w:rsidP="00B2421F">
          <w:pPr>
            <w:widowControl w:val="0"/>
            <w:autoSpaceDE w:val="0"/>
            <w:autoSpaceDN w:val="0"/>
            <w:adjustRightInd w:val="0"/>
            <w:spacing w:after="0" w:line="200" w:lineRule="exact"/>
            <w:rPr>
              <w:rFonts w:ascii="Book Antiqua" w:hAnsi="Book Antiqua" w:cs="Times New Roman"/>
              <w:color w:val="000000" w:themeColor="text1"/>
              <w:sz w:val="20"/>
              <w:szCs w:val="20"/>
            </w:rPr>
          </w:pPr>
        </w:p>
        <w:p w:rsidR="00470902" w:rsidRPr="000C638F" w:rsidRDefault="00470902" w:rsidP="00B2421F">
          <w:pPr>
            <w:widowControl w:val="0"/>
            <w:autoSpaceDE w:val="0"/>
            <w:autoSpaceDN w:val="0"/>
            <w:adjustRightInd w:val="0"/>
            <w:spacing w:after="0" w:line="200" w:lineRule="exact"/>
            <w:rPr>
              <w:rFonts w:ascii="Book Antiqua" w:hAnsi="Book Antiqua" w:cs="Times New Roman"/>
              <w:color w:val="000000" w:themeColor="text1"/>
              <w:sz w:val="20"/>
              <w:szCs w:val="20"/>
            </w:rPr>
          </w:pPr>
        </w:p>
        <w:p w:rsidR="00470902" w:rsidRPr="000C638F" w:rsidRDefault="00470902" w:rsidP="00B2421F">
          <w:pPr>
            <w:widowControl w:val="0"/>
            <w:autoSpaceDE w:val="0"/>
            <w:autoSpaceDN w:val="0"/>
            <w:adjustRightInd w:val="0"/>
            <w:spacing w:after="0" w:line="200" w:lineRule="exact"/>
            <w:rPr>
              <w:rFonts w:ascii="Book Antiqua" w:hAnsi="Book Antiqua" w:cs="Times New Roman"/>
              <w:color w:val="000000" w:themeColor="text1"/>
              <w:sz w:val="20"/>
              <w:szCs w:val="20"/>
            </w:rPr>
          </w:pPr>
        </w:p>
        <w:p w:rsidR="00470902" w:rsidRPr="000C638F" w:rsidRDefault="00470902" w:rsidP="00682E33">
          <w:pPr>
            <w:widowControl w:val="0"/>
            <w:autoSpaceDE w:val="0"/>
            <w:autoSpaceDN w:val="0"/>
            <w:adjustRightInd w:val="0"/>
            <w:spacing w:after="0" w:line="240" w:lineRule="auto"/>
            <w:ind w:right="-16"/>
            <w:jc w:val="center"/>
            <w:rPr>
              <w:rFonts w:ascii="Book Antiqua" w:hAnsi="Book Antiqua" w:cs="Times New Roman"/>
              <w:b/>
              <w:bCs/>
              <w:color w:val="000000" w:themeColor="text1"/>
              <w:spacing w:val="-3"/>
              <w:w w:val="101"/>
              <w:sz w:val="35"/>
              <w:szCs w:val="35"/>
            </w:rPr>
          </w:pPr>
          <w:r w:rsidRPr="000C638F">
            <w:rPr>
              <w:rFonts w:ascii="Book Antiqua" w:hAnsi="Book Antiqua" w:cs="Times New Roman"/>
              <w:b/>
              <w:bCs/>
              <w:color w:val="000000" w:themeColor="text1"/>
              <w:spacing w:val="-3"/>
              <w:sz w:val="35"/>
              <w:szCs w:val="35"/>
            </w:rPr>
            <w:t>Publi</w:t>
          </w:r>
          <w:r w:rsidRPr="000C638F">
            <w:rPr>
              <w:rFonts w:ascii="Book Antiqua" w:hAnsi="Book Antiqua" w:cs="Times New Roman"/>
              <w:b/>
              <w:bCs/>
              <w:color w:val="000000" w:themeColor="text1"/>
              <w:sz w:val="35"/>
              <w:szCs w:val="35"/>
            </w:rPr>
            <w:t>c</w:t>
          </w:r>
          <w:r w:rsidRPr="000C638F">
            <w:rPr>
              <w:rFonts w:ascii="Book Antiqua" w:hAnsi="Book Antiqua" w:cs="Times New Roman"/>
              <w:b/>
              <w:bCs/>
              <w:color w:val="000000" w:themeColor="text1"/>
              <w:spacing w:val="1"/>
              <w:sz w:val="35"/>
              <w:szCs w:val="35"/>
            </w:rPr>
            <w:t xml:space="preserve"> </w:t>
          </w:r>
          <w:r w:rsidRPr="000C638F">
            <w:rPr>
              <w:rFonts w:ascii="Book Antiqua" w:hAnsi="Book Antiqua" w:cs="Times New Roman"/>
              <w:b/>
              <w:bCs/>
              <w:color w:val="000000" w:themeColor="text1"/>
              <w:spacing w:val="-3"/>
              <w:sz w:val="35"/>
              <w:szCs w:val="35"/>
            </w:rPr>
            <w:t>Procuremen</w:t>
          </w:r>
          <w:r w:rsidRPr="000C638F">
            <w:rPr>
              <w:rFonts w:ascii="Book Antiqua" w:hAnsi="Book Antiqua" w:cs="Times New Roman"/>
              <w:b/>
              <w:bCs/>
              <w:color w:val="000000" w:themeColor="text1"/>
              <w:sz w:val="35"/>
              <w:szCs w:val="35"/>
            </w:rPr>
            <w:t>t</w:t>
          </w:r>
          <w:r w:rsidRPr="000C638F">
            <w:rPr>
              <w:rFonts w:ascii="Book Antiqua" w:hAnsi="Book Antiqua" w:cs="Times New Roman"/>
              <w:b/>
              <w:bCs/>
              <w:color w:val="000000" w:themeColor="text1"/>
              <w:spacing w:val="11"/>
              <w:sz w:val="35"/>
              <w:szCs w:val="35"/>
            </w:rPr>
            <w:t xml:space="preserve"> </w:t>
          </w:r>
          <w:r w:rsidRPr="000C638F">
            <w:rPr>
              <w:rFonts w:ascii="Book Antiqua" w:hAnsi="Book Antiqua" w:cs="Times New Roman"/>
              <w:b/>
              <w:bCs/>
              <w:color w:val="000000" w:themeColor="text1"/>
              <w:spacing w:val="-3"/>
              <w:w w:val="101"/>
              <w:sz w:val="35"/>
              <w:szCs w:val="35"/>
            </w:rPr>
            <w:t>Authority</w:t>
          </w:r>
        </w:p>
        <w:p w:rsidR="00AD205C" w:rsidRPr="000C638F" w:rsidRDefault="00AD205C" w:rsidP="00B2421F">
          <w:pPr>
            <w:widowControl w:val="0"/>
            <w:autoSpaceDE w:val="0"/>
            <w:autoSpaceDN w:val="0"/>
            <w:adjustRightInd w:val="0"/>
            <w:spacing w:after="0" w:line="240" w:lineRule="auto"/>
            <w:ind w:left="2350" w:right="2087"/>
            <w:jc w:val="center"/>
            <w:rPr>
              <w:rFonts w:ascii="Book Antiqua" w:hAnsi="Book Antiqua" w:cs="Times New Roman"/>
              <w:color w:val="000000" w:themeColor="text1"/>
              <w:sz w:val="35"/>
              <w:szCs w:val="35"/>
            </w:rPr>
          </w:pPr>
        </w:p>
        <w:p w:rsidR="00470902" w:rsidRPr="000C638F" w:rsidRDefault="00470902" w:rsidP="00B2421F">
          <w:pPr>
            <w:widowControl w:val="0"/>
            <w:autoSpaceDE w:val="0"/>
            <w:autoSpaceDN w:val="0"/>
            <w:adjustRightInd w:val="0"/>
            <w:spacing w:after="0" w:line="240" w:lineRule="auto"/>
            <w:ind w:left="3329" w:right="3027"/>
            <w:jc w:val="center"/>
            <w:rPr>
              <w:rFonts w:ascii="Book Antiqua" w:hAnsi="Book Antiqua" w:cs="Times New Roman"/>
              <w:color w:val="000000" w:themeColor="text1"/>
              <w:sz w:val="35"/>
              <w:szCs w:val="35"/>
            </w:rPr>
          </w:pPr>
          <w:r w:rsidRPr="000C638F">
            <w:rPr>
              <w:rFonts w:ascii="Book Antiqua" w:hAnsi="Book Antiqua" w:cs="Times New Roman"/>
              <w:b/>
              <w:bCs/>
              <w:color w:val="000000" w:themeColor="text1"/>
              <w:spacing w:val="-2"/>
              <w:sz w:val="35"/>
              <w:szCs w:val="35"/>
            </w:rPr>
            <w:t>Accra</w:t>
          </w:r>
          <w:r w:rsidRPr="000C638F">
            <w:rPr>
              <w:rFonts w:ascii="Book Antiqua" w:hAnsi="Book Antiqua" w:cs="Times New Roman"/>
              <w:b/>
              <w:bCs/>
              <w:color w:val="000000" w:themeColor="text1"/>
              <w:sz w:val="35"/>
              <w:szCs w:val="35"/>
            </w:rPr>
            <w:t>,</w:t>
          </w:r>
          <w:r w:rsidRPr="000C638F">
            <w:rPr>
              <w:rFonts w:ascii="Book Antiqua" w:hAnsi="Book Antiqua" w:cs="Times New Roman"/>
              <w:b/>
              <w:bCs/>
              <w:color w:val="000000" w:themeColor="text1"/>
              <w:spacing w:val="7"/>
              <w:sz w:val="35"/>
              <w:szCs w:val="35"/>
            </w:rPr>
            <w:t xml:space="preserve"> </w:t>
          </w:r>
          <w:r w:rsidRPr="000C638F">
            <w:rPr>
              <w:rFonts w:ascii="Book Antiqua" w:hAnsi="Book Antiqua" w:cs="Times New Roman"/>
              <w:b/>
              <w:bCs/>
              <w:color w:val="000000" w:themeColor="text1"/>
              <w:spacing w:val="-2"/>
              <w:w w:val="101"/>
              <w:sz w:val="35"/>
              <w:szCs w:val="35"/>
            </w:rPr>
            <w:t>Ghana</w:t>
          </w:r>
        </w:p>
        <w:p w:rsidR="00C33347" w:rsidRPr="00682E33" w:rsidRDefault="00C33347" w:rsidP="00430EE9">
          <w:pPr>
            <w:jc w:val="center"/>
            <w:rPr>
              <w:rFonts w:ascii="Book Antiqua" w:eastAsia="Times New Roman" w:hAnsi="Book Antiqua" w:cs="Times New Roman"/>
              <w:color w:val="000000" w:themeColor="text1"/>
              <w:sz w:val="24"/>
              <w:szCs w:val="24"/>
              <w:lang w:val="en-US"/>
            </w:rPr>
          </w:pPr>
        </w:p>
        <w:p w:rsidR="00C33347" w:rsidRPr="00682E33" w:rsidRDefault="00C33347" w:rsidP="00430EE9">
          <w:pPr>
            <w:jc w:val="center"/>
            <w:rPr>
              <w:rFonts w:ascii="Book Antiqua" w:eastAsia="Times New Roman" w:hAnsi="Book Antiqua" w:cs="Times New Roman"/>
              <w:color w:val="000000" w:themeColor="text1"/>
              <w:sz w:val="24"/>
              <w:szCs w:val="24"/>
              <w:lang w:val="en-US"/>
            </w:rPr>
          </w:pPr>
        </w:p>
        <w:p w:rsidR="00682E33" w:rsidRPr="00682E33" w:rsidRDefault="00682E33" w:rsidP="00430EE9">
          <w:pPr>
            <w:jc w:val="center"/>
            <w:rPr>
              <w:rFonts w:ascii="Book Antiqua" w:eastAsia="Times New Roman" w:hAnsi="Book Antiqua" w:cs="Times New Roman"/>
              <w:color w:val="000000" w:themeColor="text1"/>
              <w:sz w:val="24"/>
              <w:szCs w:val="24"/>
              <w:lang w:val="en-US"/>
            </w:rPr>
          </w:pPr>
        </w:p>
        <w:p w:rsidR="00AD205C" w:rsidRPr="000C638F" w:rsidRDefault="00AD205C" w:rsidP="00AD205C">
          <w:pPr>
            <w:tabs>
              <w:tab w:val="left" w:pos="3150"/>
              <w:tab w:val="center" w:pos="4537"/>
            </w:tabs>
            <w:jc w:val="center"/>
            <w:rPr>
              <w:rFonts w:ascii="Book Antiqua" w:eastAsia="Times New Roman" w:hAnsi="Book Antiqua" w:cs="Times New Roman"/>
              <w:b/>
              <w:color w:val="000000" w:themeColor="text1"/>
              <w:sz w:val="35"/>
              <w:szCs w:val="35"/>
              <w:lang w:val="en-US"/>
            </w:rPr>
            <w:sectPr w:rsidR="00AD205C" w:rsidRPr="000C638F" w:rsidSect="00770B19">
              <w:headerReference w:type="even" r:id="rId9"/>
              <w:headerReference w:type="default" r:id="rId10"/>
              <w:footerReference w:type="default" r:id="rId11"/>
              <w:headerReference w:type="first" r:id="rId12"/>
              <w:pgSz w:w="12242" w:h="15842" w:code="1"/>
              <w:pgMar w:top="1440" w:right="1440" w:bottom="1440" w:left="1728" w:header="720" w:footer="720" w:gutter="0"/>
              <w:paperSrc w:first="15" w:other="15"/>
              <w:pgNumType w:fmt="lowerRoman" w:start="1"/>
              <w:cols w:space="708"/>
              <w:titlePg/>
              <w:docGrid w:linePitch="360"/>
            </w:sectPr>
          </w:pPr>
        </w:p>
        <w:p w:rsidR="00470902" w:rsidRPr="000C638F" w:rsidRDefault="00CB36E4" w:rsidP="00AD205C">
          <w:pPr>
            <w:tabs>
              <w:tab w:val="left" w:pos="3150"/>
              <w:tab w:val="center" w:pos="4537"/>
            </w:tabs>
            <w:rPr>
              <w:rFonts w:ascii="Book Antiqua" w:hAnsi="Book Antiqua" w:cs="Times New Roman"/>
              <w:color w:val="000000" w:themeColor="text1"/>
              <w:sz w:val="20"/>
              <w:szCs w:val="20"/>
            </w:rPr>
          </w:pPr>
        </w:p>
      </w:sdtContent>
    </w:sdt>
    <w:sdt>
      <w:sdtPr>
        <w:rPr>
          <w:rFonts w:ascii="Book Antiqua" w:eastAsiaTheme="minorHAnsi" w:hAnsi="Book Antiqua" w:cs="Times New Roman"/>
          <w:b/>
          <w:color w:val="000000" w:themeColor="text1"/>
          <w:sz w:val="22"/>
          <w:szCs w:val="22"/>
          <w:lang w:val="en-GB"/>
        </w:rPr>
        <w:id w:val="-1480228148"/>
        <w:docPartObj>
          <w:docPartGallery w:val="Table of Contents"/>
          <w:docPartUnique/>
        </w:docPartObj>
      </w:sdtPr>
      <w:sdtEndPr>
        <w:rPr>
          <w:bCs/>
          <w:noProof/>
        </w:rPr>
      </w:sdtEndPr>
      <w:sdtContent>
        <w:p w:rsidR="00470902" w:rsidRPr="000C638F" w:rsidRDefault="003665F9">
          <w:pPr>
            <w:pStyle w:val="TOCHeading"/>
            <w:rPr>
              <w:rFonts w:ascii="Book Antiqua" w:hAnsi="Book Antiqua" w:cs="Times New Roman"/>
              <w:b/>
              <w:color w:val="000000" w:themeColor="text1"/>
            </w:rPr>
          </w:pPr>
          <w:r w:rsidRPr="000C638F">
            <w:rPr>
              <w:rFonts w:ascii="Book Antiqua" w:hAnsi="Book Antiqua" w:cs="Times New Roman"/>
              <w:b/>
              <w:color w:val="000000" w:themeColor="text1"/>
            </w:rPr>
            <w:t xml:space="preserve">Table of </w:t>
          </w:r>
          <w:r w:rsidR="00470902" w:rsidRPr="000C638F">
            <w:rPr>
              <w:rFonts w:ascii="Book Antiqua" w:hAnsi="Book Antiqua" w:cs="Times New Roman"/>
              <w:b/>
              <w:color w:val="000000" w:themeColor="text1"/>
            </w:rPr>
            <w:t>Contents</w:t>
          </w:r>
        </w:p>
        <w:bookmarkStart w:id="0" w:name="_GoBack"/>
        <w:bookmarkEnd w:id="0"/>
        <w:p w:rsidR="002D0CC2" w:rsidRDefault="00CB36E4">
          <w:pPr>
            <w:pStyle w:val="TOC1"/>
            <w:tabs>
              <w:tab w:val="right" w:leader="dot" w:pos="9064"/>
            </w:tabs>
            <w:rPr>
              <w:rFonts w:eastAsiaTheme="minorEastAsia"/>
              <w:noProof/>
              <w:lang w:val="en-US"/>
            </w:rPr>
          </w:pPr>
          <w:r w:rsidRPr="00CB36E4">
            <w:rPr>
              <w:rFonts w:ascii="Book Antiqua" w:hAnsi="Book Antiqua" w:cs="Times New Roman"/>
              <w:b/>
              <w:color w:val="000000" w:themeColor="text1"/>
            </w:rPr>
            <w:fldChar w:fldCharType="begin"/>
          </w:r>
          <w:r w:rsidR="00470902" w:rsidRPr="000C638F">
            <w:rPr>
              <w:rFonts w:ascii="Book Antiqua" w:hAnsi="Book Antiqua" w:cs="Times New Roman"/>
              <w:b/>
              <w:color w:val="000000" w:themeColor="text1"/>
            </w:rPr>
            <w:instrText xml:space="preserve"> TOC \o "1-3" \h \z \u </w:instrText>
          </w:r>
          <w:r w:rsidRPr="00CB36E4">
            <w:rPr>
              <w:rFonts w:ascii="Book Antiqua" w:hAnsi="Book Antiqua" w:cs="Times New Roman"/>
              <w:b/>
              <w:color w:val="000000" w:themeColor="text1"/>
            </w:rPr>
            <w:fldChar w:fldCharType="separate"/>
          </w:r>
          <w:hyperlink w:anchor="_Toc409096561" w:history="1">
            <w:r w:rsidR="002D0CC2" w:rsidRPr="005A043A">
              <w:rPr>
                <w:rStyle w:val="Hyperlink"/>
                <w:rFonts w:ascii="Book Antiqua" w:hAnsi="Book Antiqua"/>
                <w:noProof/>
              </w:rPr>
              <w:t>Introduction</w:t>
            </w:r>
            <w:r w:rsidR="002D0CC2">
              <w:rPr>
                <w:noProof/>
                <w:webHidden/>
              </w:rPr>
              <w:tab/>
            </w:r>
            <w:r>
              <w:rPr>
                <w:noProof/>
                <w:webHidden/>
              </w:rPr>
              <w:fldChar w:fldCharType="begin"/>
            </w:r>
            <w:r w:rsidR="002D0CC2">
              <w:rPr>
                <w:noProof/>
                <w:webHidden/>
              </w:rPr>
              <w:instrText xml:space="preserve"> PAGEREF _Toc409096561 \h </w:instrText>
            </w:r>
            <w:r>
              <w:rPr>
                <w:noProof/>
                <w:webHidden/>
              </w:rPr>
            </w:r>
            <w:r>
              <w:rPr>
                <w:noProof/>
                <w:webHidden/>
              </w:rPr>
              <w:fldChar w:fldCharType="separate"/>
            </w:r>
            <w:r w:rsidR="002D0CC2">
              <w:rPr>
                <w:noProof/>
                <w:webHidden/>
              </w:rPr>
              <w:t>1</w:t>
            </w:r>
            <w:r>
              <w:rPr>
                <w:noProof/>
                <w:webHidden/>
              </w:rPr>
              <w:fldChar w:fldCharType="end"/>
            </w:r>
          </w:hyperlink>
        </w:p>
        <w:p w:rsidR="002D0CC2" w:rsidRDefault="00CB36E4">
          <w:pPr>
            <w:pStyle w:val="TOC1"/>
            <w:tabs>
              <w:tab w:val="right" w:leader="dot" w:pos="9064"/>
            </w:tabs>
            <w:rPr>
              <w:rFonts w:eastAsiaTheme="minorEastAsia"/>
              <w:noProof/>
              <w:lang w:val="en-US"/>
            </w:rPr>
          </w:pPr>
          <w:hyperlink w:anchor="_Toc409096562" w:history="1">
            <w:r w:rsidR="002D0CC2" w:rsidRPr="005A043A">
              <w:rPr>
                <w:rStyle w:val="Hyperlink"/>
                <w:rFonts w:ascii="Book Antiqua" w:hAnsi="Book Antiqua"/>
                <w:noProof/>
              </w:rPr>
              <w:t>Section I: Framework Agreement Form</w:t>
            </w:r>
            <w:r w:rsidR="002D0CC2">
              <w:rPr>
                <w:noProof/>
                <w:webHidden/>
              </w:rPr>
              <w:tab/>
            </w:r>
            <w:r>
              <w:rPr>
                <w:noProof/>
                <w:webHidden/>
              </w:rPr>
              <w:fldChar w:fldCharType="begin"/>
            </w:r>
            <w:r w:rsidR="002D0CC2">
              <w:rPr>
                <w:noProof/>
                <w:webHidden/>
              </w:rPr>
              <w:instrText xml:space="preserve"> PAGEREF _Toc409096562 \h </w:instrText>
            </w:r>
            <w:r>
              <w:rPr>
                <w:noProof/>
                <w:webHidden/>
              </w:rPr>
            </w:r>
            <w:r>
              <w:rPr>
                <w:noProof/>
                <w:webHidden/>
              </w:rPr>
              <w:fldChar w:fldCharType="separate"/>
            </w:r>
            <w:r w:rsidR="002D0CC2">
              <w:rPr>
                <w:noProof/>
                <w:webHidden/>
              </w:rPr>
              <w:t>3</w:t>
            </w:r>
            <w:r>
              <w:rPr>
                <w:noProof/>
                <w:webHidden/>
              </w:rPr>
              <w:fldChar w:fldCharType="end"/>
            </w:r>
          </w:hyperlink>
        </w:p>
        <w:p w:rsidR="002D0CC2" w:rsidRDefault="00CB36E4">
          <w:pPr>
            <w:pStyle w:val="TOC1"/>
            <w:tabs>
              <w:tab w:val="right" w:leader="dot" w:pos="9064"/>
            </w:tabs>
            <w:rPr>
              <w:rFonts w:eastAsiaTheme="minorEastAsia"/>
              <w:noProof/>
              <w:lang w:val="en-US"/>
            </w:rPr>
          </w:pPr>
          <w:hyperlink w:anchor="_Toc409096563" w:history="1">
            <w:r w:rsidR="002D0CC2" w:rsidRPr="005A043A">
              <w:rPr>
                <w:rStyle w:val="Hyperlink"/>
                <w:rFonts w:ascii="Book Antiqua" w:hAnsi="Book Antiqua"/>
                <w:noProof/>
              </w:rPr>
              <w:t>Section II: General Conditions of Call-Off Contract</w:t>
            </w:r>
            <w:r w:rsidR="002D0CC2">
              <w:rPr>
                <w:noProof/>
                <w:webHidden/>
              </w:rPr>
              <w:tab/>
            </w:r>
            <w:r>
              <w:rPr>
                <w:noProof/>
                <w:webHidden/>
              </w:rPr>
              <w:fldChar w:fldCharType="begin"/>
            </w:r>
            <w:r w:rsidR="002D0CC2">
              <w:rPr>
                <w:noProof/>
                <w:webHidden/>
              </w:rPr>
              <w:instrText xml:space="preserve"> PAGEREF _Toc409096563 \h </w:instrText>
            </w:r>
            <w:r>
              <w:rPr>
                <w:noProof/>
                <w:webHidden/>
              </w:rPr>
            </w:r>
            <w:r>
              <w:rPr>
                <w:noProof/>
                <w:webHidden/>
              </w:rPr>
              <w:fldChar w:fldCharType="separate"/>
            </w:r>
            <w:r w:rsidR="002D0CC2">
              <w:rPr>
                <w:noProof/>
                <w:webHidden/>
              </w:rPr>
              <w:t>6</w:t>
            </w:r>
            <w:r>
              <w:rPr>
                <w:noProof/>
                <w:webHidden/>
              </w:rPr>
              <w:fldChar w:fldCharType="end"/>
            </w:r>
          </w:hyperlink>
        </w:p>
        <w:p w:rsidR="002D0CC2" w:rsidRDefault="00CB36E4">
          <w:pPr>
            <w:pStyle w:val="TOC2"/>
            <w:tabs>
              <w:tab w:val="right" w:leader="dot" w:pos="9064"/>
            </w:tabs>
            <w:rPr>
              <w:rFonts w:eastAsiaTheme="minorEastAsia"/>
              <w:noProof/>
              <w:lang w:val="en-US"/>
            </w:rPr>
          </w:pPr>
          <w:hyperlink w:anchor="_Toc409096564" w:history="1">
            <w:r w:rsidR="002D0CC2" w:rsidRPr="005A043A">
              <w:rPr>
                <w:rStyle w:val="Hyperlink"/>
                <w:noProof/>
              </w:rPr>
              <w:t>A.  General Provisions</w:t>
            </w:r>
            <w:r w:rsidR="002D0CC2">
              <w:rPr>
                <w:noProof/>
                <w:webHidden/>
              </w:rPr>
              <w:tab/>
            </w:r>
            <w:r>
              <w:rPr>
                <w:noProof/>
                <w:webHidden/>
              </w:rPr>
              <w:fldChar w:fldCharType="begin"/>
            </w:r>
            <w:r w:rsidR="002D0CC2">
              <w:rPr>
                <w:noProof/>
                <w:webHidden/>
              </w:rPr>
              <w:instrText xml:space="preserve"> PAGEREF _Toc409096564 \h </w:instrText>
            </w:r>
            <w:r>
              <w:rPr>
                <w:noProof/>
                <w:webHidden/>
              </w:rPr>
            </w:r>
            <w:r>
              <w:rPr>
                <w:noProof/>
                <w:webHidden/>
              </w:rPr>
              <w:fldChar w:fldCharType="separate"/>
            </w:r>
            <w:r w:rsidR="002D0CC2">
              <w:rPr>
                <w:noProof/>
                <w:webHidden/>
              </w:rPr>
              <w:t>6</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565" w:history="1">
            <w:r w:rsidR="002D0CC2" w:rsidRPr="005A043A">
              <w:rPr>
                <w:rStyle w:val="Hyperlink"/>
                <w:noProof/>
              </w:rPr>
              <w:t>Definitions</w:t>
            </w:r>
            <w:r w:rsidR="002D0CC2">
              <w:rPr>
                <w:noProof/>
                <w:webHidden/>
              </w:rPr>
              <w:tab/>
            </w:r>
            <w:r>
              <w:rPr>
                <w:noProof/>
                <w:webHidden/>
              </w:rPr>
              <w:fldChar w:fldCharType="begin"/>
            </w:r>
            <w:r w:rsidR="002D0CC2">
              <w:rPr>
                <w:noProof/>
                <w:webHidden/>
              </w:rPr>
              <w:instrText xml:space="preserve"> PAGEREF _Toc409096565 \h </w:instrText>
            </w:r>
            <w:r>
              <w:rPr>
                <w:noProof/>
                <w:webHidden/>
              </w:rPr>
            </w:r>
            <w:r>
              <w:rPr>
                <w:noProof/>
                <w:webHidden/>
              </w:rPr>
              <w:fldChar w:fldCharType="separate"/>
            </w:r>
            <w:r w:rsidR="002D0CC2">
              <w:rPr>
                <w:noProof/>
                <w:webHidden/>
              </w:rPr>
              <w:t>6</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566" w:history="1">
            <w:r w:rsidR="002D0CC2" w:rsidRPr="005A043A">
              <w:rPr>
                <w:rStyle w:val="Hyperlink"/>
                <w:noProof/>
              </w:rPr>
              <w:t>Relationship between the Parties</w:t>
            </w:r>
            <w:r w:rsidR="002D0CC2">
              <w:rPr>
                <w:noProof/>
                <w:webHidden/>
              </w:rPr>
              <w:tab/>
            </w:r>
            <w:r>
              <w:rPr>
                <w:noProof/>
                <w:webHidden/>
              </w:rPr>
              <w:fldChar w:fldCharType="begin"/>
            </w:r>
            <w:r w:rsidR="002D0CC2">
              <w:rPr>
                <w:noProof/>
                <w:webHidden/>
              </w:rPr>
              <w:instrText xml:space="preserve"> PAGEREF _Toc409096566 \h </w:instrText>
            </w:r>
            <w:r>
              <w:rPr>
                <w:noProof/>
                <w:webHidden/>
              </w:rPr>
            </w:r>
            <w:r>
              <w:rPr>
                <w:noProof/>
                <w:webHidden/>
              </w:rPr>
              <w:fldChar w:fldCharType="separate"/>
            </w:r>
            <w:r w:rsidR="002D0CC2">
              <w:rPr>
                <w:noProof/>
                <w:webHidden/>
              </w:rPr>
              <w:t>8</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567" w:history="1">
            <w:r w:rsidR="002D0CC2" w:rsidRPr="005A043A">
              <w:rPr>
                <w:rStyle w:val="Hyperlink"/>
                <w:noProof/>
              </w:rPr>
              <w:t>Law Governing Call-Off Contract</w:t>
            </w:r>
            <w:r w:rsidR="002D0CC2">
              <w:rPr>
                <w:noProof/>
                <w:webHidden/>
              </w:rPr>
              <w:tab/>
            </w:r>
            <w:r>
              <w:rPr>
                <w:noProof/>
                <w:webHidden/>
              </w:rPr>
              <w:fldChar w:fldCharType="begin"/>
            </w:r>
            <w:r w:rsidR="002D0CC2">
              <w:rPr>
                <w:noProof/>
                <w:webHidden/>
              </w:rPr>
              <w:instrText xml:space="preserve"> PAGEREF _Toc409096567 \h </w:instrText>
            </w:r>
            <w:r>
              <w:rPr>
                <w:noProof/>
                <w:webHidden/>
              </w:rPr>
            </w:r>
            <w:r>
              <w:rPr>
                <w:noProof/>
                <w:webHidden/>
              </w:rPr>
              <w:fldChar w:fldCharType="separate"/>
            </w:r>
            <w:r w:rsidR="002D0CC2">
              <w:rPr>
                <w:noProof/>
                <w:webHidden/>
              </w:rPr>
              <w:t>8</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568" w:history="1">
            <w:r w:rsidR="002D0CC2" w:rsidRPr="005A043A">
              <w:rPr>
                <w:rStyle w:val="Hyperlink"/>
                <w:noProof/>
              </w:rPr>
              <w:t>Language</w:t>
            </w:r>
            <w:r w:rsidR="002D0CC2">
              <w:rPr>
                <w:noProof/>
                <w:webHidden/>
              </w:rPr>
              <w:tab/>
            </w:r>
            <w:r>
              <w:rPr>
                <w:noProof/>
                <w:webHidden/>
              </w:rPr>
              <w:fldChar w:fldCharType="begin"/>
            </w:r>
            <w:r w:rsidR="002D0CC2">
              <w:rPr>
                <w:noProof/>
                <w:webHidden/>
              </w:rPr>
              <w:instrText xml:space="preserve"> PAGEREF _Toc409096568 \h </w:instrText>
            </w:r>
            <w:r>
              <w:rPr>
                <w:noProof/>
                <w:webHidden/>
              </w:rPr>
            </w:r>
            <w:r>
              <w:rPr>
                <w:noProof/>
                <w:webHidden/>
              </w:rPr>
              <w:fldChar w:fldCharType="separate"/>
            </w:r>
            <w:r w:rsidR="002D0CC2">
              <w:rPr>
                <w:noProof/>
                <w:webHidden/>
              </w:rPr>
              <w:t>8</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569" w:history="1">
            <w:r w:rsidR="002D0CC2" w:rsidRPr="005A043A">
              <w:rPr>
                <w:rStyle w:val="Hyperlink"/>
                <w:noProof/>
              </w:rPr>
              <w:t>Headings</w:t>
            </w:r>
            <w:r w:rsidR="002D0CC2">
              <w:rPr>
                <w:noProof/>
                <w:webHidden/>
              </w:rPr>
              <w:tab/>
            </w:r>
            <w:r>
              <w:rPr>
                <w:noProof/>
                <w:webHidden/>
              </w:rPr>
              <w:fldChar w:fldCharType="begin"/>
            </w:r>
            <w:r w:rsidR="002D0CC2">
              <w:rPr>
                <w:noProof/>
                <w:webHidden/>
              </w:rPr>
              <w:instrText xml:space="preserve"> PAGEREF _Toc409096569 \h </w:instrText>
            </w:r>
            <w:r>
              <w:rPr>
                <w:noProof/>
                <w:webHidden/>
              </w:rPr>
            </w:r>
            <w:r>
              <w:rPr>
                <w:noProof/>
                <w:webHidden/>
              </w:rPr>
              <w:fldChar w:fldCharType="separate"/>
            </w:r>
            <w:r w:rsidR="002D0CC2">
              <w:rPr>
                <w:noProof/>
                <w:webHidden/>
              </w:rPr>
              <w:t>8</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570" w:history="1">
            <w:r w:rsidR="002D0CC2" w:rsidRPr="005A043A">
              <w:rPr>
                <w:rStyle w:val="Hyperlink"/>
                <w:noProof/>
              </w:rPr>
              <w:t>Communications</w:t>
            </w:r>
            <w:r w:rsidR="002D0CC2">
              <w:rPr>
                <w:noProof/>
                <w:webHidden/>
              </w:rPr>
              <w:tab/>
            </w:r>
            <w:r>
              <w:rPr>
                <w:noProof/>
                <w:webHidden/>
              </w:rPr>
              <w:fldChar w:fldCharType="begin"/>
            </w:r>
            <w:r w:rsidR="002D0CC2">
              <w:rPr>
                <w:noProof/>
                <w:webHidden/>
              </w:rPr>
              <w:instrText xml:space="preserve"> PAGEREF _Toc409096570 \h </w:instrText>
            </w:r>
            <w:r>
              <w:rPr>
                <w:noProof/>
                <w:webHidden/>
              </w:rPr>
            </w:r>
            <w:r>
              <w:rPr>
                <w:noProof/>
                <w:webHidden/>
              </w:rPr>
              <w:fldChar w:fldCharType="separate"/>
            </w:r>
            <w:r w:rsidR="002D0CC2">
              <w:rPr>
                <w:noProof/>
                <w:webHidden/>
              </w:rPr>
              <w:t>8</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571" w:history="1">
            <w:r w:rsidR="002D0CC2" w:rsidRPr="005A043A">
              <w:rPr>
                <w:rStyle w:val="Hyperlink"/>
                <w:noProof/>
              </w:rPr>
              <w:t>Location</w:t>
            </w:r>
            <w:r w:rsidR="002D0CC2">
              <w:rPr>
                <w:noProof/>
                <w:webHidden/>
              </w:rPr>
              <w:tab/>
            </w:r>
            <w:r>
              <w:rPr>
                <w:noProof/>
                <w:webHidden/>
              </w:rPr>
              <w:fldChar w:fldCharType="begin"/>
            </w:r>
            <w:r w:rsidR="002D0CC2">
              <w:rPr>
                <w:noProof/>
                <w:webHidden/>
              </w:rPr>
              <w:instrText xml:space="preserve"> PAGEREF _Toc409096571 \h </w:instrText>
            </w:r>
            <w:r>
              <w:rPr>
                <w:noProof/>
                <w:webHidden/>
              </w:rPr>
            </w:r>
            <w:r>
              <w:rPr>
                <w:noProof/>
                <w:webHidden/>
              </w:rPr>
              <w:fldChar w:fldCharType="separate"/>
            </w:r>
            <w:r w:rsidR="002D0CC2">
              <w:rPr>
                <w:noProof/>
                <w:webHidden/>
              </w:rPr>
              <w:t>8</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572" w:history="1">
            <w:r w:rsidR="002D0CC2" w:rsidRPr="005A043A">
              <w:rPr>
                <w:rStyle w:val="Hyperlink"/>
                <w:noProof/>
              </w:rPr>
              <w:t>Authority of Member in Charge</w:t>
            </w:r>
            <w:r w:rsidR="002D0CC2">
              <w:rPr>
                <w:noProof/>
                <w:webHidden/>
              </w:rPr>
              <w:tab/>
            </w:r>
            <w:r>
              <w:rPr>
                <w:noProof/>
                <w:webHidden/>
              </w:rPr>
              <w:fldChar w:fldCharType="begin"/>
            </w:r>
            <w:r w:rsidR="002D0CC2">
              <w:rPr>
                <w:noProof/>
                <w:webHidden/>
              </w:rPr>
              <w:instrText xml:space="preserve"> PAGEREF _Toc409096572 \h </w:instrText>
            </w:r>
            <w:r>
              <w:rPr>
                <w:noProof/>
                <w:webHidden/>
              </w:rPr>
            </w:r>
            <w:r>
              <w:rPr>
                <w:noProof/>
                <w:webHidden/>
              </w:rPr>
              <w:fldChar w:fldCharType="separate"/>
            </w:r>
            <w:r w:rsidR="002D0CC2">
              <w:rPr>
                <w:noProof/>
                <w:webHidden/>
              </w:rPr>
              <w:t>9</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573" w:history="1">
            <w:r w:rsidR="002D0CC2" w:rsidRPr="005A043A">
              <w:rPr>
                <w:rStyle w:val="Hyperlink"/>
                <w:noProof/>
              </w:rPr>
              <w:t>Authorized Representatives</w:t>
            </w:r>
            <w:r w:rsidR="002D0CC2">
              <w:rPr>
                <w:noProof/>
                <w:webHidden/>
              </w:rPr>
              <w:tab/>
            </w:r>
            <w:r>
              <w:rPr>
                <w:noProof/>
                <w:webHidden/>
              </w:rPr>
              <w:fldChar w:fldCharType="begin"/>
            </w:r>
            <w:r w:rsidR="002D0CC2">
              <w:rPr>
                <w:noProof/>
                <w:webHidden/>
              </w:rPr>
              <w:instrText xml:space="preserve"> PAGEREF _Toc409096573 \h </w:instrText>
            </w:r>
            <w:r>
              <w:rPr>
                <w:noProof/>
                <w:webHidden/>
              </w:rPr>
            </w:r>
            <w:r>
              <w:rPr>
                <w:noProof/>
                <w:webHidden/>
              </w:rPr>
              <w:fldChar w:fldCharType="separate"/>
            </w:r>
            <w:r w:rsidR="002D0CC2">
              <w:rPr>
                <w:noProof/>
                <w:webHidden/>
              </w:rPr>
              <w:t>9</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574" w:history="1">
            <w:r w:rsidR="002D0CC2" w:rsidRPr="005A043A">
              <w:rPr>
                <w:rStyle w:val="Hyperlink"/>
                <w:noProof/>
              </w:rPr>
              <w:t>Commissions and Fees</w:t>
            </w:r>
            <w:r w:rsidR="002D0CC2">
              <w:rPr>
                <w:noProof/>
                <w:webHidden/>
              </w:rPr>
              <w:tab/>
            </w:r>
            <w:r>
              <w:rPr>
                <w:noProof/>
                <w:webHidden/>
              </w:rPr>
              <w:fldChar w:fldCharType="begin"/>
            </w:r>
            <w:r w:rsidR="002D0CC2">
              <w:rPr>
                <w:noProof/>
                <w:webHidden/>
              </w:rPr>
              <w:instrText xml:space="preserve"> PAGEREF _Toc409096574 \h </w:instrText>
            </w:r>
            <w:r>
              <w:rPr>
                <w:noProof/>
                <w:webHidden/>
              </w:rPr>
            </w:r>
            <w:r>
              <w:rPr>
                <w:noProof/>
                <w:webHidden/>
              </w:rPr>
              <w:fldChar w:fldCharType="separate"/>
            </w:r>
            <w:r w:rsidR="002D0CC2">
              <w:rPr>
                <w:noProof/>
                <w:webHidden/>
              </w:rPr>
              <w:t>9</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575" w:history="1">
            <w:r w:rsidR="002D0CC2" w:rsidRPr="005A043A">
              <w:rPr>
                <w:rStyle w:val="Hyperlink"/>
                <w:noProof/>
              </w:rPr>
              <w:t>Assignment</w:t>
            </w:r>
            <w:r w:rsidR="002D0CC2">
              <w:rPr>
                <w:noProof/>
                <w:webHidden/>
              </w:rPr>
              <w:tab/>
            </w:r>
            <w:r>
              <w:rPr>
                <w:noProof/>
                <w:webHidden/>
              </w:rPr>
              <w:fldChar w:fldCharType="begin"/>
            </w:r>
            <w:r w:rsidR="002D0CC2">
              <w:rPr>
                <w:noProof/>
                <w:webHidden/>
              </w:rPr>
              <w:instrText xml:space="preserve"> PAGEREF _Toc409096575 \h </w:instrText>
            </w:r>
            <w:r>
              <w:rPr>
                <w:noProof/>
                <w:webHidden/>
              </w:rPr>
            </w:r>
            <w:r>
              <w:rPr>
                <w:noProof/>
                <w:webHidden/>
              </w:rPr>
              <w:fldChar w:fldCharType="separate"/>
            </w:r>
            <w:r w:rsidR="002D0CC2">
              <w:rPr>
                <w:noProof/>
                <w:webHidden/>
              </w:rPr>
              <w:t>9</w:t>
            </w:r>
            <w:r>
              <w:rPr>
                <w:noProof/>
                <w:webHidden/>
              </w:rPr>
              <w:fldChar w:fldCharType="end"/>
            </w:r>
          </w:hyperlink>
        </w:p>
        <w:p w:rsidR="002D0CC2" w:rsidRDefault="00CB36E4">
          <w:pPr>
            <w:pStyle w:val="TOC2"/>
            <w:tabs>
              <w:tab w:val="right" w:leader="dot" w:pos="9064"/>
            </w:tabs>
            <w:rPr>
              <w:rFonts w:eastAsiaTheme="minorEastAsia"/>
              <w:noProof/>
              <w:lang w:val="en-US"/>
            </w:rPr>
          </w:pPr>
          <w:hyperlink w:anchor="_Toc409096576" w:history="1">
            <w:r w:rsidR="002D0CC2" w:rsidRPr="005A043A">
              <w:rPr>
                <w:rStyle w:val="Hyperlink"/>
                <w:noProof/>
              </w:rPr>
              <w:t>B.  Call-Off Contract Commencement, Completion, Modification and Termination</w:t>
            </w:r>
            <w:r w:rsidR="002D0CC2">
              <w:rPr>
                <w:noProof/>
                <w:webHidden/>
              </w:rPr>
              <w:tab/>
            </w:r>
            <w:r>
              <w:rPr>
                <w:noProof/>
                <w:webHidden/>
              </w:rPr>
              <w:fldChar w:fldCharType="begin"/>
            </w:r>
            <w:r w:rsidR="002D0CC2">
              <w:rPr>
                <w:noProof/>
                <w:webHidden/>
              </w:rPr>
              <w:instrText xml:space="preserve"> PAGEREF _Toc409096576 \h </w:instrText>
            </w:r>
            <w:r>
              <w:rPr>
                <w:noProof/>
                <w:webHidden/>
              </w:rPr>
            </w:r>
            <w:r>
              <w:rPr>
                <w:noProof/>
                <w:webHidden/>
              </w:rPr>
              <w:fldChar w:fldCharType="separate"/>
            </w:r>
            <w:r w:rsidR="002D0CC2">
              <w:rPr>
                <w:noProof/>
                <w:webHidden/>
              </w:rPr>
              <w:t>10</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577" w:history="1">
            <w:r w:rsidR="002D0CC2" w:rsidRPr="005A043A">
              <w:rPr>
                <w:rStyle w:val="Hyperlink"/>
                <w:noProof/>
              </w:rPr>
              <w:t>Effective date of Call-Off Contract</w:t>
            </w:r>
            <w:r w:rsidR="002D0CC2">
              <w:rPr>
                <w:noProof/>
                <w:webHidden/>
              </w:rPr>
              <w:tab/>
            </w:r>
            <w:r>
              <w:rPr>
                <w:noProof/>
                <w:webHidden/>
              </w:rPr>
              <w:fldChar w:fldCharType="begin"/>
            </w:r>
            <w:r w:rsidR="002D0CC2">
              <w:rPr>
                <w:noProof/>
                <w:webHidden/>
              </w:rPr>
              <w:instrText xml:space="preserve"> PAGEREF _Toc409096577 \h </w:instrText>
            </w:r>
            <w:r>
              <w:rPr>
                <w:noProof/>
                <w:webHidden/>
              </w:rPr>
            </w:r>
            <w:r>
              <w:rPr>
                <w:noProof/>
                <w:webHidden/>
              </w:rPr>
              <w:fldChar w:fldCharType="separate"/>
            </w:r>
            <w:r w:rsidR="002D0CC2">
              <w:rPr>
                <w:noProof/>
                <w:webHidden/>
              </w:rPr>
              <w:t>10</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578" w:history="1">
            <w:r w:rsidR="002D0CC2" w:rsidRPr="005A043A">
              <w:rPr>
                <w:rStyle w:val="Hyperlink"/>
                <w:noProof/>
              </w:rPr>
              <w:t>Termination of Call-Off Contract for Failure to Become Effective</w:t>
            </w:r>
            <w:r w:rsidR="002D0CC2">
              <w:rPr>
                <w:noProof/>
                <w:webHidden/>
              </w:rPr>
              <w:tab/>
            </w:r>
            <w:r>
              <w:rPr>
                <w:noProof/>
                <w:webHidden/>
              </w:rPr>
              <w:fldChar w:fldCharType="begin"/>
            </w:r>
            <w:r w:rsidR="002D0CC2">
              <w:rPr>
                <w:noProof/>
                <w:webHidden/>
              </w:rPr>
              <w:instrText xml:space="preserve"> PAGEREF _Toc409096578 \h </w:instrText>
            </w:r>
            <w:r>
              <w:rPr>
                <w:noProof/>
                <w:webHidden/>
              </w:rPr>
            </w:r>
            <w:r>
              <w:rPr>
                <w:noProof/>
                <w:webHidden/>
              </w:rPr>
              <w:fldChar w:fldCharType="separate"/>
            </w:r>
            <w:r w:rsidR="002D0CC2">
              <w:rPr>
                <w:noProof/>
                <w:webHidden/>
              </w:rPr>
              <w:t>10</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579" w:history="1">
            <w:r w:rsidR="002D0CC2" w:rsidRPr="005A043A">
              <w:rPr>
                <w:rStyle w:val="Hyperlink"/>
                <w:noProof/>
              </w:rPr>
              <w:t>Commencement of Services</w:t>
            </w:r>
            <w:r w:rsidR="002D0CC2">
              <w:rPr>
                <w:noProof/>
                <w:webHidden/>
              </w:rPr>
              <w:tab/>
            </w:r>
            <w:r>
              <w:rPr>
                <w:noProof/>
                <w:webHidden/>
              </w:rPr>
              <w:fldChar w:fldCharType="begin"/>
            </w:r>
            <w:r w:rsidR="002D0CC2">
              <w:rPr>
                <w:noProof/>
                <w:webHidden/>
              </w:rPr>
              <w:instrText xml:space="preserve"> PAGEREF _Toc409096579 \h </w:instrText>
            </w:r>
            <w:r>
              <w:rPr>
                <w:noProof/>
                <w:webHidden/>
              </w:rPr>
            </w:r>
            <w:r>
              <w:rPr>
                <w:noProof/>
                <w:webHidden/>
              </w:rPr>
              <w:fldChar w:fldCharType="separate"/>
            </w:r>
            <w:r w:rsidR="002D0CC2">
              <w:rPr>
                <w:noProof/>
                <w:webHidden/>
              </w:rPr>
              <w:t>10</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580" w:history="1">
            <w:r w:rsidR="002D0CC2" w:rsidRPr="005A043A">
              <w:rPr>
                <w:rStyle w:val="Hyperlink"/>
                <w:noProof/>
              </w:rPr>
              <w:t>Intended Completion Date</w:t>
            </w:r>
            <w:r w:rsidR="002D0CC2">
              <w:rPr>
                <w:noProof/>
                <w:webHidden/>
              </w:rPr>
              <w:tab/>
            </w:r>
            <w:r>
              <w:rPr>
                <w:noProof/>
                <w:webHidden/>
              </w:rPr>
              <w:fldChar w:fldCharType="begin"/>
            </w:r>
            <w:r w:rsidR="002D0CC2">
              <w:rPr>
                <w:noProof/>
                <w:webHidden/>
              </w:rPr>
              <w:instrText xml:space="preserve"> PAGEREF _Toc409096580 \h </w:instrText>
            </w:r>
            <w:r>
              <w:rPr>
                <w:noProof/>
                <w:webHidden/>
              </w:rPr>
            </w:r>
            <w:r>
              <w:rPr>
                <w:noProof/>
                <w:webHidden/>
              </w:rPr>
              <w:fldChar w:fldCharType="separate"/>
            </w:r>
            <w:r w:rsidR="002D0CC2">
              <w:rPr>
                <w:noProof/>
                <w:webHidden/>
              </w:rPr>
              <w:t>10</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581" w:history="1">
            <w:r w:rsidR="002D0CC2" w:rsidRPr="005A043A">
              <w:rPr>
                <w:rStyle w:val="Hyperlink"/>
                <w:noProof/>
              </w:rPr>
              <w:t>Entire Agreement</w:t>
            </w:r>
            <w:r w:rsidR="002D0CC2">
              <w:rPr>
                <w:noProof/>
                <w:webHidden/>
              </w:rPr>
              <w:tab/>
            </w:r>
            <w:r>
              <w:rPr>
                <w:noProof/>
                <w:webHidden/>
              </w:rPr>
              <w:fldChar w:fldCharType="begin"/>
            </w:r>
            <w:r w:rsidR="002D0CC2">
              <w:rPr>
                <w:noProof/>
                <w:webHidden/>
              </w:rPr>
              <w:instrText xml:space="preserve"> PAGEREF _Toc409096581 \h </w:instrText>
            </w:r>
            <w:r>
              <w:rPr>
                <w:noProof/>
                <w:webHidden/>
              </w:rPr>
            </w:r>
            <w:r>
              <w:rPr>
                <w:noProof/>
                <w:webHidden/>
              </w:rPr>
              <w:fldChar w:fldCharType="separate"/>
            </w:r>
            <w:r w:rsidR="002D0CC2">
              <w:rPr>
                <w:noProof/>
                <w:webHidden/>
              </w:rPr>
              <w:t>10</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582" w:history="1">
            <w:r w:rsidR="002D0CC2" w:rsidRPr="005A043A">
              <w:rPr>
                <w:rStyle w:val="Hyperlink"/>
                <w:noProof/>
              </w:rPr>
              <w:t>Modifications or Variations</w:t>
            </w:r>
            <w:r w:rsidR="002D0CC2">
              <w:rPr>
                <w:noProof/>
                <w:webHidden/>
              </w:rPr>
              <w:tab/>
            </w:r>
            <w:r>
              <w:rPr>
                <w:noProof/>
                <w:webHidden/>
              </w:rPr>
              <w:fldChar w:fldCharType="begin"/>
            </w:r>
            <w:r w:rsidR="002D0CC2">
              <w:rPr>
                <w:noProof/>
                <w:webHidden/>
              </w:rPr>
              <w:instrText xml:space="preserve"> PAGEREF _Toc409096582 \h </w:instrText>
            </w:r>
            <w:r>
              <w:rPr>
                <w:noProof/>
                <w:webHidden/>
              </w:rPr>
            </w:r>
            <w:r>
              <w:rPr>
                <w:noProof/>
                <w:webHidden/>
              </w:rPr>
              <w:fldChar w:fldCharType="separate"/>
            </w:r>
            <w:r w:rsidR="002D0CC2">
              <w:rPr>
                <w:noProof/>
                <w:webHidden/>
              </w:rPr>
              <w:t>10</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583" w:history="1">
            <w:r w:rsidR="002D0CC2" w:rsidRPr="005A043A">
              <w:rPr>
                <w:rStyle w:val="Hyperlink"/>
                <w:noProof/>
              </w:rPr>
              <w:t>Force Majeure</w:t>
            </w:r>
            <w:r w:rsidR="002D0CC2">
              <w:rPr>
                <w:noProof/>
                <w:webHidden/>
              </w:rPr>
              <w:tab/>
            </w:r>
            <w:r>
              <w:rPr>
                <w:noProof/>
                <w:webHidden/>
              </w:rPr>
              <w:fldChar w:fldCharType="begin"/>
            </w:r>
            <w:r w:rsidR="002D0CC2">
              <w:rPr>
                <w:noProof/>
                <w:webHidden/>
              </w:rPr>
              <w:instrText xml:space="preserve"> PAGEREF _Toc409096583 \h </w:instrText>
            </w:r>
            <w:r>
              <w:rPr>
                <w:noProof/>
                <w:webHidden/>
              </w:rPr>
            </w:r>
            <w:r>
              <w:rPr>
                <w:noProof/>
                <w:webHidden/>
              </w:rPr>
              <w:fldChar w:fldCharType="separate"/>
            </w:r>
            <w:r w:rsidR="002D0CC2">
              <w:rPr>
                <w:noProof/>
                <w:webHidden/>
              </w:rPr>
              <w:t>10</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584" w:history="1">
            <w:r w:rsidR="002D0CC2" w:rsidRPr="005A043A">
              <w:rPr>
                <w:rStyle w:val="Hyperlink"/>
                <w:noProof/>
              </w:rPr>
              <w:t>Definition</w:t>
            </w:r>
            <w:r w:rsidR="002D0CC2">
              <w:rPr>
                <w:noProof/>
                <w:webHidden/>
              </w:rPr>
              <w:tab/>
            </w:r>
            <w:r>
              <w:rPr>
                <w:noProof/>
                <w:webHidden/>
              </w:rPr>
              <w:fldChar w:fldCharType="begin"/>
            </w:r>
            <w:r w:rsidR="002D0CC2">
              <w:rPr>
                <w:noProof/>
                <w:webHidden/>
              </w:rPr>
              <w:instrText xml:space="preserve"> PAGEREF _Toc409096584 \h </w:instrText>
            </w:r>
            <w:r>
              <w:rPr>
                <w:noProof/>
                <w:webHidden/>
              </w:rPr>
            </w:r>
            <w:r>
              <w:rPr>
                <w:noProof/>
                <w:webHidden/>
              </w:rPr>
              <w:fldChar w:fldCharType="separate"/>
            </w:r>
            <w:r w:rsidR="002D0CC2">
              <w:rPr>
                <w:noProof/>
                <w:webHidden/>
              </w:rPr>
              <w:t>11</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585" w:history="1">
            <w:r w:rsidR="002D0CC2" w:rsidRPr="005A043A">
              <w:rPr>
                <w:rStyle w:val="Hyperlink"/>
                <w:noProof/>
              </w:rPr>
              <w:t>No Breach of Call-Off Contract</w:t>
            </w:r>
            <w:r w:rsidR="002D0CC2">
              <w:rPr>
                <w:noProof/>
                <w:webHidden/>
              </w:rPr>
              <w:tab/>
            </w:r>
            <w:r>
              <w:rPr>
                <w:noProof/>
                <w:webHidden/>
              </w:rPr>
              <w:fldChar w:fldCharType="begin"/>
            </w:r>
            <w:r w:rsidR="002D0CC2">
              <w:rPr>
                <w:noProof/>
                <w:webHidden/>
              </w:rPr>
              <w:instrText xml:space="preserve"> PAGEREF _Toc409096585 \h </w:instrText>
            </w:r>
            <w:r>
              <w:rPr>
                <w:noProof/>
                <w:webHidden/>
              </w:rPr>
            </w:r>
            <w:r>
              <w:rPr>
                <w:noProof/>
                <w:webHidden/>
              </w:rPr>
              <w:fldChar w:fldCharType="separate"/>
            </w:r>
            <w:r w:rsidR="002D0CC2">
              <w:rPr>
                <w:noProof/>
                <w:webHidden/>
              </w:rPr>
              <w:t>11</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586" w:history="1">
            <w:r w:rsidR="002D0CC2" w:rsidRPr="005A043A">
              <w:rPr>
                <w:rStyle w:val="Hyperlink"/>
                <w:noProof/>
              </w:rPr>
              <w:t>Measures to be Taken</w:t>
            </w:r>
            <w:r w:rsidR="002D0CC2">
              <w:rPr>
                <w:noProof/>
                <w:webHidden/>
              </w:rPr>
              <w:tab/>
            </w:r>
            <w:r>
              <w:rPr>
                <w:noProof/>
                <w:webHidden/>
              </w:rPr>
              <w:fldChar w:fldCharType="begin"/>
            </w:r>
            <w:r w:rsidR="002D0CC2">
              <w:rPr>
                <w:noProof/>
                <w:webHidden/>
              </w:rPr>
              <w:instrText xml:space="preserve"> PAGEREF _Toc409096586 \h </w:instrText>
            </w:r>
            <w:r>
              <w:rPr>
                <w:noProof/>
                <w:webHidden/>
              </w:rPr>
            </w:r>
            <w:r>
              <w:rPr>
                <w:noProof/>
                <w:webHidden/>
              </w:rPr>
              <w:fldChar w:fldCharType="separate"/>
            </w:r>
            <w:r w:rsidR="002D0CC2">
              <w:rPr>
                <w:noProof/>
                <w:webHidden/>
              </w:rPr>
              <w:t>11</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587" w:history="1">
            <w:r w:rsidR="002D0CC2" w:rsidRPr="005A043A">
              <w:rPr>
                <w:rStyle w:val="Hyperlink"/>
                <w:noProof/>
              </w:rPr>
              <w:t>Suspension</w:t>
            </w:r>
            <w:r w:rsidR="002D0CC2">
              <w:rPr>
                <w:noProof/>
                <w:webHidden/>
              </w:rPr>
              <w:tab/>
            </w:r>
            <w:r>
              <w:rPr>
                <w:noProof/>
                <w:webHidden/>
              </w:rPr>
              <w:fldChar w:fldCharType="begin"/>
            </w:r>
            <w:r w:rsidR="002D0CC2">
              <w:rPr>
                <w:noProof/>
                <w:webHidden/>
              </w:rPr>
              <w:instrText xml:space="preserve"> PAGEREF _Toc409096587 \h </w:instrText>
            </w:r>
            <w:r>
              <w:rPr>
                <w:noProof/>
                <w:webHidden/>
              </w:rPr>
            </w:r>
            <w:r>
              <w:rPr>
                <w:noProof/>
                <w:webHidden/>
              </w:rPr>
              <w:fldChar w:fldCharType="separate"/>
            </w:r>
            <w:r w:rsidR="002D0CC2">
              <w:rPr>
                <w:noProof/>
                <w:webHidden/>
              </w:rPr>
              <w:t>12</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588" w:history="1">
            <w:r w:rsidR="002D0CC2" w:rsidRPr="005A043A">
              <w:rPr>
                <w:rStyle w:val="Hyperlink"/>
                <w:noProof/>
              </w:rPr>
              <w:t>Termination</w:t>
            </w:r>
            <w:r w:rsidR="002D0CC2">
              <w:rPr>
                <w:noProof/>
                <w:webHidden/>
              </w:rPr>
              <w:tab/>
            </w:r>
            <w:r>
              <w:rPr>
                <w:noProof/>
                <w:webHidden/>
              </w:rPr>
              <w:fldChar w:fldCharType="begin"/>
            </w:r>
            <w:r w:rsidR="002D0CC2">
              <w:rPr>
                <w:noProof/>
                <w:webHidden/>
              </w:rPr>
              <w:instrText xml:space="preserve"> PAGEREF _Toc409096588 \h </w:instrText>
            </w:r>
            <w:r>
              <w:rPr>
                <w:noProof/>
                <w:webHidden/>
              </w:rPr>
            </w:r>
            <w:r>
              <w:rPr>
                <w:noProof/>
                <w:webHidden/>
              </w:rPr>
              <w:fldChar w:fldCharType="separate"/>
            </w:r>
            <w:r w:rsidR="002D0CC2">
              <w:rPr>
                <w:noProof/>
                <w:webHidden/>
              </w:rPr>
              <w:t>12</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589" w:history="1">
            <w:r w:rsidR="002D0CC2" w:rsidRPr="005A043A">
              <w:rPr>
                <w:rStyle w:val="Hyperlink"/>
                <w:noProof/>
              </w:rPr>
              <w:t>By the Employer</w:t>
            </w:r>
            <w:r w:rsidR="002D0CC2">
              <w:rPr>
                <w:noProof/>
                <w:webHidden/>
              </w:rPr>
              <w:tab/>
            </w:r>
            <w:r>
              <w:rPr>
                <w:noProof/>
                <w:webHidden/>
              </w:rPr>
              <w:fldChar w:fldCharType="begin"/>
            </w:r>
            <w:r w:rsidR="002D0CC2">
              <w:rPr>
                <w:noProof/>
                <w:webHidden/>
              </w:rPr>
              <w:instrText xml:space="preserve"> PAGEREF _Toc409096589 \h </w:instrText>
            </w:r>
            <w:r>
              <w:rPr>
                <w:noProof/>
                <w:webHidden/>
              </w:rPr>
            </w:r>
            <w:r>
              <w:rPr>
                <w:noProof/>
                <w:webHidden/>
              </w:rPr>
              <w:fldChar w:fldCharType="separate"/>
            </w:r>
            <w:r w:rsidR="002D0CC2">
              <w:rPr>
                <w:noProof/>
                <w:webHidden/>
              </w:rPr>
              <w:t>13</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590" w:history="1">
            <w:r w:rsidR="002D0CC2" w:rsidRPr="005A043A">
              <w:rPr>
                <w:rStyle w:val="Hyperlink"/>
                <w:noProof/>
              </w:rPr>
              <w:t>By the Consultant</w:t>
            </w:r>
            <w:r w:rsidR="002D0CC2">
              <w:rPr>
                <w:noProof/>
                <w:webHidden/>
              </w:rPr>
              <w:tab/>
            </w:r>
            <w:r>
              <w:rPr>
                <w:noProof/>
                <w:webHidden/>
              </w:rPr>
              <w:fldChar w:fldCharType="begin"/>
            </w:r>
            <w:r w:rsidR="002D0CC2">
              <w:rPr>
                <w:noProof/>
                <w:webHidden/>
              </w:rPr>
              <w:instrText xml:space="preserve"> PAGEREF _Toc409096590 \h </w:instrText>
            </w:r>
            <w:r>
              <w:rPr>
                <w:noProof/>
                <w:webHidden/>
              </w:rPr>
            </w:r>
            <w:r>
              <w:rPr>
                <w:noProof/>
                <w:webHidden/>
              </w:rPr>
              <w:fldChar w:fldCharType="separate"/>
            </w:r>
            <w:r w:rsidR="002D0CC2">
              <w:rPr>
                <w:noProof/>
                <w:webHidden/>
              </w:rPr>
              <w:t>14</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591" w:history="1">
            <w:r w:rsidR="002D0CC2" w:rsidRPr="005A043A">
              <w:rPr>
                <w:rStyle w:val="Hyperlink"/>
                <w:noProof/>
              </w:rPr>
              <w:t>Cessation of Rights and Obligations</w:t>
            </w:r>
            <w:r w:rsidR="002D0CC2">
              <w:rPr>
                <w:noProof/>
                <w:webHidden/>
              </w:rPr>
              <w:tab/>
            </w:r>
            <w:r>
              <w:rPr>
                <w:noProof/>
                <w:webHidden/>
              </w:rPr>
              <w:fldChar w:fldCharType="begin"/>
            </w:r>
            <w:r w:rsidR="002D0CC2">
              <w:rPr>
                <w:noProof/>
                <w:webHidden/>
              </w:rPr>
              <w:instrText xml:space="preserve"> PAGEREF _Toc409096591 \h </w:instrText>
            </w:r>
            <w:r>
              <w:rPr>
                <w:noProof/>
                <w:webHidden/>
              </w:rPr>
            </w:r>
            <w:r>
              <w:rPr>
                <w:noProof/>
                <w:webHidden/>
              </w:rPr>
              <w:fldChar w:fldCharType="separate"/>
            </w:r>
            <w:r w:rsidR="002D0CC2">
              <w:rPr>
                <w:noProof/>
                <w:webHidden/>
              </w:rPr>
              <w:t>15</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592" w:history="1">
            <w:r w:rsidR="002D0CC2" w:rsidRPr="005A043A">
              <w:rPr>
                <w:rStyle w:val="Hyperlink"/>
                <w:noProof/>
              </w:rPr>
              <w:t>Cessation of Services</w:t>
            </w:r>
            <w:r w:rsidR="002D0CC2">
              <w:rPr>
                <w:noProof/>
                <w:webHidden/>
              </w:rPr>
              <w:tab/>
            </w:r>
            <w:r>
              <w:rPr>
                <w:noProof/>
                <w:webHidden/>
              </w:rPr>
              <w:fldChar w:fldCharType="begin"/>
            </w:r>
            <w:r w:rsidR="002D0CC2">
              <w:rPr>
                <w:noProof/>
                <w:webHidden/>
              </w:rPr>
              <w:instrText xml:space="preserve"> PAGEREF _Toc409096592 \h </w:instrText>
            </w:r>
            <w:r>
              <w:rPr>
                <w:noProof/>
                <w:webHidden/>
              </w:rPr>
            </w:r>
            <w:r>
              <w:rPr>
                <w:noProof/>
                <w:webHidden/>
              </w:rPr>
              <w:fldChar w:fldCharType="separate"/>
            </w:r>
            <w:r w:rsidR="002D0CC2">
              <w:rPr>
                <w:noProof/>
                <w:webHidden/>
              </w:rPr>
              <w:t>15</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593" w:history="1">
            <w:r w:rsidR="002D0CC2" w:rsidRPr="005A043A">
              <w:rPr>
                <w:rStyle w:val="Hyperlink"/>
                <w:noProof/>
              </w:rPr>
              <w:t>Payment upon Termination</w:t>
            </w:r>
            <w:r w:rsidR="002D0CC2">
              <w:rPr>
                <w:noProof/>
                <w:webHidden/>
              </w:rPr>
              <w:tab/>
            </w:r>
            <w:r>
              <w:rPr>
                <w:noProof/>
                <w:webHidden/>
              </w:rPr>
              <w:fldChar w:fldCharType="begin"/>
            </w:r>
            <w:r w:rsidR="002D0CC2">
              <w:rPr>
                <w:noProof/>
                <w:webHidden/>
              </w:rPr>
              <w:instrText xml:space="preserve"> PAGEREF _Toc409096593 \h </w:instrText>
            </w:r>
            <w:r>
              <w:rPr>
                <w:noProof/>
                <w:webHidden/>
              </w:rPr>
            </w:r>
            <w:r>
              <w:rPr>
                <w:noProof/>
                <w:webHidden/>
              </w:rPr>
              <w:fldChar w:fldCharType="separate"/>
            </w:r>
            <w:r w:rsidR="002D0CC2">
              <w:rPr>
                <w:noProof/>
                <w:webHidden/>
              </w:rPr>
              <w:t>15</w:t>
            </w:r>
            <w:r>
              <w:rPr>
                <w:noProof/>
                <w:webHidden/>
              </w:rPr>
              <w:fldChar w:fldCharType="end"/>
            </w:r>
          </w:hyperlink>
        </w:p>
        <w:p w:rsidR="002D0CC2" w:rsidRDefault="00CB36E4">
          <w:pPr>
            <w:pStyle w:val="TOC2"/>
            <w:tabs>
              <w:tab w:val="right" w:leader="dot" w:pos="9064"/>
            </w:tabs>
            <w:rPr>
              <w:rFonts w:eastAsiaTheme="minorEastAsia"/>
              <w:noProof/>
              <w:lang w:val="en-US"/>
            </w:rPr>
          </w:pPr>
          <w:hyperlink w:anchor="_Toc409096594" w:history="1">
            <w:r w:rsidR="002D0CC2" w:rsidRPr="005A043A">
              <w:rPr>
                <w:rStyle w:val="Hyperlink"/>
                <w:noProof/>
              </w:rPr>
              <w:t>C.  Obligations of the Consultant</w:t>
            </w:r>
            <w:r w:rsidR="002D0CC2">
              <w:rPr>
                <w:noProof/>
                <w:webHidden/>
              </w:rPr>
              <w:tab/>
            </w:r>
            <w:r>
              <w:rPr>
                <w:noProof/>
                <w:webHidden/>
              </w:rPr>
              <w:fldChar w:fldCharType="begin"/>
            </w:r>
            <w:r w:rsidR="002D0CC2">
              <w:rPr>
                <w:noProof/>
                <w:webHidden/>
              </w:rPr>
              <w:instrText xml:space="preserve"> PAGEREF _Toc409096594 \h </w:instrText>
            </w:r>
            <w:r>
              <w:rPr>
                <w:noProof/>
                <w:webHidden/>
              </w:rPr>
            </w:r>
            <w:r>
              <w:rPr>
                <w:noProof/>
                <w:webHidden/>
              </w:rPr>
              <w:fldChar w:fldCharType="separate"/>
            </w:r>
            <w:r w:rsidR="002D0CC2">
              <w:rPr>
                <w:noProof/>
                <w:webHidden/>
              </w:rPr>
              <w:t>17</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595" w:history="1">
            <w:r w:rsidR="002D0CC2" w:rsidRPr="005A043A">
              <w:rPr>
                <w:rStyle w:val="Hyperlink"/>
                <w:noProof/>
              </w:rPr>
              <w:t>General</w:t>
            </w:r>
            <w:r w:rsidR="002D0CC2">
              <w:rPr>
                <w:noProof/>
                <w:webHidden/>
              </w:rPr>
              <w:tab/>
            </w:r>
            <w:r>
              <w:rPr>
                <w:noProof/>
                <w:webHidden/>
              </w:rPr>
              <w:fldChar w:fldCharType="begin"/>
            </w:r>
            <w:r w:rsidR="002D0CC2">
              <w:rPr>
                <w:noProof/>
                <w:webHidden/>
              </w:rPr>
              <w:instrText xml:space="preserve"> PAGEREF _Toc409096595 \h </w:instrText>
            </w:r>
            <w:r>
              <w:rPr>
                <w:noProof/>
                <w:webHidden/>
              </w:rPr>
            </w:r>
            <w:r>
              <w:rPr>
                <w:noProof/>
                <w:webHidden/>
              </w:rPr>
              <w:fldChar w:fldCharType="separate"/>
            </w:r>
            <w:r w:rsidR="002D0CC2">
              <w:rPr>
                <w:noProof/>
                <w:webHidden/>
              </w:rPr>
              <w:t>17</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596" w:history="1">
            <w:r w:rsidR="002D0CC2" w:rsidRPr="005A043A">
              <w:rPr>
                <w:rStyle w:val="Hyperlink"/>
                <w:noProof/>
              </w:rPr>
              <w:t>Standard of Performance</w:t>
            </w:r>
            <w:r w:rsidR="002D0CC2">
              <w:rPr>
                <w:noProof/>
                <w:webHidden/>
              </w:rPr>
              <w:tab/>
            </w:r>
            <w:r>
              <w:rPr>
                <w:noProof/>
                <w:webHidden/>
              </w:rPr>
              <w:fldChar w:fldCharType="begin"/>
            </w:r>
            <w:r w:rsidR="002D0CC2">
              <w:rPr>
                <w:noProof/>
                <w:webHidden/>
              </w:rPr>
              <w:instrText xml:space="preserve"> PAGEREF _Toc409096596 \h </w:instrText>
            </w:r>
            <w:r>
              <w:rPr>
                <w:noProof/>
                <w:webHidden/>
              </w:rPr>
            </w:r>
            <w:r>
              <w:rPr>
                <w:noProof/>
                <w:webHidden/>
              </w:rPr>
              <w:fldChar w:fldCharType="separate"/>
            </w:r>
            <w:r w:rsidR="002D0CC2">
              <w:rPr>
                <w:noProof/>
                <w:webHidden/>
              </w:rPr>
              <w:t>17</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597" w:history="1">
            <w:r w:rsidR="002D0CC2" w:rsidRPr="005A043A">
              <w:rPr>
                <w:rStyle w:val="Hyperlink"/>
                <w:noProof/>
              </w:rPr>
              <w:t>Law Applicable to Services</w:t>
            </w:r>
            <w:r w:rsidR="002D0CC2">
              <w:rPr>
                <w:noProof/>
                <w:webHidden/>
              </w:rPr>
              <w:tab/>
            </w:r>
            <w:r>
              <w:rPr>
                <w:noProof/>
                <w:webHidden/>
              </w:rPr>
              <w:fldChar w:fldCharType="begin"/>
            </w:r>
            <w:r w:rsidR="002D0CC2">
              <w:rPr>
                <w:noProof/>
                <w:webHidden/>
              </w:rPr>
              <w:instrText xml:space="preserve"> PAGEREF _Toc409096597 \h </w:instrText>
            </w:r>
            <w:r>
              <w:rPr>
                <w:noProof/>
                <w:webHidden/>
              </w:rPr>
            </w:r>
            <w:r>
              <w:rPr>
                <w:noProof/>
                <w:webHidden/>
              </w:rPr>
              <w:fldChar w:fldCharType="separate"/>
            </w:r>
            <w:r w:rsidR="002D0CC2">
              <w:rPr>
                <w:noProof/>
                <w:webHidden/>
              </w:rPr>
              <w:t>17</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598" w:history="1">
            <w:r w:rsidR="002D0CC2" w:rsidRPr="005A043A">
              <w:rPr>
                <w:rStyle w:val="Hyperlink"/>
                <w:noProof/>
              </w:rPr>
              <w:t>Conflict of Interests</w:t>
            </w:r>
            <w:r w:rsidR="002D0CC2">
              <w:rPr>
                <w:noProof/>
                <w:webHidden/>
              </w:rPr>
              <w:tab/>
            </w:r>
            <w:r>
              <w:rPr>
                <w:noProof/>
                <w:webHidden/>
              </w:rPr>
              <w:fldChar w:fldCharType="begin"/>
            </w:r>
            <w:r w:rsidR="002D0CC2">
              <w:rPr>
                <w:noProof/>
                <w:webHidden/>
              </w:rPr>
              <w:instrText xml:space="preserve"> PAGEREF _Toc409096598 \h </w:instrText>
            </w:r>
            <w:r>
              <w:rPr>
                <w:noProof/>
                <w:webHidden/>
              </w:rPr>
            </w:r>
            <w:r>
              <w:rPr>
                <w:noProof/>
                <w:webHidden/>
              </w:rPr>
              <w:fldChar w:fldCharType="separate"/>
            </w:r>
            <w:r w:rsidR="002D0CC2">
              <w:rPr>
                <w:noProof/>
                <w:webHidden/>
              </w:rPr>
              <w:t>17</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599" w:history="1">
            <w:r w:rsidR="002D0CC2" w:rsidRPr="005A043A">
              <w:rPr>
                <w:rStyle w:val="Hyperlink"/>
                <w:noProof/>
              </w:rPr>
              <w:t>Consultant Not to Benefit from Commissions, Discounts, etc.</w:t>
            </w:r>
            <w:r w:rsidR="002D0CC2">
              <w:rPr>
                <w:noProof/>
                <w:webHidden/>
              </w:rPr>
              <w:tab/>
            </w:r>
            <w:r>
              <w:rPr>
                <w:noProof/>
                <w:webHidden/>
              </w:rPr>
              <w:fldChar w:fldCharType="begin"/>
            </w:r>
            <w:r w:rsidR="002D0CC2">
              <w:rPr>
                <w:noProof/>
                <w:webHidden/>
              </w:rPr>
              <w:instrText xml:space="preserve"> PAGEREF _Toc409096599 \h </w:instrText>
            </w:r>
            <w:r>
              <w:rPr>
                <w:noProof/>
                <w:webHidden/>
              </w:rPr>
            </w:r>
            <w:r>
              <w:rPr>
                <w:noProof/>
                <w:webHidden/>
              </w:rPr>
              <w:fldChar w:fldCharType="separate"/>
            </w:r>
            <w:r w:rsidR="002D0CC2">
              <w:rPr>
                <w:noProof/>
                <w:webHidden/>
              </w:rPr>
              <w:t>17</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00" w:history="1">
            <w:r w:rsidR="002D0CC2" w:rsidRPr="005A043A">
              <w:rPr>
                <w:rStyle w:val="Hyperlink"/>
                <w:noProof/>
              </w:rPr>
              <w:t>Consultant and Affiliates Not to Engage in Certain Activities</w:t>
            </w:r>
            <w:r w:rsidR="002D0CC2">
              <w:rPr>
                <w:noProof/>
                <w:webHidden/>
              </w:rPr>
              <w:tab/>
            </w:r>
            <w:r>
              <w:rPr>
                <w:noProof/>
                <w:webHidden/>
              </w:rPr>
              <w:fldChar w:fldCharType="begin"/>
            </w:r>
            <w:r w:rsidR="002D0CC2">
              <w:rPr>
                <w:noProof/>
                <w:webHidden/>
              </w:rPr>
              <w:instrText xml:space="preserve"> PAGEREF _Toc409096600 \h </w:instrText>
            </w:r>
            <w:r>
              <w:rPr>
                <w:noProof/>
                <w:webHidden/>
              </w:rPr>
            </w:r>
            <w:r>
              <w:rPr>
                <w:noProof/>
                <w:webHidden/>
              </w:rPr>
              <w:fldChar w:fldCharType="separate"/>
            </w:r>
            <w:r w:rsidR="002D0CC2">
              <w:rPr>
                <w:noProof/>
                <w:webHidden/>
              </w:rPr>
              <w:t>18</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01" w:history="1">
            <w:r w:rsidR="002D0CC2" w:rsidRPr="005A043A">
              <w:rPr>
                <w:rStyle w:val="Hyperlink"/>
                <w:noProof/>
              </w:rPr>
              <w:t>Prohibition of Conflicting Activities</w:t>
            </w:r>
            <w:r w:rsidR="002D0CC2">
              <w:rPr>
                <w:noProof/>
                <w:webHidden/>
              </w:rPr>
              <w:tab/>
            </w:r>
            <w:r>
              <w:rPr>
                <w:noProof/>
                <w:webHidden/>
              </w:rPr>
              <w:fldChar w:fldCharType="begin"/>
            </w:r>
            <w:r w:rsidR="002D0CC2">
              <w:rPr>
                <w:noProof/>
                <w:webHidden/>
              </w:rPr>
              <w:instrText xml:space="preserve"> PAGEREF _Toc409096601 \h </w:instrText>
            </w:r>
            <w:r>
              <w:rPr>
                <w:noProof/>
                <w:webHidden/>
              </w:rPr>
            </w:r>
            <w:r>
              <w:rPr>
                <w:noProof/>
                <w:webHidden/>
              </w:rPr>
              <w:fldChar w:fldCharType="separate"/>
            </w:r>
            <w:r w:rsidR="002D0CC2">
              <w:rPr>
                <w:noProof/>
                <w:webHidden/>
              </w:rPr>
              <w:t>18</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02" w:history="1">
            <w:r w:rsidR="002D0CC2" w:rsidRPr="005A043A">
              <w:rPr>
                <w:rStyle w:val="Hyperlink"/>
                <w:noProof/>
              </w:rPr>
              <w:t>Strict Duty to Disclose Conflicting Activities</w:t>
            </w:r>
            <w:r w:rsidR="002D0CC2">
              <w:rPr>
                <w:noProof/>
                <w:webHidden/>
              </w:rPr>
              <w:tab/>
            </w:r>
            <w:r>
              <w:rPr>
                <w:noProof/>
                <w:webHidden/>
              </w:rPr>
              <w:fldChar w:fldCharType="begin"/>
            </w:r>
            <w:r w:rsidR="002D0CC2">
              <w:rPr>
                <w:noProof/>
                <w:webHidden/>
              </w:rPr>
              <w:instrText xml:space="preserve"> PAGEREF _Toc409096602 \h </w:instrText>
            </w:r>
            <w:r>
              <w:rPr>
                <w:noProof/>
                <w:webHidden/>
              </w:rPr>
            </w:r>
            <w:r>
              <w:rPr>
                <w:noProof/>
                <w:webHidden/>
              </w:rPr>
              <w:fldChar w:fldCharType="separate"/>
            </w:r>
            <w:r w:rsidR="002D0CC2">
              <w:rPr>
                <w:noProof/>
                <w:webHidden/>
              </w:rPr>
              <w:t>18</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03" w:history="1">
            <w:r w:rsidR="002D0CC2" w:rsidRPr="005A043A">
              <w:rPr>
                <w:rStyle w:val="Hyperlink"/>
                <w:noProof/>
              </w:rPr>
              <w:t>Confidentiality</w:t>
            </w:r>
            <w:r w:rsidR="002D0CC2">
              <w:rPr>
                <w:noProof/>
                <w:webHidden/>
              </w:rPr>
              <w:tab/>
            </w:r>
            <w:r>
              <w:rPr>
                <w:noProof/>
                <w:webHidden/>
              </w:rPr>
              <w:fldChar w:fldCharType="begin"/>
            </w:r>
            <w:r w:rsidR="002D0CC2">
              <w:rPr>
                <w:noProof/>
                <w:webHidden/>
              </w:rPr>
              <w:instrText xml:space="preserve"> PAGEREF _Toc409096603 \h </w:instrText>
            </w:r>
            <w:r>
              <w:rPr>
                <w:noProof/>
                <w:webHidden/>
              </w:rPr>
            </w:r>
            <w:r>
              <w:rPr>
                <w:noProof/>
                <w:webHidden/>
              </w:rPr>
              <w:fldChar w:fldCharType="separate"/>
            </w:r>
            <w:r w:rsidR="002D0CC2">
              <w:rPr>
                <w:noProof/>
                <w:webHidden/>
              </w:rPr>
              <w:t>19</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04" w:history="1">
            <w:r w:rsidR="002D0CC2" w:rsidRPr="005A043A">
              <w:rPr>
                <w:rStyle w:val="Hyperlink"/>
                <w:noProof/>
              </w:rPr>
              <w:t>Liability of the Consultant</w:t>
            </w:r>
            <w:r w:rsidR="002D0CC2">
              <w:rPr>
                <w:noProof/>
                <w:webHidden/>
              </w:rPr>
              <w:tab/>
            </w:r>
            <w:r>
              <w:rPr>
                <w:noProof/>
                <w:webHidden/>
              </w:rPr>
              <w:fldChar w:fldCharType="begin"/>
            </w:r>
            <w:r w:rsidR="002D0CC2">
              <w:rPr>
                <w:noProof/>
                <w:webHidden/>
              </w:rPr>
              <w:instrText xml:space="preserve"> PAGEREF _Toc409096604 \h </w:instrText>
            </w:r>
            <w:r>
              <w:rPr>
                <w:noProof/>
                <w:webHidden/>
              </w:rPr>
            </w:r>
            <w:r>
              <w:rPr>
                <w:noProof/>
                <w:webHidden/>
              </w:rPr>
              <w:fldChar w:fldCharType="separate"/>
            </w:r>
            <w:r w:rsidR="002D0CC2">
              <w:rPr>
                <w:noProof/>
                <w:webHidden/>
              </w:rPr>
              <w:t>19</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05" w:history="1">
            <w:r w:rsidR="002D0CC2" w:rsidRPr="005A043A">
              <w:rPr>
                <w:rStyle w:val="Hyperlink"/>
                <w:noProof/>
              </w:rPr>
              <w:t>Insurance to be taken out by the Consultant</w:t>
            </w:r>
            <w:r w:rsidR="002D0CC2">
              <w:rPr>
                <w:noProof/>
                <w:webHidden/>
              </w:rPr>
              <w:tab/>
            </w:r>
            <w:r>
              <w:rPr>
                <w:noProof/>
                <w:webHidden/>
              </w:rPr>
              <w:fldChar w:fldCharType="begin"/>
            </w:r>
            <w:r w:rsidR="002D0CC2">
              <w:rPr>
                <w:noProof/>
                <w:webHidden/>
              </w:rPr>
              <w:instrText xml:space="preserve"> PAGEREF _Toc409096605 \h </w:instrText>
            </w:r>
            <w:r>
              <w:rPr>
                <w:noProof/>
                <w:webHidden/>
              </w:rPr>
            </w:r>
            <w:r>
              <w:rPr>
                <w:noProof/>
                <w:webHidden/>
              </w:rPr>
              <w:fldChar w:fldCharType="separate"/>
            </w:r>
            <w:r w:rsidR="002D0CC2">
              <w:rPr>
                <w:noProof/>
                <w:webHidden/>
              </w:rPr>
              <w:t>19</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06" w:history="1">
            <w:r w:rsidR="002D0CC2" w:rsidRPr="005A043A">
              <w:rPr>
                <w:rStyle w:val="Hyperlink"/>
                <w:noProof/>
              </w:rPr>
              <w:t>Accounting, Inspection and Auditing</w:t>
            </w:r>
            <w:r w:rsidR="002D0CC2">
              <w:rPr>
                <w:noProof/>
                <w:webHidden/>
              </w:rPr>
              <w:tab/>
            </w:r>
            <w:r>
              <w:rPr>
                <w:noProof/>
                <w:webHidden/>
              </w:rPr>
              <w:fldChar w:fldCharType="begin"/>
            </w:r>
            <w:r w:rsidR="002D0CC2">
              <w:rPr>
                <w:noProof/>
                <w:webHidden/>
              </w:rPr>
              <w:instrText xml:space="preserve"> PAGEREF _Toc409096606 \h </w:instrText>
            </w:r>
            <w:r>
              <w:rPr>
                <w:noProof/>
                <w:webHidden/>
              </w:rPr>
            </w:r>
            <w:r>
              <w:rPr>
                <w:noProof/>
                <w:webHidden/>
              </w:rPr>
              <w:fldChar w:fldCharType="separate"/>
            </w:r>
            <w:r w:rsidR="002D0CC2">
              <w:rPr>
                <w:noProof/>
                <w:webHidden/>
              </w:rPr>
              <w:t>19</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07" w:history="1">
            <w:r w:rsidR="002D0CC2" w:rsidRPr="005A043A">
              <w:rPr>
                <w:rStyle w:val="Hyperlink"/>
                <w:noProof/>
              </w:rPr>
              <w:t>Labour Laws</w:t>
            </w:r>
            <w:r w:rsidR="002D0CC2">
              <w:rPr>
                <w:noProof/>
                <w:webHidden/>
              </w:rPr>
              <w:tab/>
            </w:r>
            <w:r>
              <w:rPr>
                <w:noProof/>
                <w:webHidden/>
              </w:rPr>
              <w:fldChar w:fldCharType="begin"/>
            </w:r>
            <w:r w:rsidR="002D0CC2">
              <w:rPr>
                <w:noProof/>
                <w:webHidden/>
              </w:rPr>
              <w:instrText xml:space="preserve"> PAGEREF _Toc409096607 \h </w:instrText>
            </w:r>
            <w:r>
              <w:rPr>
                <w:noProof/>
                <w:webHidden/>
              </w:rPr>
            </w:r>
            <w:r>
              <w:rPr>
                <w:noProof/>
                <w:webHidden/>
              </w:rPr>
              <w:fldChar w:fldCharType="separate"/>
            </w:r>
            <w:r w:rsidR="002D0CC2">
              <w:rPr>
                <w:noProof/>
                <w:webHidden/>
              </w:rPr>
              <w:t>20</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08" w:history="1">
            <w:r w:rsidR="002D0CC2" w:rsidRPr="005A043A">
              <w:rPr>
                <w:rStyle w:val="Hyperlink"/>
                <w:noProof/>
              </w:rPr>
              <w:t>Health and Safety</w:t>
            </w:r>
            <w:r w:rsidR="002D0CC2">
              <w:rPr>
                <w:noProof/>
                <w:webHidden/>
              </w:rPr>
              <w:tab/>
            </w:r>
            <w:r>
              <w:rPr>
                <w:noProof/>
                <w:webHidden/>
              </w:rPr>
              <w:fldChar w:fldCharType="begin"/>
            </w:r>
            <w:r w:rsidR="002D0CC2">
              <w:rPr>
                <w:noProof/>
                <w:webHidden/>
              </w:rPr>
              <w:instrText xml:space="preserve"> PAGEREF _Toc409096608 \h </w:instrText>
            </w:r>
            <w:r>
              <w:rPr>
                <w:noProof/>
                <w:webHidden/>
              </w:rPr>
            </w:r>
            <w:r>
              <w:rPr>
                <w:noProof/>
                <w:webHidden/>
              </w:rPr>
              <w:fldChar w:fldCharType="separate"/>
            </w:r>
            <w:r w:rsidR="002D0CC2">
              <w:rPr>
                <w:noProof/>
                <w:webHidden/>
              </w:rPr>
              <w:t>20</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09" w:history="1">
            <w:r w:rsidR="002D0CC2" w:rsidRPr="005A043A">
              <w:rPr>
                <w:rStyle w:val="Hyperlink"/>
                <w:noProof/>
              </w:rPr>
              <w:t>Protection of the Environment</w:t>
            </w:r>
            <w:r w:rsidR="002D0CC2">
              <w:rPr>
                <w:noProof/>
                <w:webHidden/>
              </w:rPr>
              <w:tab/>
            </w:r>
            <w:r>
              <w:rPr>
                <w:noProof/>
                <w:webHidden/>
              </w:rPr>
              <w:fldChar w:fldCharType="begin"/>
            </w:r>
            <w:r w:rsidR="002D0CC2">
              <w:rPr>
                <w:noProof/>
                <w:webHidden/>
              </w:rPr>
              <w:instrText xml:space="preserve"> PAGEREF _Toc409096609 \h </w:instrText>
            </w:r>
            <w:r>
              <w:rPr>
                <w:noProof/>
                <w:webHidden/>
              </w:rPr>
            </w:r>
            <w:r>
              <w:rPr>
                <w:noProof/>
                <w:webHidden/>
              </w:rPr>
              <w:fldChar w:fldCharType="separate"/>
            </w:r>
            <w:r w:rsidR="002D0CC2">
              <w:rPr>
                <w:noProof/>
                <w:webHidden/>
              </w:rPr>
              <w:t>20</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10" w:history="1">
            <w:r w:rsidR="002D0CC2" w:rsidRPr="005A043A">
              <w:rPr>
                <w:rStyle w:val="Hyperlink"/>
                <w:noProof/>
              </w:rPr>
              <w:t>Consultants’ Actions Requiring Employer’s Prior Approval</w:t>
            </w:r>
            <w:r w:rsidR="002D0CC2">
              <w:rPr>
                <w:noProof/>
                <w:webHidden/>
              </w:rPr>
              <w:tab/>
            </w:r>
            <w:r>
              <w:rPr>
                <w:noProof/>
                <w:webHidden/>
              </w:rPr>
              <w:fldChar w:fldCharType="begin"/>
            </w:r>
            <w:r w:rsidR="002D0CC2">
              <w:rPr>
                <w:noProof/>
                <w:webHidden/>
              </w:rPr>
              <w:instrText xml:space="preserve"> PAGEREF _Toc409096610 \h </w:instrText>
            </w:r>
            <w:r>
              <w:rPr>
                <w:noProof/>
                <w:webHidden/>
              </w:rPr>
            </w:r>
            <w:r>
              <w:rPr>
                <w:noProof/>
                <w:webHidden/>
              </w:rPr>
              <w:fldChar w:fldCharType="separate"/>
            </w:r>
            <w:r w:rsidR="002D0CC2">
              <w:rPr>
                <w:noProof/>
                <w:webHidden/>
              </w:rPr>
              <w:t>20</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11" w:history="1">
            <w:r w:rsidR="002D0CC2" w:rsidRPr="005A043A">
              <w:rPr>
                <w:rStyle w:val="Hyperlink"/>
                <w:noProof/>
              </w:rPr>
              <w:t>Reporting Obligations</w:t>
            </w:r>
            <w:r w:rsidR="002D0CC2">
              <w:rPr>
                <w:noProof/>
                <w:webHidden/>
              </w:rPr>
              <w:tab/>
            </w:r>
            <w:r>
              <w:rPr>
                <w:noProof/>
                <w:webHidden/>
              </w:rPr>
              <w:fldChar w:fldCharType="begin"/>
            </w:r>
            <w:r w:rsidR="002D0CC2">
              <w:rPr>
                <w:noProof/>
                <w:webHidden/>
              </w:rPr>
              <w:instrText xml:space="preserve"> PAGEREF _Toc409096611 \h </w:instrText>
            </w:r>
            <w:r>
              <w:rPr>
                <w:noProof/>
                <w:webHidden/>
              </w:rPr>
            </w:r>
            <w:r>
              <w:rPr>
                <w:noProof/>
                <w:webHidden/>
              </w:rPr>
              <w:fldChar w:fldCharType="separate"/>
            </w:r>
            <w:r w:rsidR="002D0CC2">
              <w:rPr>
                <w:noProof/>
                <w:webHidden/>
              </w:rPr>
              <w:t>20</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12" w:history="1">
            <w:r w:rsidR="002D0CC2" w:rsidRPr="005A043A">
              <w:rPr>
                <w:rStyle w:val="Hyperlink"/>
                <w:noProof/>
              </w:rPr>
              <w:t>Proprietary Rights of the Employer in Reports and Records</w:t>
            </w:r>
            <w:r w:rsidR="002D0CC2">
              <w:rPr>
                <w:noProof/>
                <w:webHidden/>
              </w:rPr>
              <w:tab/>
            </w:r>
            <w:r>
              <w:rPr>
                <w:noProof/>
                <w:webHidden/>
              </w:rPr>
              <w:fldChar w:fldCharType="begin"/>
            </w:r>
            <w:r w:rsidR="002D0CC2">
              <w:rPr>
                <w:noProof/>
                <w:webHidden/>
              </w:rPr>
              <w:instrText xml:space="preserve"> PAGEREF _Toc409096612 \h </w:instrText>
            </w:r>
            <w:r>
              <w:rPr>
                <w:noProof/>
                <w:webHidden/>
              </w:rPr>
            </w:r>
            <w:r>
              <w:rPr>
                <w:noProof/>
                <w:webHidden/>
              </w:rPr>
              <w:fldChar w:fldCharType="separate"/>
            </w:r>
            <w:r w:rsidR="002D0CC2">
              <w:rPr>
                <w:noProof/>
                <w:webHidden/>
              </w:rPr>
              <w:t>20</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13" w:history="1">
            <w:r w:rsidR="002D0CC2" w:rsidRPr="005A043A">
              <w:rPr>
                <w:rStyle w:val="Hyperlink"/>
                <w:noProof/>
              </w:rPr>
              <w:t>Equipment, Vehicles and Materials</w:t>
            </w:r>
            <w:r w:rsidR="002D0CC2">
              <w:rPr>
                <w:noProof/>
                <w:webHidden/>
              </w:rPr>
              <w:tab/>
            </w:r>
            <w:r>
              <w:rPr>
                <w:noProof/>
                <w:webHidden/>
              </w:rPr>
              <w:fldChar w:fldCharType="begin"/>
            </w:r>
            <w:r w:rsidR="002D0CC2">
              <w:rPr>
                <w:noProof/>
                <w:webHidden/>
              </w:rPr>
              <w:instrText xml:space="preserve"> PAGEREF _Toc409096613 \h </w:instrText>
            </w:r>
            <w:r>
              <w:rPr>
                <w:noProof/>
                <w:webHidden/>
              </w:rPr>
            </w:r>
            <w:r>
              <w:rPr>
                <w:noProof/>
                <w:webHidden/>
              </w:rPr>
              <w:fldChar w:fldCharType="separate"/>
            </w:r>
            <w:r w:rsidR="002D0CC2">
              <w:rPr>
                <w:noProof/>
                <w:webHidden/>
              </w:rPr>
              <w:t>21</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14" w:history="1">
            <w:r w:rsidR="002D0CC2" w:rsidRPr="005A043A">
              <w:rPr>
                <w:rStyle w:val="Hyperlink"/>
                <w:noProof/>
              </w:rPr>
              <w:t>Liquidated Damages</w:t>
            </w:r>
            <w:r w:rsidR="002D0CC2">
              <w:rPr>
                <w:noProof/>
                <w:webHidden/>
              </w:rPr>
              <w:tab/>
            </w:r>
            <w:r>
              <w:rPr>
                <w:noProof/>
                <w:webHidden/>
              </w:rPr>
              <w:fldChar w:fldCharType="begin"/>
            </w:r>
            <w:r w:rsidR="002D0CC2">
              <w:rPr>
                <w:noProof/>
                <w:webHidden/>
              </w:rPr>
              <w:instrText xml:space="preserve"> PAGEREF _Toc409096614 \h </w:instrText>
            </w:r>
            <w:r>
              <w:rPr>
                <w:noProof/>
                <w:webHidden/>
              </w:rPr>
            </w:r>
            <w:r>
              <w:rPr>
                <w:noProof/>
                <w:webHidden/>
              </w:rPr>
              <w:fldChar w:fldCharType="separate"/>
            </w:r>
            <w:r w:rsidR="002D0CC2">
              <w:rPr>
                <w:noProof/>
                <w:webHidden/>
              </w:rPr>
              <w:t>22</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15" w:history="1">
            <w:r w:rsidR="002D0CC2" w:rsidRPr="005A043A">
              <w:rPr>
                <w:rStyle w:val="Hyperlink"/>
                <w:noProof/>
              </w:rPr>
              <w:t>Correction for Over-payment</w:t>
            </w:r>
            <w:r w:rsidR="002D0CC2">
              <w:rPr>
                <w:noProof/>
                <w:webHidden/>
              </w:rPr>
              <w:tab/>
            </w:r>
            <w:r>
              <w:rPr>
                <w:noProof/>
                <w:webHidden/>
              </w:rPr>
              <w:fldChar w:fldCharType="begin"/>
            </w:r>
            <w:r w:rsidR="002D0CC2">
              <w:rPr>
                <w:noProof/>
                <w:webHidden/>
              </w:rPr>
              <w:instrText xml:space="preserve"> PAGEREF _Toc409096615 \h </w:instrText>
            </w:r>
            <w:r>
              <w:rPr>
                <w:noProof/>
                <w:webHidden/>
              </w:rPr>
            </w:r>
            <w:r>
              <w:rPr>
                <w:noProof/>
                <w:webHidden/>
              </w:rPr>
              <w:fldChar w:fldCharType="separate"/>
            </w:r>
            <w:r w:rsidR="002D0CC2">
              <w:rPr>
                <w:noProof/>
                <w:webHidden/>
              </w:rPr>
              <w:t>22</w:t>
            </w:r>
            <w:r>
              <w:rPr>
                <w:noProof/>
                <w:webHidden/>
              </w:rPr>
              <w:fldChar w:fldCharType="end"/>
            </w:r>
          </w:hyperlink>
        </w:p>
        <w:p w:rsidR="002D0CC2" w:rsidRDefault="00CB36E4">
          <w:pPr>
            <w:pStyle w:val="TOC2"/>
            <w:tabs>
              <w:tab w:val="right" w:leader="dot" w:pos="9064"/>
            </w:tabs>
            <w:rPr>
              <w:rFonts w:eastAsiaTheme="minorEastAsia"/>
              <w:noProof/>
              <w:lang w:val="en-US"/>
            </w:rPr>
          </w:pPr>
          <w:hyperlink w:anchor="_Toc409096616" w:history="1">
            <w:r w:rsidR="002D0CC2" w:rsidRPr="005A043A">
              <w:rPr>
                <w:rStyle w:val="Hyperlink"/>
                <w:noProof/>
              </w:rPr>
              <w:t>D.  Consultant’s Staff and Sub-Consultants</w:t>
            </w:r>
            <w:r w:rsidR="002D0CC2">
              <w:rPr>
                <w:noProof/>
                <w:webHidden/>
              </w:rPr>
              <w:tab/>
            </w:r>
            <w:r>
              <w:rPr>
                <w:noProof/>
                <w:webHidden/>
              </w:rPr>
              <w:fldChar w:fldCharType="begin"/>
            </w:r>
            <w:r w:rsidR="002D0CC2">
              <w:rPr>
                <w:noProof/>
                <w:webHidden/>
              </w:rPr>
              <w:instrText xml:space="preserve"> PAGEREF _Toc409096616 \h </w:instrText>
            </w:r>
            <w:r>
              <w:rPr>
                <w:noProof/>
                <w:webHidden/>
              </w:rPr>
            </w:r>
            <w:r>
              <w:rPr>
                <w:noProof/>
                <w:webHidden/>
              </w:rPr>
              <w:fldChar w:fldCharType="separate"/>
            </w:r>
            <w:r w:rsidR="002D0CC2">
              <w:rPr>
                <w:noProof/>
                <w:webHidden/>
              </w:rPr>
              <w:t>22</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17" w:history="1">
            <w:r w:rsidR="002D0CC2" w:rsidRPr="005A043A">
              <w:rPr>
                <w:rStyle w:val="Hyperlink"/>
                <w:noProof/>
              </w:rPr>
              <w:t>Description of Key Staff</w:t>
            </w:r>
            <w:r w:rsidR="002D0CC2">
              <w:rPr>
                <w:noProof/>
                <w:webHidden/>
              </w:rPr>
              <w:tab/>
            </w:r>
            <w:r>
              <w:rPr>
                <w:noProof/>
                <w:webHidden/>
              </w:rPr>
              <w:fldChar w:fldCharType="begin"/>
            </w:r>
            <w:r w:rsidR="002D0CC2">
              <w:rPr>
                <w:noProof/>
                <w:webHidden/>
              </w:rPr>
              <w:instrText xml:space="preserve"> PAGEREF _Toc409096617 \h </w:instrText>
            </w:r>
            <w:r>
              <w:rPr>
                <w:noProof/>
                <w:webHidden/>
              </w:rPr>
            </w:r>
            <w:r>
              <w:rPr>
                <w:noProof/>
                <w:webHidden/>
              </w:rPr>
              <w:fldChar w:fldCharType="separate"/>
            </w:r>
            <w:r w:rsidR="002D0CC2">
              <w:rPr>
                <w:noProof/>
                <w:webHidden/>
              </w:rPr>
              <w:t>22</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18" w:history="1">
            <w:r w:rsidR="002D0CC2" w:rsidRPr="005A043A">
              <w:rPr>
                <w:rStyle w:val="Hyperlink"/>
                <w:noProof/>
              </w:rPr>
              <w:t>Replacement of Key Staff</w:t>
            </w:r>
            <w:r w:rsidR="002D0CC2">
              <w:rPr>
                <w:noProof/>
                <w:webHidden/>
              </w:rPr>
              <w:tab/>
            </w:r>
            <w:r>
              <w:rPr>
                <w:noProof/>
                <w:webHidden/>
              </w:rPr>
              <w:fldChar w:fldCharType="begin"/>
            </w:r>
            <w:r w:rsidR="002D0CC2">
              <w:rPr>
                <w:noProof/>
                <w:webHidden/>
              </w:rPr>
              <w:instrText xml:space="preserve"> PAGEREF _Toc409096618 \h </w:instrText>
            </w:r>
            <w:r>
              <w:rPr>
                <w:noProof/>
                <w:webHidden/>
              </w:rPr>
            </w:r>
            <w:r>
              <w:rPr>
                <w:noProof/>
                <w:webHidden/>
              </w:rPr>
              <w:fldChar w:fldCharType="separate"/>
            </w:r>
            <w:r w:rsidR="002D0CC2">
              <w:rPr>
                <w:noProof/>
                <w:webHidden/>
              </w:rPr>
              <w:t>23</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19" w:history="1">
            <w:r w:rsidR="002D0CC2" w:rsidRPr="005A043A">
              <w:rPr>
                <w:rStyle w:val="Hyperlink"/>
                <w:noProof/>
              </w:rPr>
              <w:t>Approval of Additional Key Staff</w:t>
            </w:r>
            <w:r w:rsidR="002D0CC2">
              <w:rPr>
                <w:noProof/>
                <w:webHidden/>
              </w:rPr>
              <w:tab/>
            </w:r>
            <w:r>
              <w:rPr>
                <w:noProof/>
                <w:webHidden/>
              </w:rPr>
              <w:fldChar w:fldCharType="begin"/>
            </w:r>
            <w:r w:rsidR="002D0CC2">
              <w:rPr>
                <w:noProof/>
                <w:webHidden/>
              </w:rPr>
              <w:instrText xml:space="preserve"> PAGEREF _Toc409096619 \h </w:instrText>
            </w:r>
            <w:r>
              <w:rPr>
                <w:noProof/>
                <w:webHidden/>
              </w:rPr>
            </w:r>
            <w:r>
              <w:rPr>
                <w:noProof/>
                <w:webHidden/>
              </w:rPr>
              <w:fldChar w:fldCharType="separate"/>
            </w:r>
            <w:r w:rsidR="002D0CC2">
              <w:rPr>
                <w:noProof/>
                <w:webHidden/>
              </w:rPr>
              <w:t>23</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20" w:history="1">
            <w:r w:rsidR="002D0CC2" w:rsidRPr="005A043A">
              <w:rPr>
                <w:rStyle w:val="Hyperlink"/>
                <w:noProof/>
              </w:rPr>
              <w:t>Removal of Staff or Sub-consultants</w:t>
            </w:r>
            <w:r w:rsidR="002D0CC2">
              <w:rPr>
                <w:noProof/>
                <w:webHidden/>
              </w:rPr>
              <w:tab/>
            </w:r>
            <w:r>
              <w:rPr>
                <w:noProof/>
                <w:webHidden/>
              </w:rPr>
              <w:fldChar w:fldCharType="begin"/>
            </w:r>
            <w:r w:rsidR="002D0CC2">
              <w:rPr>
                <w:noProof/>
                <w:webHidden/>
              </w:rPr>
              <w:instrText xml:space="preserve"> PAGEREF _Toc409096620 \h </w:instrText>
            </w:r>
            <w:r>
              <w:rPr>
                <w:noProof/>
                <w:webHidden/>
              </w:rPr>
            </w:r>
            <w:r>
              <w:rPr>
                <w:noProof/>
                <w:webHidden/>
              </w:rPr>
              <w:fldChar w:fldCharType="separate"/>
            </w:r>
            <w:r w:rsidR="002D0CC2">
              <w:rPr>
                <w:noProof/>
                <w:webHidden/>
              </w:rPr>
              <w:t>23</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21" w:history="1">
            <w:r w:rsidR="002D0CC2" w:rsidRPr="005A043A">
              <w:rPr>
                <w:rStyle w:val="Hyperlink"/>
                <w:noProof/>
              </w:rPr>
              <w:t>Replacement or Removal of Staff – Impact on Payments</w:t>
            </w:r>
            <w:r w:rsidR="002D0CC2">
              <w:rPr>
                <w:noProof/>
                <w:webHidden/>
              </w:rPr>
              <w:tab/>
            </w:r>
            <w:r>
              <w:rPr>
                <w:noProof/>
                <w:webHidden/>
              </w:rPr>
              <w:fldChar w:fldCharType="begin"/>
            </w:r>
            <w:r w:rsidR="002D0CC2">
              <w:rPr>
                <w:noProof/>
                <w:webHidden/>
              </w:rPr>
              <w:instrText xml:space="preserve"> PAGEREF _Toc409096621 \h </w:instrText>
            </w:r>
            <w:r>
              <w:rPr>
                <w:noProof/>
                <w:webHidden/>
              </w:rPr>
            </w:r>
            <w:r>
              <w:rPr>
                <w:noProof/>
                <w:webHidden/>
              </w:rPr>
              <w:fldChar w:fldCharType="separate"/>
            </w:r>
            <w:r w:rsidR="002D0CC2">
              <w:rPr>
                <w:noProof/>
                <w:webHidden/>
              </w:rPr>
              <w:t>24</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22" w:history="1">
            <w:r w:rsidR="002D0CC2" w:rsidRPr="005A043A">
              <w:rPr>
                <w:rStyle w:val="Hyperlink"/>
                <w:noProof/>
              </w:rPr>
              <w:t>Working Hours, Overtime, Leave, etc.</w:t>
            </w:r>
            <w:r w:rsidR="002D0CC2">
              <w:rPr>
                <w:noProof/>
                <w:webHidden/>
              </w:rPr>
              <w:tab/>
            </w:r>
            <w:r>
              <w:rPr>
                <w:noProof/>
                <w:webHidden/>
              </w:rPr>
              <w:fldChar w:fldCharType="begin"/>
            </w:r>
            <w:r w:rsidR="002D0CC2">
              <w:rPr>
                <w:noProof/>
                <w:webHidden/>
              </w:rPr>
              <w:instrText xml:space="preserve"> PAGEREF _Toc409096622 \h </w:instrText>
            </w:r>
            <w:r>
              <w:rPr>
                <w:noProof/>
                <w:webHidden/>
              </w:rPr>
            </w:r>
            <w:r>
              <w:rPr>
                <w:noProof/>
                <w:webHidden/>
              </w:rPr>
              <w:fldChar w:fldCharType="separate"/>
            </w:r>
            <w:r w:rsidR="002D0CC2">
              <w:rPr>
                <w:noProof/>
                <w:webHidden/>
              </w:rPr>
              <w:t>24</w:t>
            </w:r>
            <w:r>
              <w:rPr>
                <w:noProof/>
                <w:webHidden/>
              </w:rPr>
              <w:fldChar w:fldCharType="end"/>
            </w:r>
          </w:hyperlink>
        </w:p>
        <w:p w:rsidR="002D0CC2" w:rsidRDefault="00CB36E4">
          <w:pPr>
            <w:pStyle w:val="TOC2"/>
            <w:tabs>
              <w:tab w:val="right" w:leader="dot" w:pos="9064"/>
            </w:tabs>
            <w:rPr>
              <w:rFonts w:eastAsiaTheme="minorEastAsia"/>
              <w:noProof/>
              <w:lang w:val="en-US"/>
            </w:rPr>
          </w:pPr>
          <w:hyperlink w:anchor="_Toc409096623" w:history="1">
            <w:r w:rsidR="002D0CC2" w:rsidRPr="005A043A">
              <w:rPr>
                <w:rStyle w:val="Hyperlink"/>
                <w:noProof/>
              </w:rPr>
              <w:t>E.  Obligations of the Employer</w:t>
            </w:r>
            <w:r w:rsidR="002D0CC2">
              <w:rPr>
                <w:noProof/>
                <w:webHidden/>
              </w:rPr>
              <w:tab/>
            </w:r>
            <w:r>
              <w:rPr>
                <w:noProof/>
                <w:webHidden/>
              </w:rPr>
              <w:fldChar w:fldCharType="begin"/>
            </w:r>
            <w:r w:rsidR="002D0CC2">
              <w:rPr>
                <w:noProof/>
                <w:webHidden/>
              </w:rPr>
              <w:instrText xml:space="preserve"> PAGEREF _Toc409096623 \h </w:instrText>
            </w:r>
            <w:r>
              <w:rPr>
                <w:noProof/>
                <w:webHidden/>
              </w:rPr>
            </w:r>
            <w:r>
              <w:rPr>
                <w:noProof/>
                <w:webHidden/>
              </w:rPr>
              <w:fldChar w:fldCharType="separate"/>
            </w:r>
            <w:r w:rsidR="002D0CC2">
              <w:rPr>
                <w:noProof/>
                <w:webHidden/>
              </w:rPr>
              <w:t>24</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24" w:history="1">
            <w:r w:rsidR="002D0CC2" w:rsidRPr="005A043A">
              <w:rPr>
                <w:rStyle w:val="Hyperlink"/>
                <w:noProof/>
              </w:rPr>
              <w:t>Assistance and Exemptions</w:t>
            </w:r>
            <w:r w:rsidR="002D0CC2">
              <w:rPr>
                <w:noProof/>
                <w:webHidden/>
              </w:rPr>
              <w:tab/>
            </w:r>
            <w:r>
              <w:rPr>
                <w:noProof/>
                <w:webHidden/>
              </w:rPr>
              <w:fldChar w:fldCharType="begin"/>
            </w:r>
            <w:r w:rsidR="002D0CC2">
              <w:rPr>
                <w:noProof/>
                <w:webHidden/>
              </w:rPr>
              <w:instrText xml:space="preserve"> PAGEREF _Toc409096624 \h </w:instrText>
            </w:r>
            <w:r>
              <w:rPr>
                <w:noProof/>
                <w:webHidden/>
              </w:rPr>
            </w:r>
            <w:r>
              <w:rPr>
                <w:noProof/>
                <w:webHidden/>
              </w:rPr>
              <w:fldChar w:fldCharType="separate"/>
            </w:r>
            <w:r w:rsidR="002D0CC2">
              <w:rPr>
                <w:noProof/>
                <w:webHidden/>
              </w:rPr>
              <w:t>24</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25" w:history="1">
            <w:r w:rsidR="002D0CC2" w:rsidRPr="005A043A">
              <w:rPr>
                <w:rStyle w:val="Hyperlink"/>
                <w:noProof/>
              </w:rPr>
              <w:t>Access to Project Site</w:t>
            </w:r>
            <w:r w:rsidR="002D0CC2">
              <w:rPr>
                <w:noProof/>
                <w:webHidden/>
              </w:rPr>
              <w:tab/>
            </w:r>
            <w:r>
              <w:rPr>
                <w:noProof/>
                <w:webHidden/>
              </w:rPr>
              <w:fldChar w:fldCharType="begin"/>
            </w:r>
            <w:r w:rsidR="002D0CC2">
              <w:rPr>
                <w:noProof/>
                <w:webHidden/>
              </w:rPr>
              <w:instrText xml:space="preserve"> PAGEREF _Toc409096625 \h </w:instrText>
            </w:r>
            <w:r>
              <w:rPr>
                <w:noProof/>
                <w:webHidden/>
              </w:rPr>
            </w:r>
            <w:r>
              <w:rPr>
                <w:noProof/>
                <w:webHidden/>
              </w:rPr>
              <w:fldChar w:fldCharType="separate"/>
            </w:r>
            <w:r w:rsidR="002D0CC2">
              <w:rPr>
                <w:noProof/>
                <w:webHidden/>
              </w:rPr>
              <w:t>26</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26" w:history="1">
            <w:r w:rsidR="002D0CC2" w:rsidRPr="005A043A">
              <w:rPr>
                <w:rStyle w:val="Hyperlink"/>
                <w:noProof/>
              </w:rPr>
              <w:t>Change in the Applicable Law Related to Taxes and Duties</w:t>
            </w:r>
            <w:r w:rsidR="002D0CC2">
              <w:rPr>
                <w:noProof/>
                <w:webHidden/>
              </w:rPr>
              <w:tab/>
            </w:r>
            <w:r>
              <w:rPr>
                <w:noProof/>
                <w:webHidden/>
              </w:rPr>
              <w:fldChar w:fldCharType="begin"/>
            </w:r>
            <w:r w:rsidR="002D0CC2">
              <w:rPr>
                <w:noProof/>
                <w:webHidden/>
              </w:rPr>
              <w:instrText xml:space="preserve"> PAGEREF _Toc409096626 \h </w:instrText>
            </w:r>
            <w:r>
              <w:rPr>
                <w:noProof/>
                <w:webHidden/>
              </w:rPr>
            </w:r>
            <w:r>
              <w:rPr>
                <w:noProof/>
                <w:webHidden/>
              </w:rPr>
              <w:fldChar w:fldCharType="separate"/>
            </w:r>
            <w:r w:rsidR="002D0CC2">
              <w:rPr>
                <w:noProof/>
                <w:webHidden/>
              </w:rPr>
              <w:t>26</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27" w:history="1">
            <w:r w:rsidR="002D0CC2" w:rsidRPr="005A043A">
              <w:rPr>
                <w:rStyle w:val="Hyperlink"/>
                <w:noProof/>
              </w:rPr>
              <w:t>Services, Facilities and Property of the Employer</w:t>
            </w:r>
            <w:r w:rsidR="002D0CC2">
              <w:rPr>
                <w:noProof/>
                <w:webHidden/>
              </w:rPr>
              <w:tab/>
            </w:r>
            <w:r>
              <w:rPr>
                <w:noProof/>
                <w:webHidden/>
              </w:rPr>
              <w:fldChar w:fldCharType="begin"/>
            </w:r>
            <w:r w:rsidR="002D0CC2">
              <w:rPr>
                <w:noProof/>
                <w:webHidden/>
              </w:rPr>
              <w:instrText xml:space="preserve"> PAGEREF _Toc409096627 \h </w:instrText>
            </w:r>
            <w:r>
              <w:rPr>
                <w:noProof/>
                <w:webHidden/>
              </w:rPr>
            </w:r>
            <w:r>
              <w:rPr>
                <w:noProof/>
                <w:webHidden/>
              </w:rPr>
              <w:fldChar w:fldCharType="separate"/>
            </w:r>
            <w:r w:rsidR="002D0CC2">
              <w:rPr>
                <w:noProof/>
                <w:webHidden/>
              </w:rPr>
              <w:t>26</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28" w:history="1">
            <w:r w:rsidR="002D0CC2" w:rsidRPr="005A043A">
              <w:rPr>
                <w:rStyle w:val="Hyperlink"/>
                <w:noProof/>
              </w:rPr>
              <w:t>Counterpart Staff</w:t>
            </w:r>
            <w:r w:rsidR="002D0CC2">
              <w:rPr>
                <w:noProof/>
                <w:webHidden/>
              </w:rPr>
              <w:tab/>
            </w:r>
            <w:r>
              <w:rPr>
                <w:noProof/>
                <w:webHidden/>
              </w:rPr>
              <w:fldChar w:fldCharType="begin"/>
            </w:r>
            <w:r w:rsidR="002D0CC2">
              <w:rPr>
                <w:noProof/>
                <w:webHidden/>
              </w:rPr>
              <w:instrText xml:space="preserve"> PAGEREF _Toc409096628 \h </w:instrText>
            </w:r>
            <w:r>
              <w:rPr>
                <w:noProof/>
                <w:webHidden/>
              </w:rPr>
            </w:r>
            <w:r>
              <w:rPr>
                <w:noProof/>
                <w:webHidden/>
              </w:rPr>
              <w:fldChar w:fldCharType="separate"/>
            </w:r>
            <w:r w:rsidR="002D0CC2">
              <w:rPr>
                <w:noProof/>
                <w:webHidden/>
              </w:rPr>
              <w:t>27</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29" w:history="1">
            <w:r w:rsidR="002D0CC2" w:rsidRPr="005A043A">
              <w:rPr>
                <w:rStyle w:val="Hyperlink"/>
                <w:noProof/>
              </w:rPr>
              <w:t>Responses by the Employer</w:t>
            </w:r>
            <w:r w:rsidR="002D0CC2">
              <w:rPr>
                <w:noProof/>
                <w:webHidden/>
              </w:rPr>
              <w:tab/>
            </w:r>
            <w:r>
              <w:rPr>
                <w:noProof/>
                <w:webHidden/>
              </w:rPr>
              <w:fldChar w:fldCharType="begin"/>
            </w:r>
            <w:r w:rsidR="002D0CC2">
              <w:rPr>
                <w:noProof/>
                <w:webHidden/>
              </w:rPr>
              <w:instrText xml:space="preserve"> PAGEREF _Toc409096629 \h </w:instrText>
            </w:r>
            <w:r>
              <w:rPr>
                <w:noProof/>
                <w:webHidden/>
              </w:rPr>
            </w:r>
            <w:r>
              <w:rPr>
                <w:noProof/>
                <w:webHidden/>
              </w:rPr>
              <w:fldChar w:fldCharType="separate"/>
            </w:r>
            <w:r w:rsidR="002D0CC2">
              <w:rPr>
                <w:noProof/>
                <w:webHidden/>
              </w:rPr>
              <w:t>27</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30" w:history="1">
            <w:r w:rsidR="002D0CC2" w:rsidRPr="005A043A">
              <w:rPr>
                <w:rStyle w:val="Hyperlink"/>
                <w:noProof/>
              </w:rPr>
              <w:t>Payment Obligation</w:t>
            </w:r>
            <w:r w:rsidR="002D0CC2">
              <w:rPr>
                <w:noProof/>
                <w:webHidden/>
              </w:rPr>
              <w:tab/>
            </w:r>
            <w:r>
              <w:rPr>
                <w:noProof/>
                <w:webHidden/>
              </w:rPr>
              <w:fldChar w:fldCharType="begin"/>
            </w:r>
            <w:r w:rsidR="002D0CC2">
              <w:rPr>
                <w:noProof/>
                <w:webHidden/>
              </w:rPr>
              <w:instrText xml:space="preserve"> PAGEREF _Toc409096630 \h </w:instrText>
            </w:r>
            <w:r>
              <w:rPr>
                <w:noProof/>
                <w:webHidden/>
              </w:rPr>
            </w:r>
            <w:r>
              <w:rPr>
                <w:noProof/>
                <w:webHidden/>
              </w:rPr>
              <w:fldChar w:fldCharType="separate"/>
            </w:r>
            <w:r w:rsidR="002D0CC2">
              <w:rPr>
                <w:noProof/>
                <w:webHidden/>
              </w:rPr>
              <w:t>27</w:t>
            </w:r>
            <w:r>
              <w:rPr>
                <w:noProof/>
                <w:webHidden/>
              </w:rPr>
              <w:fldChar w:fldCharType="end"/>
            </w:r>
          </w:hyperlink>
        </w:p>
        <w:p w:rsidR="002D0CC2" w:rsidRDefault="00CB36E4">
          <w:pPr>
            <w:pStyle w:val="TOC2"/>
            <w:tabs>
              <w:tab w:val="right" w:leader="dot" w:pos="9064"/>
            </w:tabs>
            <w:rPr>
              <w:rFonts w:eastAsiaTheme="minorEastAsia"/>
              <w:noProof/>
              <w:lang w:val="en-US"/>
            </w:rPr>
          </w:pPr>
          <w:hyperlink w:anchor="_Toc409096631" w:history="1">
            <w:r w:rsidR="002D0CC2" w:rsidRPr="005A043A">
              <w:rPr>
                <w:rStyle w:val="Hyperlink"/>
                <w:noProof/>
              </w:rPr>
              <w:t>F.  Payments to the Consultant</w:t>
            </w:r>
            <w:r w:rsidR="002D0CC2">
              <w:rPr>
                <w:noProof/>
                <w:webHidden/>
              </w:rPr>
              <w:tab/>
            </w:r>
            <w:r>
              <w:rPr>
                <w:noProof/>
                <w:webHidden/>
              </w:rPr>
              <w:fldChar w:fldCharType="begin"/>
            </w:r>
            <w:r w:rsidR="002D0CC2">
              <w:rPr>
                <w:noProof/>
                <w:webHidden/>
              </w:rPr>
              <w:instrText xml:space="preserve"> PAGEREF _Toc409096631 \h </w:instrText>
            </w:r>
            <w:r>
              <w:rPr>
                <w:noProof/>
                <w:webHidden/>
              </w:rPr>
            </w:r>
            <w:r>
              <w:rPr>
                <w:noProof/>
                <w:webHidden/>
              </w:rPr>
              <w:fldChar w:fldCharType="separate"/>
            </w:r>
            <w:r w:rsidR="002D0CC2">
              <w:rPr>
                <w:noProof/>
                <w:webHidden/>
              </w:rPr>
              <w:t>28</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32" w:history="1">
            <w:r w:rsidR="002D0CC2" w:rsidRPr="005A043A">
              <w:rPr>
                <w:rStyle w:val="Hyperlink"/>
                <w:noProof/>
              </w:rPr>
              <w:t>Ceiling Amount</w:t>
            </w:r>
            <w:r w:rsidR="002D0CC2">
              <w:rPr>
                <w:noProof/>
                <w:webHidden/>
              </w:rPr>
              <w:tab/>
            </w:r>
            <w:r>
              <w:rPr>
                <w:noProof/>
                <w:webHidden/>
              </w:rPr>
              <w:fldChar w:fldCharType="begin"/>
            </w:r>
            <w:r w:rsidR="002D0CC2">
              <w:rPr>
                <w:noProof/>
                <w:webHidden/>
              </w:rPr>
              <w:instrText xml:space="preserve"> PAGEREF _Toc409096632 \h </w:instrText>
            </w:r>
            <w:r>
              <w:rPr>
                <w:noProof/>
                <w:webHidden/>
              </w:rPr>
            </w:r>
            <w:r>
              <w:rPr>
                <w:noProof/>
                <w:webHidden/>
              </w:rPr>
              <w:fldChar w:fldCharType="separate"/>
            </w:r>
            <w:r w:rsidR="002D0CC2">
              <w:rPr>
                <w:noProof/>
                <w:webHidden/>
              </w:rPr>
              <w:t>28</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33" w:history="1">
            <w:r w:rsidR="002D0CC2" w:rsidRPr="005A043A">
              <w:rPr>
                <w:rStyle w:val="Hyperlink"/>
                <w:noProof/>
              </w:rPr>
              <w:t>Remuneration and Reimbursable Expenses</w:t>
            </w:r>
            <w:r w:rsidR="002D0CC2">
              <w:rPr>
                <w:noProof/>
                <w:webHidden/>
              </w:rPr>
              <w:tab/>
            </w:r>
            <w:r>
              <w:rPr>
                <w:noProof/>
                <w:webHidden/>
              </w:rPr>
              <w:fldChar w:fldCharType="begin"/>
            </w:r>
            <w:r w:rsidR="002D0CC2">
              <w:rPr>
                <w:noProof/>
                <w:webHidden/>
              </w:rPr>
              <w:instrText xml:space="preserve"> PAGEREF _Toc409096633 \h </w:instrText>
            </w:r>
            <w:r>
              <w:rPr>
                <w:noProof/>
                <w:webHidden/>
              </w:rPr>
            </w:r>
            <w:r>
              <w:rPr>
                <w:noProof/>
                <w:webHidden/>
              </w:rPr>
              <w:fldChar w:fldCharType="separate"/>
            </w:r>
            <w:r w:rsidR="002D0CC2">
              <w:rPr>
                <w:noProof/>
                <w:webHidden/>
              </w:rPr>
              <w:t>28</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34" w:history="1">
            <w:r w:rsidR="002D0CC2" w:rsidRPr="005A043A">
              <w:rPr>
                <w:rStyle w:val="Hyperlink"/>
                <w:noProof/>
              </w:rPr>
              <w:t>Taxes and Duties</w:t>
            </w:r>
            <w:r w:rsidR="002D0CC2">
              <w:rPr>
                <w:noProof/>
                <w:webHidden/>
              </w:rPr>
              <w:tab/>
            </w:r>
            <w:r>
              <w:rPr>
                <w:noProof/>
                <w:webHidden/>
              </w:rPr>
              <w:fldChar w:fldCharType="begin"/>
            </w:r>
            <w:r w:rsidR="002D0CC2">
              <w:rPr>
                <w:noProof/>
                <w:webHidden/>
              </w:rPr>
              <w:instrText xml:space="preserve"> PAGEREF _Toc409096634 \h </w:instrText>
            </w:r>
            <w:r>
              <w:rPr>
                <w:noProof/>
                <w:webHidden/>
              </w:rPr>
            </w:r>
            <w:r>
              <w:rPr>
                <w:noProof/>
                <w:webHidden/>
              </w:rPr>
              <w:fldChar w:fldCharType="separate"/>
            </w:r>
            <w:r w:rsidR="002D0CC2">
              <w:rPr>
                <w:noProof/>
                <w:webHidden/>
              </w:rPr>
              <w:t>29</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35" w:history="1">
            <w:r w:rsidR="002D0CC2" w:rsidRPr="005A043A">
              <w:rPr>
                <w:rStyle w:val="Hyperlink"/>
                <w:noProof/>
              </w:rPr>
              <w:t>Currency of Payment</w:t>
            </w:r>
            <w:r w:rsidR="002D0CC2">
              <w:rPr>
                <w:noProof/>
                <w:webHidden/>
              </w:rPr>
              <w:tab/>
            </w:r>
            <w:r>
              <w:rPr>
                <w:noProof/>
                <w:webHidden/>
              </w:rPr>
              <w:fldChar w:fldCharType="begin"/>
            </w:r>
            <w:r w:rsidR="002D0CC2">
              <w:rPr>
                <w:noProof/>
                <w:webHidden/>
              </w:rPr>
              <w:instrText xml:space="preserve"> PAGEREF _Toc409096635 \h </w:instrText>
            </w:r>
            <w:r>
              <w:rPr>
                <w:noProof/>
                <w:webHidden/>
              </w:rPr>
            </w:r>
            <w:r>
              <w:rPr>
                <w:noProof/>
                <w:webHidden/>
              </w:rPr>
              <w:fldChar w:fldCharType="separate"/>
            </w:r>
            <w:r w:rsidR="002D0CC2">
              <w:rPr>
                <w:noProof/>
                <w:webHidden/>
              </w:rPr>
              <w:t>29</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36" w:history="1">
            <w:r w:rsidR="002D0CC2" w:rsidRPr="005A043A">
              <w:rPr>
                <w:rStyle w:val="Hyperlink"/>
                <w:noProof/>
              </w:rPr>
              <w:t>Mode of Billing and Payment</w:t>
            </w:r>
            <w:r w:rsidR="002D0CC2">
              <w:rPr>
                <w:noProof/>
                <w:webHidden/>
              </w:rPr>
              <w:tab/>
            </w:r>
            <w:r>
              <w:rPr>
                <w:noProof/>
                <w:webHidden/>
              </w:rPr>
              <w:fldChar w:fldCharType="begin"/>
            </w:r>
            <w:r w:rsidR="002D0CC2">
              <w:rPr>
                <w:noProof/>
                <w:webHidden/>
              </w:rPr>
              <w:instrText xml:space="preserve"> PAGEREF _Toc409096636 \h </w:instrText>
            </w:r>
            <w:r>
              <w:rPr>
                <w:noProof/>
                <w:webHidden/>
              </w:rPr>
            </w:r>
            <w:r>
              <w:rPr>
                <w:noProof/>
                <w:webHidden/>
              </w:rPr>
              <w:fldChar w:fldCharType="separate"/>
            </w:r>
            <w:r w:rsidR="002D0CC2">
              <w:rPr>
                <w:noProof/>
                <w:webHidden/>
              </w:rPr>
              <w:t>29</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37" w:history="1">
            <w:r w:rsidR="002D0CC2" w:rsidRPr="005A043A">
              <w:rPr>
                <w:rStyle w:val="Hyperlink"/>
                <w:noProof/>
              </w:rPr>
              <w:t>Interest on Delayed Payments</w:t>
            </w:r>
            <w:r w:rsidR="002D0CC2">
              <w:rPr>
                <w:noProof/>
                <w:webHidden/>
              </w:rPr>
              <w:tab/>
            </w:r>
            <w:r>
              <w:rPr>
                <w:noProof/>
                <w:webHidden/>
              </w:rPr>
              <w:fldChar w:fldCharType="begin"/>
            </w:r>
            <w:r w:rsidR="002D0CC2">
              <w:rPr>
                <w:noProof/>
                <w:webHidden/>
              </w:rPr>
              <w:instrText xml:space="preserve"> PAGEREF _Toc409096637 \h </w:instrText>
            </w:r>
            <w:r>
              <w:rPr>
                <w:noProof/>
                <w:webHidden/>
              </w:rPr>
            </w:r>
            <w:r>
              <w:rPr>
                <w:noProof/>
                <w:webHidden/>
              </w:rPr>
              <w:fldChar w:fldCharType="separate"/>
            </w:r>
            <w:r w:rsidR="002D0CC2">
              <w:rPr>
                <w:noProof/>
                <w:webHidden/>
              </w:rPr>
              <w:t>31</w:t>
            </w:r>
            <w:r>
              <w:rPr>
                <w:noProof/>
                <w:webHidden/>
              </w:rPr>
              <w:fldChar w:fldCharType="end"/>
            </w:r>
          </w:hyperlink>
        </w:p>
        <w:p w:rsidR="002D0CC2" w:rsidRDefault="00CB36E4">
          <w:pPr>
            <w:pStyle w:val="TOC1"/>
            <w:tabs>
              <w:tab w:val="right" w:leader="dot" w:pos="9064"/>
            </w:tabs>
            <w:rPr>
              <w:rFonts w:eastAsiaTheme="minorEastAsia"/>
              <w:noProof/>
              <w:lang w:val="en-US"/>
            </w:rPr>
          </w:pPr>
          <w:hyperlink w:anchor="_Toc409096638" w:history="1">
            <w:r w:rsidR="002D0CC2" w:rsidRPr="005A043A">
              <w:rPr>
                <w:rStyle w:val="Hyperlink"/>
                <w:rFonts w:ascii="Book Antiqua" w:hAnsi="Book Antiqua"/>
                <w:smallCaps/>
                <w:noProof/>
              </w:rPr>
              <w:t>G.  Fairness and Good Faith</w:t>
            </w:r>
            <w:r w:rsidR="002D0CC2">
              <w:rPr>
                <w:noProof/>
                <w:webHidden/>
              </w:rPr>
              <w:tab/>
            </w:r>
            <w:r>
              <w:rPr>
                <w:noProof/>
                <w:webHidden/>
              </w:rPr>
              <w:fldChar w:fldCharType="begin"/>
            </w:r>
            <w:r w:rsidR="002D0CC2">
              <w:rPr>
                <w:noProof/>
                <w:webHidden/>
              </w:rPr>
              <w:instrText xml:space="preserve"> PAGEREF _Toc409096638 \h </w:instrText>
            </w:r>
            <w:r>
              <w:rPr>
                <w:noProof/>
                <w:webHidden/>
              </w:rPr>
            </w:r>
            <w:r>
              <w:rPr>
                <w:noProof/>
                <w:webHidden/>
              </w:rPr>
              <w:fldChar w:fldCharType="separate"/>
            </w:r>
            <w:r w:rsidR="002D0CC2">
              <w:rPr>
                <w:noProof/>
                <w:webHidden/>
              </w:rPr>
              <w:t>32</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39" w:history="1">
            <w:r w:rsidR="002D0CC2" w:rsidRPr="005A043A">
              <w:rPr>
                <w:rStyle w:val="Hyperlink"/>
                <w:noProof/>
              </w:rPr>
              <w:t>Good Faith</w:t>
            </w:r>
            <w:r w:rsidR="002D0CC2">
              <w:rPr>
                <w:noProof/>
                <w:webHidden/>
              </w:rPr>
              <w:tab/>
            </w:r>
            <w:r>
              <w:rPr>
                <w:noProof/>
                <w:webHidden/>
              </w:rPr>
              <w:fldChar w:fldCharType="begin"/>
            </w:r>
            <w:r w:rsidR="002D0CC2">
              <w:rPr>
                <w:noProof/>
                <w:webHidden/>
              </w:rPr>
              <w:instrText xml:space="preserve"> PAGEREF _Toc409096639 \h </w:instrText>
            </w:r>
            <w:r>
              <w:rPr>
                <w:noProof/>
                <w:webHidden/>
              </w:rPr>
            </w:r>
            <w:r>
              <w:rPr>
                <w:noProof/>
                <w:webHidden/>
              </w:rPr>
              <w:fldChar w:fldCharType="separate"/>
            </w:r>
            <w:r w:rsidR="002D0CC2">
              <w:rPr>
                <w:noProof/>
                <w:webHidden/>
              </w:rPr>
              <w:t>32</w:t>
            </w:r>
            <w:r>
              <w:rPr>
                <w:noProof/>
                <w:webHidden/>
              </w:rPr>
              <w:fldChar w:fldCharType="end"/>
            </w:r>
          </w:hyperlink>
        </w:p>
        <w:p w:rsidR="002D0CC2" w:rsidRDefault="00CB36E4">
          <w:pPr>
            <w:pStyle w:val="TOC2"/>
            <w:tabs>
              <w:tab w:val="right" w:leader="dot" w:pos="9064"/>
            </w:tabs>
            <w:rPr>
              <w:rFonts w:eastAsiaTheme="minorEastAsia"/>
              <w:noProof/>
              <w:lang w:val="en-US"/>
            </w:rPr>
          </w:pPr>
          <w:hyperlink w:anchor="_Toc409096640" w:history="1">
            <w:r w:rsidR="002D0CC2" w:rsidRPr="005A043A">
              <w:rPr>
                <w:rStyle w:val="Hyperlink"/>
                <w:noProof/>
              </w:rPr>
              <w:t>H.  Settlement of Disputes</w:t>
            </w:r>
            <w:r w:rsidR="002D0CC2">
              <w:rPr>
                <w:noProof/>
                <w:webHidden/>
              </w:rPr>
              <w:tab/>
            </w:r>
            <w:r>
              <w:rPr>
                <w:noProof/>
                <w:webHidden/>
              </w:rPr>
              <w:fldChar w:fldCharType="begin"/>
            </w:r>
            <w:r w:rsidR="002D0CC2">
              <w:rPr>
                <w:noProof/>
                <w:webHidden/>
              </w:rPr>
              <w:instrText xml:space="preserve"> PAGEREF _Toc409096640 \h </w:instrText>
            </w:r>
            <w:r>
              <w:rPr>
                <w:noProof/>
                <w:webHidden/>
              </w:rPr>
            </w:r>
            <w:r>
              <w:rPr>
                <w:noProof/>
                <w:webHidden/>
              </w:rPr>
              <w:fldChar w:fldCharType="separate"/>
            </w:r>
            <w:r w:rsidR="002D0CC2">
              <w:rPr>
                <w:noProof/>
                <w:webHidden/>
              </w:rPr>
              <w:t>33</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41" w:history="1">
            <w:r w:rsidR="002D0CC2" w:rsidRPr="005A043A">
              <w:rPr>
                <w:rStyle w:val="Hyperlink"/>
                <w:noProof/>
              </w:rPr>
              <w:t>Amicable Settlement</w:t>
            </w:r>
            <w:r w:rsidR="002D0CC2">
              <w:rPr>
                <w:noProof/>
                <w:webHidden/>
              </w:rPr>
              <w:tab/>
            </w:r>
            <w:r>
              <w:rPr>
                <w:noProof/>
                <w:webHidden/>
              </w:rPr>
              <w:fldChar w:fldCharType="begin"/>
            </w:r>
            <w:r w:rsidR="002D0CC2">
              <w:rPr>
                <w:noProof/>
                <w:webHidden/>
              </w:rPr>
              <w:instrText xml:space="preserve"> PAGEREF _Toc409096641 \h </w:instrText>
            </w:r>
            <w:r>
              <w:rPr>
                <w:noProof/>
                <w:webHidden/>
              </w:rPr>
            </w:r>
            <w:r>
              <w:rPr>
                <w:noProof/>
                <w:webHidden/>
              </w:rPr>
              <w:fldChar w:fldCharType="separate"/>
            </w:r>
            <w:r w:rsidR="002D0CC2">
              <w:rPr>
                <w:noProof/>
                <w:webHidden/>
              </w:rPr>
              <w:t>33</w:t>
            </w:r>
            <w:r>
              <w:rPr>
                <w:noProof/>
                <w:webHidden/>
              </w:rPr>
              <w:fldChar w:fldCharType="end"/>
            </w:r>
          </w:hyperlink>
        </w:p>
        <w:p w:rsidR="002D0CC2" w:rsidRDefault="00CB36E4">
          <w:pPr>
            <w:pStyle w:val="TOC3"/>
            <w:tabs>
              <w:tab w:val="right" w:leader="dot" w:pos="9064"/>
            </w:tabs>
            <w:rPr>
              <w:rFonts w:eastAsiaTheme="minorEastAsia"/>
              <w:noProof/>
              <w:lang w:val="en-US"/>
            </w:rPr>
          </w:pPr>
          <w:hyperlink w:anchor="_Toc409096642" w:history="1">
            <w:r w:rsidR="002D0CC2" w:rsidRPr="005A043A">
              <w:rPr>
                <w:rStyle w:val="Hyperlink"/>
                <w:noProof/>
              </w:rPr>
              <w:t>Dispute Resolution</w:t>
            </w:r>
            <w:r w:rsidR="002D0CC2">
              <w:rPr>
                <w:noProof/>
                <w:webHidden/>
              </w:rPr>
              <w:tab/>
            </w:r>
            <w:r>
              <w:rPr>
                <w:noProof/>
                <w:webHidden/>
              </w:rPr>
              <w:fldChar w:fldCharType="begin"/>
            </w:r>
            <w:r w:rsidR="002D0CC2">
              <w:rPr>
                <w:noProof/>
                <w:webHidden/>
              </w:rPr>
              <w:instrText xml:space="preserve"> PAGEREF _Toc409096642 \h </w:instrText>
            </w:r>
            <w:r>
              <w:rPr>
                <w:noProof/>
                <w:webHidden/>
              </w:rPr>
            </w:r>
            <w:r>
              <w:rPr>
                <w:noProof/>
                <w:webHidden/>
              </w:rPr>
              <w:fldChar w:fldCharType="separate"/>
            </w:r>
            <w:r w:rsidR="002D0CC2">
              <w:rPr>
                <w:noProof/>
                <w:webHidden/>
              </w:rPr>
              <w:t>33</w:t>
            </w:r>
            <w:r>
              <w:rPr>
                <w:noProof/>
                <w:webHidden/>
              </w:rPr>
              <w:fldChar w:fldCharType="end"/>
            </w:r>
          </w:hyperlink>
        </w:p>
        <w:p w:rsidR="002D0CC2" w:rsidRDefault="00CB36E4">
          <w:pPr>
            <w:pStyle w:val="TOC2"/>
            <w:tabs>
              <w:tab w:val="right" w:leader="dot" w:pos="9064"/>
            </w:tabs>
            <w:rPr>
              <w:rFonts w:eastAsiaTheme="minorEastAsia"/>
              <w:noProof/>
              <w:lang w:val="en-US"/>
            </w:rPr>
          </w:pPr>
          <w:hyperlink w:anchor="_Toc409096643" w:history="1">
            <w:r w:rsidR="002D0CC2" w:rsidRPr="005A043A">
              <w:rPr>
                <w:rStyle w:val="Hyperlink"/>
                <w:noProof/>
              </w:rPr>
              <w:t>I.  SUSTAINABILITY</w:t>
            </w:r>
            <w:r w:rsidR="002D0CC2">
              <w:rPr>
                <w:noProof/>
                <w:webHidden/>
              </w:rPr>
              <w:tab/>
            </w:r>
            <w:r>
              <w:rPr>
                <w:noProof/>
                <w:webHidden/>
              </w:rPr>
              <w:fldChar w:fldCharType="begin"/>
            </w:r>
            <w:r w:rsidR="002D0CC2">
              <w:rPr>
                <w:noProof/>
                <w:webHidden/>
              </w:rPr>
              <w:instrText xml:space="preserve"> PAGEREF _Toc409096643 \h </w:instrText>
            </w:r>
            <w:r>
              <w:rPr>
                <w:noProof/>
                <w:webHidden/>
              </w:rPr>
            </w:r>
            <w:r>
              <w:rPr>
                <w:noProof/>
                <w:webHidden/>
              </w:rPr>
              <w:fldChar w:fldCharType="separate"/>
            </w:r>
            <w:r w:rsidR="002D0CC2">
              <w:rPr>
                <w:noProof/>
                <w:webHidden/>
              </w:rPr>
              <w:t>33</w:t>
            </w:r>
            <w:r>
              <w:rPr>
                <w:noProof/>
                <w:webHidden/>
              </w:rPr>
              <w:fldChar w:fldCharType="end"/>
            </w:r>
          </w:hyperlink>
        </w:p>
        <w:p w:rsidR="002D0CC2" w:rsidRDefault="00CB36E4">
          <w:pPr>
            <w:pStyle w:val="TOC2"/>
            <w:tabs>
              <w:tab w:val="right" w:leader="dot" w:pos="9064"/>
            </w:tabs>
            <w:rPr>
              <w:rFonts w:eastAsiaTheme="minorEastAsia"/>
              <w:noProof/>
              <w:lang w:val="en-US"/>
            </w:rPr>
          </w:pPr>
          <w:hyperlink w:anchor="_Toc409096644" w:history="1">
            <w:r w:rsidR="002D0CC2" w:rsidRPr="005A043A">
              <w:rPr>
                <w:rStyle w:val="Hyperlink"/>
                <w:noProof/>
              </w:rPr>
              <w:t>J.  BUSINESS ASSURANCE</w:t>
            </w:r>
            <w:r w:rsidR="002D0CC2">
              <w:rPr>
                <w:noProof/>
                <w:webHidden/>
              </w:rPr>
              <w:tab/>
            </w:r>
            <w:r>
              <w:rPr>
                <w:noProof/>
                <w:webHidden/>
              </w:rPr>
              <w:fldChar w:fldCharType="begin"/>
            </w:r>
            <w:r w:rsidR="002D0CC2">
              <w:rPr>
                <w:noProof/>
                <w:webHidden/>
              </w:rPr>
              <w:instrText xml:space="preserve"> PAGEREF _Toc409096644 \h </w:instrText>
            </w:r>
            <w:r>
              <w:rPr>
                <w:noProof/>
                <w:webHidden/>
              </w:rPr>
            </w:r>
            <w:r>
              <w:rPr>
                <w:noProof/>
                <w:webHidden/>
              </w:rPr>
              <w:fldChar w:fldCharType="separate"/>
            </w:r>
            <w:r w:rsidR="002D0CC2">
              <w:rPr>
                <w:noProof/>
                <w:webHidden/>
              </w:rPr>
              <w:t>33</w:t>
            </w:r>
            <w:r>
              <w:rPr>
                <w:noProof/>
                <w:webHidden/>
              </w:rPr>
              <w:fldChar w:fldCharType="end"/>
            </w:r>
          </w:hyperlink>
        </w:p>
        <w:p w:rsidR="002D0CC2" w:rsidRDefault="00CB36E4">
          <w:pPr>
            <w:pStyle w:val="TOC1"/>
            <w:tabs>
              <w:tab w:val="right" w:leader="dot" w:pos="9064"/>
            </w:tabs>
            <w:rPr>
              <w:rFonts w:eastAsiaTheme="minorEastAsia"/>
              <w:noProof/>
              <w:lang w:val="en-US"/>
            </w:rPr>
          </w:pPr>
          <w:hyperlink w:anchor="_Toc409096645" w:history="1">
            <w:r w:rsidR="002D0CC2" w:rsidRPr="005A043A">
              <w:rPr>
                <w:rStyle w:val="Hyperlink"/>
                <w:rFonts w:ascii="Book Antiqua" w:hAnsi="Book Antiqua"/>
                <w:noProof/>
              </w:rPr>
              <w:t>Section III: Special Conditions of Call-Off Contract</w:t>
            </w:r>
            <w:r w:rsidR="002D0CC2">
              <w:rPr>
                <w:noProof/>
                <w:webHidden/>
              </w:rPr>
              <w:tab/>
            </w:r>
            <w:r>
              <w:rPr>
                <w:noProof/>
                <w:webHidden/>
              </w:rPr>
              <w:fldChar w:fldCharType="begin"/>
            </w:r>
            <w:r w:rsidR="002D0CC2">
              <w:rPr>
                <w:noProof/>
                <w:webHidden/>
              </w:rPr>
              <w:instrText xml:space="preserve"> PAGEREF _Toc409096645 \h </w:instrText>
            </w:r>
            <w:r>
              <w:rPr>
                <w:noProof/>
                <w:webHidden/>
              </w:rPr>
            </w:r>
            <w:r>
              <w:rPr>
                <w:noProof/>
                <w:webHidden/>
              </w:rPr>
              <w:fldChar w:fldCharType="separate"/>
            </w:r>
            <w:r w:rsidR="002D0CC2">
              <w:rPr>
                <w:noProof/>
                <w:webHidden/>
              </w:rPr>
              <w:t>34</w:t>
            </w:r>
            <w:r>
              <w:rPr>
                <w:noProof/>
                <w:webHidden/>
              </w:rPr>
              <w:fldChar w:fldCharType="end"/>
            </w:r>
          </w:hyperlink>
        </w:p>
        <w:p w:rsidR="002D0CC2" w:rsidRDefault="00CB36E4">
          <w:pPr>
            <w:pStyle w:val="TOC1"/>
            <w:tabs>
              <w:tab w:val="right" w:leader="dot" w:pos="9064"/>
            </w:tabs>
            <w:rPr>
              <w:rFonts w:eastAsiaTheme="minorEastAsia"/>
              <w:noProof/>
              <w:lang w:val="en-US"/>
            </w:rPr>
          </w:pPr>
          <w:hyperlink w:anchor="_Toc409096646" w:history="1">
            <w:r w:rsidR="002D0CC2" w:rsidRPr="005A043A">
              <w:rPr>
                <w:rStyle w:val="Hyperlink"/>
                <w:rFonts w:ascii="Book Antiqua" w:hAnsi="Book Antiqua"/>
                <w:noProof/>
              </w:rPr>
              <w:t>Appendices</w:t>
            </w:r>
            <w:r w:rsidR="002D0CC2">
              <w:rPr>
                <w:noProof/>
                <w:webHidden/>
              </w:rPr>
              <w:tab/>
            </w:r>
            <w:r>
              <w:rPr>
                <w:noProof/>
                <w:webHidden/>
              </w:rPr>
              <w:fldChar w:fldCharType="begin"/>
            </w:r>
            <w:r w:rsidR="002D0CC2">
              <w:rPr>
                <w:noProof/>
                <w:webHidden/>
              </w:rPr>
              <w:instrText xml:space="preserve"> PAGEREF _Toc409096646 \h </w:instrText>
            </w:r>
            <w:r>
              <w:rPr>
                <w:noProof/>
                <w:webHidden/>
              </w:rPr>
            </w:r>
            <w:r>
              <w:rPr>
                <w:noProof/>
                <w:webHidden/>
              </w:rPr>
              <w:fldChar w:fldCharType="separate"/>
            </w:r>
            <w:r w:rsidR="002D0CC2">
              <w:rPr>
                <w:noProof/>
                <w:webHidden/>
              </w:rPr>
              <w:t>49</w:t>
            </w:r>
            <w:r>
              <w:rPr>
                <w:noProof/>
                <w:webHidden/>
              </w:rPr>
              <w:fldChar w:fldCharType="end"/>
            </w:r>
          </w:hyperlink>
        </w:p>
        <w:p w:rsidR="002D0CC2" w:rsidRDefault="00CB36E4">
          <w:pPr>
            <w:pStyle w:val="TOC2"/>
            <w:tabs>
              <w:tab w:val="right" w:leader="dot" w:pos="9064"/>
            </w:tabs>
            <w:rPr>
              <w:rFonts w:eastAsiaTheme="minorEastAsia"/>
              <w:noProof/>
              <w:lang w:val="en-US"/>
            </w:rPr>
          </w:pPr>
          <w:hyperlink w:anchor="_Toc409096647" w:history="1">
            <w:r w:rsidR="002D0CC2" w:rsidRPr="005A043A">
              <w:rPr>
                <w:rStyle w:val="Hyperlink"/>
                <w:noProof/>
              </w:rPr>
              <w:t>Appendix A – Description of Services/ Terms of Reference</w:t>
            </w:r>
            <w:r w:rsidR="002D0CC2">
              <w:rPr>
                <w:noProof/>
                <w:webHidden/>
              </w:rPr>
              <w:tab/>
            </w:r>
            <w:r>
              <w:rPr>
                <w:noProof/>
                <w:webHidden/>
              </w:rPr>
              <w:fldChar w:fldCharType="begin"/>
            </w:r>
            <w:r w:rsidR="002D0CC2">
              <w:rPr>
                <w:noProof/>
                <w:webHidden/>
              </w:rPr>
              <w:instrText xml:space="preserve"> PAGEREF _Toc409096647 \h </w:instrText>
            </w:r>
            <w:r>
              <w:rPr>
                <w:noProof/>
                <w:webHidden/>
              </w:rPr>
            </w:r>
            <w:r>
              <w:rPr>
                <w:noProof/>
                <w:webHidden/>
              </w:rPr>
              <w:fldChar w:fldCharType="separate"/>
            </w:r>
            <w:r w:rsidR="002D0CC2">
              <w:rPr>
                <w:noProof/>
                <w:webHidden/>
              </w:rPr>
              <w:t>49</w:t>
            </w:r>
            <w:r>
              <w:rPr>
                <w:noProof/>
                <w:webHidden/>
              </w:rPr>
              <w:fldChar w:fldCharType="end"/>
            </w:r>
          </w:hyperlink>
        </w:p>
        <w:p w:rsidR="002D0CC2" w:rsidRDefault="00CB36E4">
          <w:pPr>
            <w:pStyle w:val="TOC2"/>
            <w:tabs>
              <w:tab w:val="right" w:leader="dot" w:pos="9064"/>
            </w:tabs>
            <w:rPr>
              <w:rFonts w:eastAsiaTheme="minorEastAsia"/>
              <w:noProof/>
              <w:lang w:val="en-US"/>
            </w:rPr>
          </w:pPr>
          <w:hyperlink w:anchor="_Toc409096648" w:history="1">
            <w:r w:rsidR="002D0CC2" w:rsidRPr="005A043A">
              <w:rPr>
                <w:rStyle w:val="Hyperlink"/>
                <w:noProof/>
              </w:rPr>
              <w:t>Appendix B - Reporting Requirements</w:t>
            </w:r>
            <w:r w:rsidR="002D0CC2">
              <w:rPr>
                <w:noProof/>
                <w:webHidden/>
              </w:rPr>
              <w:tab/>
            </w:r>
            <w:r>
              <w:rPr>
                <w:noProof/>
                <w:webHidden/>
              </w:rPr>
              <w:fldChar w:fldCharType="begin"/>
            </w:r>
            <w:r w:rsidR="002D0CC2">
              <w:rPr>
                <w:noProof/>
                <w:webHidden/>
              </w:rPr>
              <w:instrText xml:space="preserve"> PAGEREF _Toc409096648 \h </w:instrText>
            </w:r>
            <w:r>
              <w:rPr>
                <w:noProof/>
                <w:webHidden/>
              </w:rPr>
            </w:r>
            <w:r>
              <w:rPr>
                <w:noProof/>
                <w:webHidden/>
              </w:rPr>
              <w:fldChar w:fldCharType="separate"/>
            </w:r>
            <w:r w:rsidR="002D0CC2">
              <w:rPr>
                <w:noProof/>
                <w:webHidden/>
              </w:rPr>
              <w:t>49</w:t>
            </w:r>
            <w:r>
              <w:rPr>
                <w:noProof/>
                <w:webHidden/>
              </w:rPr>
              <w:fldChar w:fldCharType="end"/>
            </w:r>
          </w:hyperlink>
        </w:p>
        <w:p w:rsidR="002D0CC2" w:rsidRDefault="00CB36E4">
          <w:pPr>
            <w:pStyle w:val="TOC2"/>
            <w:tabs>
              <w:tab w:val="right" w:leader="dot" w:pos="9064"/>
            </w:tabs>
            <w:rPr>
              <w:rFonts w:eastAsiaTheme="minorEastAsia"/>
              <w:noProof/>
              <w:lang w:val="en-US"/>
            </w:rPr>
          </w:pPr>
          <w:hyperlink w:anchor="_Toc409096649" w:history="1">
            <w:r w:rsidR="002D0CC2" w:rsidRPr="005A043A">
              <w:rPr>
                <w:rStyle w:val="Hyperlink"/>
                <w:noProof/>
              </w:rPr>
              <w:t>Appendix C - Key Personnel and Sub-Consultants</w:t>
            </w:r>
            <w:r w:rsidR="002D0CC2">
              <w:rPr>
                <w:noProof/>
                <w:webHidden/>
              </w:rPr>
              <w:tab/>
            </w:r>
            <w:r>
              <w:rPr>
                <w:noProof/>
                <w:webHidden/>
              </w:rPr>
              <w:fldChar w:fldCharType="begin"/>
            </w:r>
            <w:r w:rsidR="002D0CC2">
              <w:rPr>
                <w:noProof/>
                <w:webHidden/>
              </w:rPr>
              <w:instrText xml:space="preserve"> PAGEREF _Toc409096649 \h </w:instrText>
            </w:r>
            <w:r>
              <w:rPr>
                <w:noProof/>
                <w:webHidden/>
              </w:rPr>
            </w:r>
            <w:r>
              <w:rPr>
                <w:noProof/>
                <w:webHidden/>
              </w:rPr>
              <w:fldChar w:fldCharType="separate"/>
            </w:r>
            <w:r w:rsidR="002D0CC2">
              <w:rPr>
                <w:noProof/>
                <w:webHidden/>
              </w:rPr>
              <w:t>49</w:t>
            </w:r>
            <w:r>
              <w:rPr>
                <w:noProof/>
                <w:webHidden/>
              </w:rPr>
              <w:fldChar w:fldCharType="end"/>
            </w:r>
          </w:hyperlink>
        </w:p>
        <w:p w:rsidR="002D0CC2" w:rsidRDefault="00CB36E4">
          <w:pPr>
            <w:pStyle w:val="TOC2"/>
            <w:tabs>
              <w:tab w:val="right" w:leader="dot" w:pos="9064"/>
            </w:tabs>
            <w:rPr>
              <w:rFonts w:eastAsiaTheme="minorEastAsia"/>
              <w:noProof/>
              <w:lang w:val="en-US"/>
            </w:rPr>
          </w:pPr>
          <w:hyperlink w:anchor="_Toc409096650" w:history="1">
            <w:r w:rsidR="002D0CC2" w:rsidRPr="005A043A">
              <w:rPr>
                <w:rStyle w:val="Hyperlink"/>
                <w:noProof/>
              </w:rPr>
              <w:t>Appendix D - Breakdown of Contract Price</w:t>
            </w:r>
            <w:r w:rsidR="002D0CC2">
              <w:rPr>
                <w:noProof/>
                <w:webHidden/>
              </w:rPr>
              <w:tab/>
            </w:r>
            <w:r>
              <w:rPr>
                <w:noProof/>
                <w:webHidden/>
              </w:rPr>
              <w:fldChar w:fldCharType="begin"/>
            </w:r>
            <w:r w:rsidR="002D0CC2">
              <w:rPr>
                <w:noProof/>
                <w:webHidden/>
              </w:rPr>
              <w:instrText xml:space="preserve"> PAGEREF _Toc409096650 \h </w:instrText>
            </w:r>
            <w:r>
              <w:rPr>
                <w:noProof/>
                <w:webHidden/>
              </w:rPr>
            </w:r>
            <w:r>
              <w:rPr>
                <w:noProof/>
                <w:webHidden/>
              </w:rPr>
              <w:fldChar w:fldCharType="separate"/>
            </w:r>
            <w:r w:rsidR="002D0CC2">
              <w:rPr>
                <w:noProof/>
                <w:webHidden/>
              </w:rPr>
              <w:t>49</w:t>
            </w:r>
            <w:r>
              <w:rPr>
                <w:noProof/>
                <w:webHidden/>
              </w:rPr>
              <w:fldChar w:fldCharType="end"/>
            </w:r>
          </w:hyperlink>
        </w:p>
        <w:p w:rsidR="002D0CC2" w:rsidRDefault="00CB36E4">
          <w:pPr>
            <w:pStyle w:val="TOC2"/>
            <w:tabs>
              <w:tab w:val="right" w:leader="dot" w:pos="9064"/>
            </w:tabs>
            <w:rPr>
              <w:rFonts w:eastAsiaTheme="minorEastAsia"/>
              <w:noProof/>
              <w:lang w:val="en-US"/>
            </w:rPr>
          </w:pPr>
          <w:hyperlink w:anchor="_Toc409096651" w:history="1">
            <w:r w:rsidR="002D0CC2" w:rsidRPr="005A043A">
              <w:rPr>
                <w:rStyle w:val="Hyperlink"/>
                <w:noProof/>
              </w:rPr>
              <w:t>Remuneration Cost Estimates</w:t>
            </w:r>
            <w:r w:rsidR="002D0CC2">
              <w:rPr>
                <w:noProof/>
                <w:webHidden/>
              </w:rPr>
              <w:tab/>
            </w:r>
            <w:r>
              <w:rPr>
                <w:noProof/>
                <w:webHidden/>
              </w:rPr>
              <w:fldChar w:fldCharType="begin"/>
            </w:r>
            <w:r w:rsidR="002D0CC2">
              <w:rPr>
                <w:noProof/>
                <w:webHidden/>
              </w:rPr>
              <w:instrText xml:space="preserve"> PAGEREF _Toc409096651 \h </w:instrText>
            </w:r>
            <w:r>
              <w:rPr>
                <w:noProof/>
                <w:webHidden/>
              </w:rPr>
            </w:r>
            <w:r>
              <w:rPr>
                <w:noProof/>
                <w:webHidden/>
              </w:rPr>
              <w:fldChar w:fldCharType="separate"/>
            </w:r>
            <w:r w:rsidR="002D0CC2">
              <w:rPr>
                <w:noProof/>
                <w:webHidden/>
              </w:rPr>
              <w:t>50</w:t>
            </w:r>
            <w:r>
              <w:rPr>
                <w:noProof/>
                <w:webHidden/>
              </w:rPr>
              <w:fldChar w:fldCharType="end"/>
            </w:r>
          </w:hyperlink>
        </w:p>
        <w:p w:rsidR="002D0CC2" w:rsidRDefault="00CB36E4">
          <w:pPr>
            <w:pStyle w:val="TOC2"/>
            <w:tabs>
              <w:tab w:val="right" w:leader="dot" w:pos="9064"/>
            </w:tabs>
            <w:rPr>
              <w:rFonts w:eastAsiaTheme="minorEastAsia"/>
              <w:noProof/>
              <w:lang w:val="en-US"/>
            </w:rPr>
          </w:pPr>
          <w:hyperlink w:anchor="_Toc409096652" w:history="1">
            <w:r w:rsidR="002D0CC2" w:rsidRPr="005A043A">
              <w:rPr>
                <w:rStyle w:val="Hyperlink"/>
                <w:noProof/>
              </w:rPr>
              <w:t>Reimbursable Expenses</w:t>
            </w:r>
            <w:r w:rsidR="002D0CC2">
              <w:rPr>
                <w:noProof/>
                <w:webHidden/>
              </w:rPr>
              <w:tab/>
            </w:r>
            <w:r>
              <w:rPr>
                <w:noProof/>
                <w:webHidden/>
              </w:rPr>
              <w:fldChar w:fldCharType="begin"/>
            </w:r>
            <w:r w:rsidR="002D0CC2">
              <w:rPr>
                <w:noProof/>
                <w:webHidden/>
              </w:rPr>
              <w:instrText xml:space="preserve"> PAGEREF _Toc409096652 \h </w:instrText>
            </w:r>
            <w:r>
              <w:rPr>
                <w:noProof/>
                <w:webHidden/>
              </w:rPr>
            </w:r>
            <w:r>
              <w:rPr>
                <w:noProof/>
                <w:webHidden/>
              </w:rPr>
              <w:fldChar w:fldCharType="separate"/>
            </w:r>
            <w:r w:rsidR="002D0CC2">
              <w:rPr>
                <w:noProof/>
                <w:webHidden/>
              </w:rPr>
              <w:t>50</w:t>
            </w:r>
            <w:r>
              <w:rPr>
                <w:noProof/>
                <w:webHidden/>
              </w:rPr>
              <w:fldChar w:fldCharType="end"/>
            </w:r>
          </w:hyperlink>
        </w:p>
        <w:p w:rsidR="002D0CC2" w:rsidRDefault="00CB36E4">
          <w:pPr>
            <w:pStyle w:val="TOC2"/>
            <w:tabs>
              <w:tab w:val="right" w:leader="dot" w:pos="9064"/>
            </w:tabs>
            <w:rPr>
              <w:rFonts w:eastAsiaTheme="minorEastAsia"/>
              <w:noProof/>
              <w:lang w:val="en-US"/>
            </w:rPr>
          </w:pPr>
          <w:hyperlink w:anchor="_Toc409096653" w:history="1">
            <w:r w:rsidR="002D0CC2" w:rsidRPr="005A043A">
              <w:rPr>
                <w:rStyle w:val="Hyperlink"/>
                <w:noProof/>
              </w:rPr>
              <w:t>Appendix E - Services and Facilities Provided by the Client</w:t>
            </w:r>
            <w:r w:rsidR="002D0CC2">
              <w:rPr>
                <w:noProof/>
                <w:webHidden/>
              </w:rPr>
              <w:tab/>
            </w:r>
            <w:r>
              <w:rPr>
                <w:noProof/>
                <w:webHidden/>
              </w:rPr>
              <w:fldChar w:fldCharType="begin"/>
            </w:r>
            <w:r w:rsidR="002D0CC2">
              <w:rPr>
                <w:noProof/>
                <w:webHidden/>
              </w:rPr>
              <w:instrText xml:space="preserve"> PAGEREF _Toc409096653 \h </w:instrText>
            </w:r>
            <w:r>
              <w:rPr>
                <w:noProof/>
                <w:webHidden/>
              </w:rPr>
            </w:r>
            <w:r>
              <w:rPr>
                <w:noProof/>
                <w:webHidden/>
              </w:rPr>
              <w:fldChar w:fldCharType="separate"/>
            </w:r>
            <w:r w:rsidR="002D0CC2">
              <w:rPr>
                <w:noProof/>
                <w:webHidden/>
              </w:rPr>
              <w:t>50</w:t>
            </w:r>
            <w:r>
              <w:rPr>
                <w:noProof/>
                <w:webHidden/>
              </w:rPr>
              <w:fldChar w:fldCharType="end"/>
            </w:r>
          </w:hyperlink>
        </w:p>
        <w:p w:rsidR="002D0CC2" w:rsidRDefault="00CB36E4">
          <w:pPr>
            <w:pStyle w:val="TOC2"/>
            <w:tabs>
              <w:tab w:val="right" w:leader="dot" w:pos="9064"/>
            </w:tabs>
            <w:rPr>
              <w:rFonts w:eastAsiaTheme="minorEastAsia"/>
              <w:noProof/>
              <w:lang w:val="en-US"/>
            </w:rPr>
          </w:pPr>
          <w:hyperlink w:anchor="_Toc409096654" w:history="1">
            <w:r w:rsidR="002D0CC2" w:rsidRPr="005A043A">
              <w:rPr>
                <w:rStyle w:val="Hyperlink"/>
                <w:noProof/>
              </w:rPr>
              <w:t>Appendix F - Advance Payments Guarantee Form</w:t>
            </w:r>
            <w:r w:rsidR="002D0CC2">
              <w:rPr>
                <w:noProof/>
                <w:webHidden/>
              </w:rPr>
              <w:tab/>
            </w:r>
            <w:r>
              <w:rPr>
                <w:noProof/>
                <w:webHidden/>
              </w:rPr>
              <w:fldChar w:fldCharType="begin"/>
            </w:r>
            <w:r w:rsidR="002D0CC2">
              <w:rPr>
                <w:noProof/>
                <w:webHidden/>
              </w:rPr>
              <w:instrText xml:space="preserve"> PAGEREF _Toc409096654 \h </w:instrText>
            </w:r>
            <w:r>
              <w:rPr>
                <w:noProof/>
                <w:webHidden/>
              </w:rPr>
            </w:r>
            <w:r>
              <w:rPr>
                <w:noProof/>
                <w:webHidden/>
              </w:rPr>
              <w:fldChar w:fldCharType="separate"/>
            </w:r>
            <w:r w:rsidR="002D0CC2">
              <w:rPr>
                <w:noProof/>
                <w:webHidden/>
              </w:rPr>
              <w:t>52</w:t>
            </w:r>
            <w:r>
              <w:rPr>
                <w:noProof/>
                <w:webHidden/>
              </w:rPr>
              <w:fldChar w:fldCharType="end"/>
            </w:r>
          </w:hyperlink>
        </w:p>
        <w:p w:rsidR="00470902" w:rsidRPr="000C638F" w:rsidRDefault="00CB36E4">
          <w:pPr>
            <w:rPr>
              <w:rFonts w:ascii="Book Antiqua" w:hAnsi="Book Antiqua"/>
              <w:color w:val="000000" w:themeColor="text1"/>
            </w:rPr>
          </w:pPr>
          <w:r w:rsidRPr="000C638F">
            <w:rPr>
              <w:rFonts w:ascii="Book Antiqua" w:hAnsi="Book Antiqua" w:cs="Times New Roman"/>
              <w:b/>
              <w:bCs/>
              <w:noProof/>
              <w:color w:val="000000" w:themeColor="text1"/>
            </w:rPr>
            <w:fldChar w:fldCharType="end"/>
          </w:r>
        </w:p>
      </w:sdtContent>
    </w:sdt>
    <w:bookmarkStart w:id="1" w:name="_Toc326063139" w:displacedByCustomXml="prev"/>
    <w:bookmarkStart w:id="2" w:name="_Toc300746740" w:displacedByCustomXml="prev"/>
    <w:bookmarkStart w:id="3" w:name="_Toc300745680" w:displacedByCustomXml="prev"/>
    <w:bookmarkStart w:id="4" w:name="_Toc351343667" w:displacedByCustomXml="prev"/>
    <w:bookmarkStart w:id="5" w:name="_Toc350849370" w:displacedByCustomXml="prev"/>
    <w:p w:rsidR="00470902" w:rsidRPr="000C638F" w:rsidRDefault="00470902" w:rsidP="00470902">
      <w:pPr>
        <w:pStyle w:val="Heading1"/>
        <w:jc w:val="left"/>
        <w:rPr>
          <w:rFonts w:ascii="Book Antiqua" w:hAnsi="Book Antiqua"/>
          <w:color w:val="000000" w:themeColor="text1"/>
        </w:rPr>
        <w:sectPr w:rsidR="00470902" w:rsidRPr="000C638F" w:rsidSect="00770B19">
          <w:headerReference w:type="even" r:id="rId13"/>
          <w:headerReference w:type="default" r:id="rId14"/>
          <w:headerReference w:type="first" r:id="rId15"/>
          <w:footerReference w:type="first" r:id="rId16"/>
          <w:pgSz w:w="12242" w:h="15842" w:code="1"/>
          <w:pgMar w:top="1440" w:right="1440" w:bottom="1440" w:left="1728" w:header="720" w:footer="720" w:gutter="0"/>
          <w:paperSrc w:first="15" w:other="15"/>
          <w:pgNumType w:fmt="lowerRoman" w:start="1"/>
          <w:cols w:space="708"/>
          <w:titlePg/>
          <w:docGrid w:linePitch="360"/>
        </w:sectPr>
      </w:pPr>
    </w:p>
    <w:p w:rsidR="00430EE9" w:rsidRPr="000C638F" w:rsidRDefault="003665F9" w:rsidP="00470902">
      <w:pPr>
        <w:pStyle w:val="Heading1"/>
        <w:rPr>
          <w:rFonts w:ascii="Book Antiqua" w:hAnsi="Book Antiqua"/>
          <w:color w:val="000000" w:themeColor="text1"/>
        </w:rPr>
      </w:pPr>
      <w:bookmarkStart w:id="6" w:name="_Toc409096561"/>
      <w:bookmarkEnd w:id="5"/>
      <w:bookmarkEnd w:id="4"/>
      <w:bookmarkEnd w:id="3"/>
      <w:bookmarkEnd w:id="2"/>
      <w:bookmarkEnd w:id="1"/>
      <w:r w:rsidRPr="000C638F">
        <w:rPr>
          <w:rFonts w:ascii="Book Antiqua" w:hAnsi="Book Antiqua"/>
          <w:color w:val="000000" w:themeColor="text1"/>
        </w:rPr>
        <w:lastRenderedPageBreak/>
        <w:t>Introduction</w:t>
      </w:r>
      <w:bookmarkEnd w:id="6"/>
    </w:p>
    <w:p w:rsidR="00430EE9" w:rsidRPr="007467B4" w:rsidRDefault="00430EE9" w:rsidP="007467B4">
      <w:pPr>
        <w:jc w:val="both"/>
        <w:rPr>
          <w:rFonts w:ascii="Book Antiqua" w:hAnsi="Book Antiqua"/>
          <w:color w:val="000000" w:themeColor="text1"/>
          <w:spacing w:val="-3"/>
        </w:rPr>
      </w:pPr>
      <w:r w:rsidRPr="007467B4">
        <w:rPr>
          <w:rFonts w:ascii="Book Antiqua" w:hAnsi="Book Antiqua"/>
          <w:color w:val="000000" w:themeColor="text1"/>
          <w:spacing w:val="-3"/>
        </w:rPr>
        <w:t xml:space="preserve">The standard </w:t>
      </w:r>
      <w:r w:rsidR="00FB09F9">
        <w:rPr>
          <w:rFonts w:ascii="Book Antiqua" w:hAnsi="Book Antiqua"/>
          <w:color w:val="000000" w:themeColor="text1"/>
          <w:spacing w:val="-3"/>
        </w:rPr>
        <w:t>Framework Agreement</w:t>
      </w:r>
      <w:r w:rsidRPr="007467B4">
        <w:rPr>
          <w:rFonts w:ascii="Book Antiqua" w:hAnsi="Book Antiqua"/>
          <w:color w:val="000000" w:themeColor="text1"/>
          <w:spacing w:val="-3"/>
        </w:rPr>
        <w:t xml:space="preserve"> consists of four parts: the </w:t>
      </w:r>
      <w:r w:rsidR="00613278">
        <w:rPr>
          <w:rFonts w:ascii="Book Antiqua" w:hAnsi="Book Antiqua"/>
          <w:color w:val="000000" w:themeColor="text1"/>
          <w:spacing w:val="-3"/>
        </w:rPr>
        <w:t xml:space="preserve">Framework </w:t>
      </w:r>
      <w:r w:rsidR="00FB09F9">
        <w:rPr>
          <w:rFonts w:ascii="Book Antiqua" w:hAnsi="Book Antiqua"/>
          <w:color w:val="000000" w:themeColor="text1"/>
          <w:spacing w:val="-3"/>
        </w:rPr>
        <w:t xml:space="preserve">Agreement </w:t>
      </w:r>
      <w:r w:rsidRPr="007467B4">
        <w:rPr>
          <w:rFonts w:ascii="Book Antiqua" w:hAnsi="Book Antiqua"/>
          <w:color w:val="000000" w:themeColor="text1"/>
          <w:spacing w:val="-3"/>
        </w:rPr>
        <w:t xml:space="preserve">Form to be signed by the Employer and the </w:t>
      </w:r>
      <w:r w:rsidRPr="007467B4">
        <w:rPr>
          <w:rFonts w:ascii="Book Antiqua" w:hAnsi="Book Antiqua"/>
          <w:color w:val="000000" w:themeColor="text1"/>
        </w:rPr>
        <w:t>Consultant</w:t>
      </w:r>
      <w:r w:rsidRPr="007467B4">
        <w:rPr>
          <w:rFonts w:ascii="Book Antiqua" w:hAnsi="Book Antiqua"/>
          <w:color w:val="000000" w:themeColor="text1"/>
          <w:spacing w:val="-3"/>
        </w:rPr>
        <w:t>, the Gener</w:t>
      </w:r>
      <w:r w:rsidR="007467B4" w:rsidRPr="007467B4">
        <w:rPr>
          <w:rFonts w:ascii="Book Antiqua" w:hAnsi="Book Antiqua"/>
          <w:color w:val="000000" w:themeColor="text1"/>
          <w:spacing w:val="-3"/>
        </w:rPr>
        <w:t xml:space="preserve">al Conditions of </w:t>
      </w:r>
      <w:r w:rsidR="00FB09F9">
        <w:rPr>
          <w:rFonts w:ascii="Book Antiqua" w:hAnsi="Book Antiqua"/>
          <w:color w:val="000000" w:themeColor="text1"/>
          <w:spacing w:val="-3"/>
        </w:rPr>
        <w:t xml:space="preserve">Call of </w:t>
      </w:r>
      <w:r w:rsidR="00316E49">
        <w:rPr>
          <w:rFonts w:ascii="Book Antiqua" w:hAnsi="Book Antiqua"/>
          <w:color w:val="000000" w:themeColor="text1"/>
          <w:spacing w:val="-3"/>
        </w:rPr>
        <w:t>Call-Off Contract</w:t>
      </w:r>
      <w:r w:rsidR="007467B4" w:rsidRPr="007467B4">
        <w:rPr>
          <w:rFonts w:ascii="Book Antiqua" w:hAnsi="Book Antiqua"/>
          <w:color w:val="000000" w:themeColor="text1"/>
          <w:spacing w:val="-3"/>
        </w:rPr>
        <w:t xml:space="preserve"> (</w:t>
      </w:r>
      <w:r w:rsidR="00FB09F9">
        <w:rPr>
          <w:rFonts w:ascii="Book Antiqua" w:hAnsi="Book Antiqua"/>
          <w:color w:val="000000" w:themeColor="text1"/>
          <w:spacing w:val="-3"/>
        </w:rPr>
        <w:t>GCCC</w:t>
      </w:r>
      <w:r w:rsidR="007467B4" w:rsidRPr="007467B4">
        <w:rPr>
          <w:rFonts w:ascii="Book Antiqua" w:hAnsi="Book Antiqua"/>
          <w:color w:val="000000" w:themeColor="text1"/>
          <w:spacing w:val="-3"/>
        </w:rPr>
        <w:t>)</w:t>
      </w:r>
      <w:r w:rsidRPr="007467B4">
        <w:rPr>
          <w:rFonts w:ascii="Book Antiqua" w:hAnsi="Book Antiqua"/>
          <w:color w:val="000000" w:themeColor="text1"/>
          <w:spacing w:val="-3"/>
        </w:rPr>
        <w:t>; the Special Conditions of</w:t>
      </w:r>
      <w:r w:rsidR="00FB09F9">
        <w:rPr>
          <w:rFonts w:ascii="Book Antiqua" w:hAnsi="Book Antiqua"/>
          <w:color w:val="000000" w:themeColor="text1"/>
          <w:spacing w:val="-3"/>
        </w:rPr>
        <w:t xml:space="preserve"> Call-Off</w:t>
      </w:r>
      <w:r w:rsidR="00316E49">
        <w:rPr>
          <w:rFonts w:ascii="Book Antiqua" w:hAnsi="Book Antiqua"/>
          <w:color w:val="000000" w:themeColor="text1"/>
          <w:spacing w:val="-3"/>
        </w:rPr>
        <w:t xml:space="preserve"> Contract</w:t>
      </w:r>
      <w:r w:rsidRPr="007467B4">
        <w:rPr>
          <w:rFonts w:ascii="Book Antiqua" w:hAnsi="Book Antiqua"/>
          <w:color w:val="000000" w:themeColor="text1"/>
          <w:spacing w:val="-3"/>
        </w:rPr>
        <w:t xml:space="preserve"> (</w:t>
      </w:r>
      <w:r w:rsidR="00FB09F9">
        <w:rPr>
          <w:rFonts w:ascii="Book Antiqua" w:hAnsi="Book Antiqua"/>
          <w:color w:val="000000" w:themeColor="text1"/>
          <w:spacing w:val="-3"/>
        </w:rPr>
        <w:t>SCCC</w:t>
      </w:r>
      <w:r w:rsidRPr="007467B4">
        <w:rPr>
          <w:rFonts w:ascii="Book Antiqua" w:hAnsi="Book Antiqua"/>
          <w:color w:val="000000" w:themeColor="text1"/>
          <w:spacing w:val="-3"/>
        </w:rPr>
        <w:t xml:space="preserve">); and the </w:t>
      </w:r>
      <w:r w:rsidR="00A542F2" w:rsidRPr="007467B4">
        <w:rPr>
          <w:rFonts w:ascii="Book Antiqua" w:hAnsi="Book Antiqua"/>
          <w:color w:val="000000" w:themeColor="text1"/>
          <w:spacing w:val="-3"/>
        </w:rPr>
        <w:t>Appendices</w:t>
      </w:r>
      <w:r w:rsidRPr="007467B4">
        <w:rPr>
          <w:rFonts w:ascii="Book Antiqua" w:hAnsi="Book Antiqua"/>
          <w:color w:val="000000" w:themeColor="text1"/>
          <w:spacing w:val="-3"/>
        </w:rPr>
        <w:t xml:space="preserve">. </w:t>
      </w:r>
    </w:p>
    <w:p w:rsidR="000F62B2" w:rsidRDefault="000F62B2" w:rsidP="005C7AB5">
      <w:pPr>
        <w:jc w:val="both"/>
        <w:rPr>
          <w:rFonts w:ascii="Book Antiqua" w:hAnsi="Book Antiqua" w:cs="Times New Roman"/>
          <w:bCs/>
          <w:color w:val="000000" w:themeColor="text1"/>
          <w:spacing w:val="-3"/>
        </w:rPr>
      </w:pPr>
      <w:r w:rsidRPr="005C7AB5">
        <w:rPr>
          <w:rFonts w:ascii="Book Antiqua" w:hAnsi="Book Antiqua" w:cs="Times New Roman"/>
          <w:bCs/>
          <w:color w:val="000000" w:themeColor="text1"/>
          <w:spacing w:val="-3"/>
        </w:rPr>
        <w:t xml:space="preserve">Framework Agreement (FWA) </w:t>
      </w:r>
      <w:r w:rsidR="0059289C" w:rsidRPr="005C7AB5">
        <w:rPr>
          <w:rFonts w:ascii="Book Antiqua" w:hAnsi="Book Antiqua" w:cs="Times New Roman"/>
          <w:bCs/>
          <w:color w:val="000000" w:themeColor="text1"/>
          <w:spacing w:val="-3"/>
        </w:rPr>
        <w:t>is t</w:t>
      </w:r>
      <w:r w:rsidRPr="005C7AB5">
        <w:rPr>
          <w:rFonts w:ascii="Book Antiqua" w:hAnsi="Book Antiqua" w:cs="Times New Roman"/>
          <w:bCs/>
          <w:color w:val="000000" w:themeColor="text1"/>
          <w:spacing w:val="-3"/>
        </w:rPr>
        <w:t>he Agreement between the parties, including any appendices, the basis on which Call-offs will be made by Purchasers. Framework Agreements are not contracts but are instruments of understanding that contain terms and conditions (clauses) applicable to Call-offs/Purchase Orders (contracts) issued under the FWA.</w:t>
      </w:r>
    </w:p>
    <w:p w:rsidR="00430EE9" w:rsidRPr="000C638F" w:rsidRDefault="00430EE9" w:rsidP="00430EE9">
      <w:pPr>
        <w:ind w:left="360" w:hanging="360"/>
        <w:jc w:val="both"/>
        <w:rPr>
          <w:rFonts w:ascii="Book Antiqua" w:hAnsi="Book Antiqua" w:cs="Times New Roman"/>
          <w:color w:val="000000" w:themeColor="text1"/>
          <w:spacing w:val="-3"/>
        </w:rPr>
      </w:pPr>
    </w:p>
    <w:p w:rsidR="00430EE9" w:rsidRDefault="00430EE9" w:rsidP="007467B4">
      <w:pPr>
        <w:jc w:val="both"/>
        <w:rPr>
          <w:rFonts w:ascii="Book Antiqua" w:hAnsi="Book Antiqua"/>
          <w:color w:val="000000" w:themeColor="text1"/>
          <w:spacing w:val="-3"/>
        </w:rPr>
      </w:pPr>
      <w:r w:rsidRPr="007467B4">
        <w:rPr>
          <w:rFonts w:ascii="Book Antiqua" w:hAnsi="Book Antiqua"/>
          <w:color w:val="000000" w:themeColor="text1"/>
          <w:spacing w:val="-3"/>
        </w:rPr>
        <w:t xml:space="preserve">The General Conditions of </w:t>
      </w:r>
      <w:r w:rsidR="00FB09F9">
        <w:rPr>
          <w:rFonts w:ascii="Book Antiqua" w:hAnsi="Book Antiqua"/>
          <w:color w:val="000000" w:themeColor="text1"/>
          <w:spacing w:val="-3"/>
        </w:rPr>
        <w:t xml:space="preserve">Call-Off </w:t>
      </w:r>
      <w:r w:rsidRPr="007467B4">
        <w:rPr>
          <w:rFonts w:ascii="Book Antiqua" w:hAnsi="Book Antiqua"/>
          <w:color w:val="000000" w:themeColor="text1"/>
          <w:spacing w:val="-3"/>
        </w:rPr>
        <w:t xml:space="preserve">Contract, shall not be modified.  The Special Conditions of </w:t>
      </w:r>
      <w:r w:rsidR="00FB09F9">
        <w:rPr>
          <w:rFonts w:ascii="Book Antiqua" w:hAnsi="Book Antiqua"/>
          <w:color w:val="000000" w:themeColor="text1"/>
          <w:spacing w:val="-3"/>
        </w:rPr>
        <w:t xml:space="preserve">Call-Off </w:t>
      </w:r>
      <w:r w:rsidRPr="007467B4">
        <w:rPr>
          <w:rFonts w:ascii="Book Antiqua" w:hAnsi="Book Antiqua"/>
          <w:color w:val="000000" w:themeColor="text1"/>
          <w:spacing w:val="-3"/>
        </w:rPr>
        <w:t xml:space="preserve">Contract that contain clauses specific to each </w:t>
      </w:r>
      <w:r w:rsidR="00316E49">
        <w:rPr>
          <w:rFonts w:ascii="Book Antiqua" w:hAnsi="Book Antiqua"/>
          <w:color w:val="000000" w:themeColor="text1"/>
          <w:spacing w:val="-3"/>
        </w:rPr>
        <w:t>Call-Off Contract</w:t>
      </w:r>
      <w:r w:rsidRPr="007467B4">
        <w:rPr>
          <w:rFonts w:ascii="Book Antiqua" w:hAnsi="Book Antiqua"/>
          <w:color w:val="000000" w:themeColor="text1"/>
          <w:spacing w:val="-3"/>
        </w:rPr>
        <w:t xml:space="preserve"> intend to supplement, but not over-write or otherwise contradict, the General Conditions. </w:t>
      </w:r>
    </w:p>
    <w:p w:rsidR="007467B4" w:rsidRDefault="007467B4" w:rsidP="007467B4">
      <w:pPr>
        <w:jc w:val="both"/>
        <w:rPr>
          <w:rFonts w:ascii="Book Antiqua" w:hAnsi="Book Antiqua"/>
          <w:color w:val="000000" w:themeColor="text1"/>
          <w:spacing w:val="-3"/>
        </w:rPr>
      </w:pPr>
    </w:p>
    <w:p w:rsidR="007467B4" w:rsidRPr="007467B4" w:rsidRDefault="007467B4" w:rsidP="007467B4">
      <w:pPr>
        <w:jc w:val="both"/>
        <w:rPr>
          <w:rFonts w:ascii="Book Antiqua" w:hAnsi="Book Antiqua"/>
          <w:color w:val="000000" w:themeColor="text1"/>
          <w:spacing w:val="-3"/>
        </w:rPr>
      </w:pPr>
      <w:r w:rsidRPr="007467B4">
        <w:rPr>
          <w:rFonts w:ascii="Book Antiqua" w:hAnsi="Book Antiqua"/>
          <w:color w:val="000000" w:themeColor="text1"/>
          <w:spacing w:val="-3"/>
          <w:lang w:val="en-US"/>
        </w:rPr>
        <w:t>All italicized text (including footnotes) are for use in preparing the Tender documents and should not be included in the final product.</w:t>
      </w:r>
    </w:p>
    <w:p w:rsidR="00430EE9" w:rsidRPr="000C638F" w:rsidRDefault="00430EE9" w:rsidP="00430EE9">
      <w:pPr>
        <w:rPr>
          <w:rFonts w:ascii="Book Antiqua" w:hAnsi="Book Antiqua" w:cs="Times New Roman"/>
          <w:color w:val="000000" w:themeColor="text1"/>
        </w:rPr>
      </w:pPr>
    </w:p>
    <w:p w:rsidR="00430EE9" w:rsidRPr="000C638F" w:rsidRDefault="00430EE9" w:rsidP="00430EE9">
      <w:pPr>
        <w:rPr>
          <w:rFonts w:ascii="Book Antiqua" w:hAnsi="Book Antiqua" w:cs="Times New Roman"/>
          <w:color w:val="000000" w:themeColor="text1"/>
        </w:rPr>
      </w:pPr>
    </w:p>
    <w:p w:rsidR="00430EE9" w:rsidRPr="000C638F" w:rsidRDefault="00430EE9" w:rsidP="00430EE9">
      <w:pPr>
        <w:rPr>
          <w:rFonts w:ascii="Book Antiqua" w:hAnsi="Book Antiqua" w:cs="Times New Roman"/>
          <w:color w:val="000000" w:themeColor="text1"/>
        </w:rPr>
      </w:pPr>
    </w:p>
    <w:p w:rsidR="00430EE9" w:rsidRPr="000C638F" w:rsidRDefault="00430EE9" w:rsidP="00430EE9">
      <w:pPr>
        <w:rPr>
          <w:rFonts w:ascii="Book Antiqua" w:hAnsi="Book Antiqua" w:cs="Times New Roman"/>
          <w:color w:val="000000" w:themeColor="text1"/>
        </w:rPr>
      </w:pPr>
    </w:p>
    <w:p w:rsidR="00430EE9" w:rsidRPr="000C638F" w:rsidRDefault="00430EE9" w:rsidP="00430EE9">
      <w:pPr>
        <w:rPr>
          <w:rFonts w:ascii="Book Antiqua" w:hAnsi="Book Antiqua" w:cs="Times New Roman"/>
          <w:color w:val="000000" w:themeColor="text1"/>
        </w:rPr>
      </w:pPr>
    </w:p>
    <w:p w:rsidR="00430EE9" w:rsidRPr="000C638F" w:rsidRDefault="00430EE9" w:rsidP="00430EE9">
      <w:pPr>
        <w:rPr>
          <w:rFonts w:ascii="Book Antiqua" w:hAnsi="Book Antiqua" w:cs="Times New Roman"/>
          <w:color w:val="000000" w:themeColor="text1"/>
        </w:rPr>
      </w:pPr>
    </w:p>
    <w:p w:rsidR="00430EE9" w:rsidRPr="000C638F" w:rsidRDefault="00430EE9" w:rsidP="00430EE9">
      <w:pPr>
        <w:rPr>
          <w:rFonts w:ascii="Book Antiqua" w:hAnsi="Book Antiqua" w:cs="Times New Roman"/>
          <w:color w:val="000000" w:themeColor="text1"/>
        </w:rPr>
      </w:pPr>
    </w:p>
    <w:p w:rsidR="00430EE9" w:rsidRPr="000C638F" w:rsidRDefault="00430EE9" w:rsidP="00430EE9">
      <w:pPr>
        <w:rPr>
          <w:rFonts w:ascii="Book Antiqua" w:hAnsi="Book Antiqua" w:cs="Times New Roman"/>
          <w:color w:val="000000" w:themeColor="text1"/>
        </w:rPr>
      </w:pPr>
    </w:p>
    <w:p w:rsidR="00430EE9" w:rsidRPr="000C638F" w:rsidRDefault="00430EE9" w:rsidP="00430EE9">
      <w:pPr>
        <w:rPr>
          <w:rFonts w:ascii="Book Antiqua" w:hAnsi="Book Antiqua" w:cs="Times New Roman"/>
          <w:color w:val="000000" w:themeColor="text1"/>
        </w:rPr>
      </w:pPr>
    </w:p>
    <w:p w:rsidR="00430EE9" w:rsidRPr="000C638F" w:rsidRDefault="00430EE9" w:rsidP="00430EE9">
      <w:pPr>
        <w:rPr>
          <w:rFonts w:ascii="Book Antiqua" w:hAnsi="Book Antiqua" w:cs="Times New Roman"/>
          <w:color w:val="000000" w:themeColor="text1"/>
        </w:rPr>
      </w:pPr>
    </w:p>
    <w:p w:rsidR="00430EE9" w:rsidRPr="000C638F" w:rsidRDefault="00430EE9" w:rsidP="00430EE9">
      <w:pPr>
        <w:rPr>
          <w:rFonts w:ascii="Book Antiqua" w:hAnsi="Book Antiqua" w:cs="Times New Roman"/>
          <w:color w:val="000000" w:themeColor="text1"/>
        </w:rPr>
      </w:pPr>
    </w:p>
    <w:p w:rsidR="00430EE9" w:rsidRPr="000C638F" w:rsidRDefault="00430EE9" w:rsidP="00430EE9">
      <w:pPr>
        <w:rPr>
          <w:rFonts w:ascii="Book Antiqua" w:hAnsi="Book Antiqua" w:cs="Times New Roman"/>
          <w:color w:val="000000" w:themeColor="text1"/>
        </w:rPr>
      </w:pPr>
    </w:p>
    <w:p w:rsidR="00430EE9" w:rsidRPr="000C638F" w:rsidRDefault="00430EE9" w:rsidP="00430EE9">
      <w:pPr>
        <w:rPr>
          <w:rFonts w:ascii="Book Antiqua" w:hAnsi="Book Antiqua" w:cs="Times New Roman"/>
          <w:color w:val="000000" w:themeColor="text1"/>
        </w:rPr>
      </w:pPr>
    </w:p>
    <w:p w:rsidR="00430EE9" w:rsidRPr="000C638F" w:rsidRDefault="00430EE9" w:rsidP="00430EE9">
      <w:pPr>
        <w:rPr>
          <w:rFonts w:ascii="Book Antiqua" w:hAnsi="Book Antiqua" w:cs="Times New Roman"/>
          <w:color w:val="000000" w:themeColor="text1"/>
        </w:rPr>
      </w:pPr>
    </w:p>
    <w:p w:rsidR="00430EE9" w:rsidRPr="000C638F" w:rsidRDefault="00430EE9" w:rsidP="00430EE9">
      <w:pPr>
        <w:rPr>
          <w:rFonts w:ascii="Book Antiqua" w:hAnsi="Book Antiqua" w:cs="Times New Roman"/>
          <w:color w:val="000000" w:themeColor="text1"/>
        </w:rPr>
      </w:pPr>
    </w:p>
    <w:p w:rsidR="00430EE9" w:rsidRPr="000C638F" w:rsidRDefault="00430EE9" w:rsidP="00430EE9">
      <w:pPr>
        <w:rPr>
          <w:rFonts w:ascii="Book Antiqua" w:hAnsi="Book Antiqua" w:cs="Times New Roman"/>
          <w:color w:val="000000" w:themeColor="text1"/>
        </w:rPr>
      </w:pPr>
    </w:p>
    <w:p w:rsidR="00430EE9" w:rsidRPr="000C638F" w:rsidRDefault="00FB09F9" w:rsidP="00430EE9">
      <w:pPr>
        <w:spacing w:after="0" w:line="240" w:lineRule="auto"/>
        <w:jc w:val="center"/>
        <w:rPr>
          <w:rFonts w:ascii="Book Antiqua" w:eastAsia="Times New Roman" w:hAnsi="Book Antiqua" w:cs="Times New Roman"/>
          <w:b/>
          <w:color w:val="000000" w:themeColor="text1"/>
          <w:sz w:val="32"/>
          <w:szCs w:val="24"/>
          <w:lang w:val="en-US"/>
        </w:rPr>
      </w:pPr>
      <w:r w:rsidRPr="00E96D99">
        <w:rPr>
          <w:rFonts w:ascii="Book Antiqua" w:eastAsia="Times New Roman" w:hAnsi="Book Antiqua" w:cs="Times New Roman"/>
          <w:b/>
          <w:smallCaps/>
          <w:color w:val="000000" w:themeColor="text1"/>
          <w:sz w:val="28"/>
          <w:szCs w:val="24"/>
          <w:lang w:val="en-US"/>
        </w:rPr>
        <w:lastRenderedPageBreak/>
        <w:t>FRAMEWORK AGREEMENT</w:t>
      </w:r>
      <w:r w:rsidR="00430EE9" w:rsidRPr="000C638F">
        <w:rPr>
          <w:rFonts w:ascii="Book Antiqua" w:eastAsia="Times New Roman" w:hAnsi="Book Antiqua" w:cs="Times New Roman"/>
          <w:b/>
          <w:smallCaps/>
          <w:color w:val="000000" w:themeColor="text1"/>
          <w:sz w:val="32"/>
          <w:szCs w:val="24"/>
          <w:lang w:val="en-US"/>
        </w:rPr>
        <w:t xml:space="preserve"> for Consultan</w:t>
      </w:r>
      <w:r w:rsidR="00613278">
        <w:rPr>
          <w:rFonts w:ascii="Book Antiqua" w:eastAsia="Times New Roman" w:hAnsi="Book Antiqua" w:cs="Times New Roman"/>
          <w:b/>
          <w:smallCaps/>
          <w:color w:val="000000" w:themeColor="text1"/>
          <w:sz w:val="32"/>
          <w:szCs w:val="24"/>
          <w:lang w:val="en-US"/>
        </w:rPr>
        <w:t>cy</w:t>
      </w:r>
      <w:r w:rsidR="00430EE9" w:rsidRPr="000C638F">
        <w:rPr>
          <w:rFonts w:ascii="Book Antiqua" w:eastAsia="Times New Roman" w:hAnsi="Book Antiqua" w:cs="Times New Roman"/>
          <w:b/>
          <w:smallCaps/>
          <w:color w:val="000000" w:themeColor="text1"/>
          <w:sz w:val="32"/>
          <w:szCs w:val="24"/>
          <w:lang w:val="en-US"/>
        </w:rPr>
        <w:t xml:space="preserve"> Services</w:t>
      </w:r>
    </w:p>
    <w:p w:rsidR="00430EE9" w:rsidRPr="000C638F" w:rsidRDefault="00430EE9" w:rsidP="00430EE9">
      <w:pPr>
        <w:spacing w:after="0" w:line="240" w:lineRule="auto"/>
        <w:jc w:val="center"/>
        <w:rPr>
          <w:rFonts w:ascii="Book Antiqua" w:eastAsia="Times New Roman" w:hAnsi="Book Antiqua" w:cs="Times New Roman"/>
          <w:b/>
          <w:color w:val="000000" w:themeColor="text1"/>
          <w:sz w:val="28"/>
          <w:szCs w:val="24"/>
          <w:lang w:val="en-US"/>
        </w:rPr>
      </w:pPr>
      <w:r w:rsidRPr="000C638F">
        <w:rPr>
          <w:rFonts w:ascii="Book Antiqua" w:eastAsia="Times New Roman" w:hAnsi="Book Antiqua" w:cs="Times New Roman"/>
          <w:b/>
          <w:color w:val="000000" w:themeColor="text1"/>
          <w:sz w:val="28"/>
          <w:szCs w:val="24"/>
          <w:lang w:val="en-US"/>
        </w:rPr>
        <w:t>Time-Based</w:t>
      </w:r>
      <w:r w:rsidR="001F1659" w:rsidRPr="000C638F">
        <w:rPr>
          <w:rFonts w:ascii="Book Antiqua" w:eastAsia="Times New Roman" w:hAnsi="Book Antiqua" w:cs="Times New Roman"/>
          <w:b/>
          <w:color w:val="000000" w:themeColor="text1"/>
          <w:sz w:val="28"/>
          <w:szCs w:val="24"/>
          <w:lang w:val="en-US"/>
        </w:rPr>
        <w:t xml:space="preserve"> Payments</w:t>
      </w:r>
    </w:p>
    <w:p w:rsidR="00430EE9" w:rsidRPr="000C638F" w:rsidRDefault="00430EE9" w:rsidP="00430EE9">
      <w:pPr>
        <w:spacing w:after="0" w:line="240" w:lineRule="auto"/>
        <w:jc w:val="center"/>
        <w:rPr>
          <w:rFonts w:ascii="Book Antiqua" w:eastAsia="Times New Roman" w:hAnsi="Book Antiqua" w:cs="Times New Roman"/>
          <w:color w:val="000000" w:themeColor="text1"/>
          <w:sz w:val="24"/>
          <w:szCs w:val="24"/>
          <w:highlight w:val="yellow"/>
          <w:lang w:val="en-US"/>
        </w:rPr>
      </w:pPr>
    </w:p>
    <w:p w:rsidR="00430EE9" w:rsidRPr="000C638F" w:rsidRDefault="00430EE9" w:rsidP="00430EE9">
      <w:pPr>
        <w:spacing w:after="0" w:line="240" w:lineRule="auto"/>
        <w:jc w:val="center"/>
        <w:rPr>
          <w:rFonts w:ascii="Book Antiqua" w:eastAsia="Times New Roman" w:hAnsi="Book Antiqua" w:cs="Times New Roman"/>
          <w:color w:val="000000" w:themeColor="text1"/>
          <w:sz w:val="24"/>
          <w:szCs w:val="24"/>
          <w:highlight w:val="yellow"/>
          <w:lang w:val="en-US"/>
        </w:rPr>
      </w:pPr>
    </w:p>
    <w:p w:rsidR="00430EE9" w:rsidRPr="000C638F" w:rsidRDefault="00430EE9" w:rsidP="00430EE9">
      <w:pPr>
        <w:spacing w:after="0" w:line="240" w:lineRule="auto"/>
        <w:jc w:val="center"/>
        <w:rPr>
          <w:rFonts w:ascii="Book Antiqua" w:eastAsia="Times New Roman" w:hAnsi="Book Antiqua" w:cs="Times New Roman"/>
          <w:b/>
          <w:color w:val="000000" w:themeColor="text1"/>
          <w:sz w:val="24"/>
          <w:szCs w:val="24"/>
          <w:lang w:val="en-US"/>
        </w:rPr>
      </w:pPr>
    </w:p>
    <w:p w:rsidR="00430EE9" w:rsidRPr="000C638F" w:rsidRDefault="00430EE9" w:rsidP="00430EE9">
      <w:pPr>
        <w:spacing w:after="0" w:line="240" w:lineRule="auto"/>
        <w:jc w:val="center"/>
        <w:rPr>
          <w:rFonts w:ascii="Book Antiqua" w:eastAsia="Times New Roman" w:hAnsi="Book Antiqua" w:cs="Times New Roman"/>
          <w:b/>
          <w:color w:val="000000" w:themeColor="text1"/>
          <w:sz w:val="24"/>
          <w:szCs w:val="24"/>
          <w:lang w:val="en-US"/>
        </w:rPr>
      </w:pPr>
    </w:p>
    <w:p w:rsidR="00430EE9" w:rsidRPr="000C638F" w:rsidRDefault="00430EE9" w:rsidP="00430EE9">
      <w:pPr>
        <w:spacing w:after="0" w:line="240" w:lineRule="auto"/>
        <w:jc w:val="center"/>
        <w:rPr>
          <w:rFonts w:ascii="Book Antiqua" w:eastAsia="Times New Roman" w:hAnsi="Book Antiqua" w:cs="Times New Roman"/>
          <w:b/>
          <w:color w:val="000000" w:themeColor="text1"/>
          <w:sz w:val="24"/>
          <w:szCs w:val="24"/>
          <w:lang w:val="en-US"/>
        </w:rPr>
      </w:pPr>
    </w:p>
    <w:p w:rsidR="00430EE9" w:rsidRPr="000C638F" w:rsidRDefault="00430EE9" w:rsidP="00430EE9">
      <w:pPr>
        <w:spacing w:after="0" w:line="240" w:lineRule="auto"/>
        <w:jc w:val="center"/>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b/>
          <w:color w:val="000000" w:themeColor="text1"/>
          <w:sz w:val="24"/>
          <w:szCs w:val="24"/>
          <w:lang w:val="en-US"/>
        </w:rPr>
        <w:t>Project Name</w:t>
      </w:r>
      <w:r w:rsidRPr="000C638F">
        <w:rPr>
          <w:rFonts w:ascii="Book Antiqua" w:eastAsia="Times New Roman" w:hAnsi="Book Antiqua" w:cs="Times New Roman"/>
          <w:color w:val="000000" w:themeColor="text1"/>
          <w:sz w:val="24"/>
          <w:szCs w:val="24"/>
          <w:lang w:val="en-US"/>
        </w:rPr>
        <w:t xml:space="preserve"> ___________________________</w:t>
      </w:r>
    </w:p>
    <w:p w:rsidR="00430EE9" w:rsidRPr="000C638F" w:rsidRDefault="00430EE9" w:rsidP="00430EE9">
      <w:pPr>
        <w:spacing w:after="0" w:line="240" w:lineRule="auto"/>
        <w:jc w:val="center"/>
        <w:rPr>
          <w:rFonts w:ascii="Book Antiqua" w:eastAsia="Times New Roman" w:hAnsi="Book Antiqua" w:cs="Times New Roman"/>
          <w:color w:val="000000" w:themeColor="text1"/>
          <w:sz w:val="24"/>
          <w:szCs w:val="24"/>
          <w:lang w:val="en-US"/>
        </w:rPr>
      </w:pPr>
    </w:p>
    <w:p w:rsidR="00430EE9" w:rsidRPr="000C638F" w:rsidRDefault="00430EE9" w:rsidP="00430EE9">
      <w:pPr>
        <w:spacing w:after="0" w:line="240" w:lineRule="auto"/>
        <w:jc w:val="center"/>
        <w:rPr>
          <w:rFonts w:ascii="Book Antiqua" w:eastAsia="Times New Roman" w:hAnsi="Book Antiqua" w:cs="Times New Roman"/>
          <w:color w:val="000000" w:themeColor="text1"/>
          <w:sz w:val="24"/>
          <w:szCs w:val="24"/>
          <w:lang w:val="en-US"/>
        </w:rPr>
      </w:pPr>
    </w:p>
    <w:p w:rsidR="00430EE9" w:rsidRPr="000C638F" w:rsidRDefault="00613278" w:rsidP="00430EE9">
      <w:pPr>
        <w:spacing w:after="0" w:line="240" w:lineRule="auto"/>
        <w:jc w:val="center"/>
        <w:rPr>
          <w:rFonts w:ascii="Book Antiqua" w:eastAsia="Times New Roman" w:hAnsi="Book Antiqua" w:cs="Times New Roman"/>
          <w:color w:val="000000" w:themeColor="text1"/>
          <w:sz w:val="24"/>
          <w:szCs w:val="24"/>
          <w:lang w:val="en-US"/>
        </w:rPr>
      </w:pPr>
      <w:r>
        <w:rPr>
          <w:rFonts w:ascii="Book Antiqua" w:eastAsia="Times New Roman" w:hAnsi="Book Antiqua" w:cs="Times New Roman"/>
          <w:b/>
          <w:color w:val="000000" w:themeColor="text1"/>
          <w:sz w:val="24"/>
          <w:szCs w:val="24"/>
          <w:lang w:val="en-US"/>
        </w:rPr>
        <w:t xml:space="preserve">Framework </w:t>
      </w:r>
      <w:r w:rsidR="00FB09F9">
        <w:rPr>
          <w:rFonts w:ascii="Book Antiqua" w:eastAsia="Times New Roman" w:hAnsi="Book Antiqua" w:cs="Times New Roman"/>
          <w:b/>
          <w:color w:val="000000" w:themeColor="text1"/>
          <w:sz w:val="24"/>
          <w:szCs w:val="24"/>
          <w:lang w:val="en-US"/>
        </w:rPr>
        <w:t>Agreement</w:t>
      </w:r>
      <w:r w:rsidR="00430EE9" w:rsidRPr="000C638F">
        <w:rPr>
          <w:rFonts w:ascii="Book Antiqua" w:eastAsia="Times New Roman" w:hAnsi="Book Antiqua" w:cs="Times New Roman"/>
          <w:b/>
          <w:color w:val="000000" w:themeColor="text1"/>
          <w:sz w:val="24"/>
          <w:szCs w:val="24"/>
          <w:lang w:val="en-US"/>
        </w:rPr>
        <w:t xml:space="preserve"> No.</w:t>
      </w:r>
      <w:r w:rsidR="00430EE9" w:rsidRPr="000C638F">
        <w:rPr>
          <w:rFonts w:ascii="Book Antiqua" w:eastAsia="Times New Roman" w:hAnsi="Book Antiqua" w:cs="Times New Roman"/>
          <w:color w:val="000000" w:themeColor="text1"/>
          <w:sz w:val="24"/>
          <w:szCs w:val="24"/>
          <w:lang w:val="en-US"/>
        </w:rPr>
        <w:t xml:space="preserve"> ____________________________</w:t>
      </w:r>
    </w:p>
    <w:p w:rsidR="00430EE9" w:rsidRPr="000C638F"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0C638F" w:rsidRDefault="00430EE9" w:rsidP="00430EE9">
      <w:pPr>
        <w:spacing w:after="0" w:line="240" w:lineRule="auto"/>
        <w:jc w:val="center"/>
        <w:rPr>
          <w:rFonts w:ascii="Book Antiqua" w:eastAsia="Times New Roman" w:hAnsi="Book Antiqua" w:cs="Times New Roman"/>
          <w:b/>
          <w:color w:val="000000" w:themeColor="text1"/>
          <w:sz w:val="24"/>
          <w:szCs w:val="24"/>
          <w:lang w:val="en-US"/>
        </w:rPr>
      </w:pPr>
      <w:r w:rsidRPr="000C638F">
        <w:rPr>
          <w:rFonts w:ascii="Book Antiqua" w:eastAsia="Times New Roman" w:hAnsi="Book Antiqua" w:cs="Times New Roman"/>
          <w:b/>
          <w:color w:val="000000" w:themeColor="text1"/>
          <w:sz w:val="24"/>
          <w:szCs w:val="24"/>
          <w:lang w:val="en-US"/>
        </w:rPr>
        <w:t>between</w:t>
      </w:r>
    </w:p>
    <w:p w:rsidR="00430EE9" w:rsidRPr="000C638F" w:rsidRDefault="00430EE9" w:rsidP="00430EE9">
      <w:pPr>
        <w:spacing w:after="0" w:line="240" w:lineRule="auto"/>
        <w:rPr>
          <w:rFonts w:ascii="Book Antiqua" w:eastAsia="Times New Roman" w:hAnsi="Book Antiqua" w:cs="Times New Roman"/>
          <w:color w:val="000000" w:themeColor="text1"/>
          <w:sz w:val="24"/>
          <w:szCs w:val="24"/>
          <w:lang w:eastAsia="it-IT"/>
        </w:rPr>
      </w:pPr>
    </w:p>
    <w:p w:rsidR="00430EE9" w:rsidRPr="000C638F"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0C638F"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0C638F"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0C638F"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0C638F" w:rsidRDefault="00430EE9" w:rsidP="00430EE9">
      <w:pPr>
        <w:tabs>
          <w:tab w:val="left" w:pos="4320"/>
        </w:tabs>
        <w:spacing w:after="0" w:line="240" w:lineRule="auto"/>
        <w:jc w:val="center"/>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color w:val="000000" w:themeColor="text1"/>
          <w:sz w:val="24"/>
          <w:szCs w:val="24"/>
          <w:u w:val="single"/>
          <w:lang w:val="en-US"/>
        </w:rPr>
        <w:tab/>
      </w:r>
    </w:p>
    <w:p w:rsidR="00430EE9" w:rsidRPr="000C638F" w:rsidRDefault="00430EE9" w:rsidP="00430EE9">
      <w:pPr>
        <w:spacing w:after="0" w:line="240" w:lineRule="auto"/>
        <w:jc w:val="center"/>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color w:val="000000" w:themeColor="text1"/>
          <w:sz w:val="24"/>
          <w:szCs w:val="24"/>
          <w:lang w:val="en-US"/>
        </w:rPr>
        <w:t>[</w:t>
      </w:r>
      <w:r w:rsidRPr="000C638F">
        <w:rPr>
          <w:rFonts w:ascii="Book Antiqua" w:eastAsia="Times New Roman" w:hAnsi="Book Antiqua" w:cs="Times New Roman"/>
          <w:b/>
          <w:color w:val="000000" w:themeColor="text1"/>
          <w:sz w:val="24"/>
          <w:szCs w:val="24"/>
          <w:lang w:val="en-US"/>
        </w:rPr>
        <w:t>Name of the Employer]</w:t>
      </w:r>
    </w:p>
    <w:p w:rsidR="00430EE9" w:rsidRPr="000C638F"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0C638F"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0C638F"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0C638F"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0C638F"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0C638F"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0C638F" w:rsidRDefault="00430EE9" w:rsidP="00430EE9">
      <w:pPr>
        <w:spacing w:after="0" w:line="240" w:lineRule="auto"/>
        <w:jc w:val="center"/>
        <w:rPr>
          <w:rFonts w:ascii="Book Antiqua" w:eastAsia="Times New Roman" w:hAnsi="Book Antiqua" w:cs="Times New Roman"/>
          <w:b/>
          <w:color w:val="000000" w:themeColor="text1"/>
          <w:sz w:val="24"/>
          <w:szCs w:val="24"/>
          <w:lang w:val="en-US"/>
        </w:rPr>
      </w:pPr>
      <w:r w:rsidRPr="000C638F">
        <w:rPr>
          <w:rFonts w:ascii="Book Antiqua" w:eastAsia="Times New Roman" w:hAnsi="Book Antiqua" w:cs="Times New Roman"/>
          <w:b/>
          <w:color w:val="000000" w:themeColor="text1"/>
          <w:sz w:val="24"/>
          <w:szCs w:val="24"/>
          <w:lang w:val="en-US"/>
        </w:rPr>
        <w:t>and</w:t>
      </w:r>
    </w:p>
    <w:p w:rsidR="00430EE9" w:rsidRPr="000C638F"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0C638F"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0C638F"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0C638F"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0C638F" w:rsidRDefault="00430EE9" w:rsidP="00430EE9">
      <w:pPr>
        <w:tabs>
          <w:tab w:val="left" w:pos="4320"/>
        </w:tabs>
        <w:spacing w:after="0" w:line="240" w:lineRule="auto"/>
        <w:jc w:val="center"/>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color w:val="000000" w:themeColor="text1"/>
          <w:sz w:val="24"/>
          <w:szCs w:val="24"/>
          <w:u w:val="single"/>
          <w:lang w:val="en-US"/>
        </w:rPr>
        <w:tab/>
      </w:r>
    </w:p>
    <w:p w:rsidR="00430EE9" w:rsidRPr="000C638F" w:rsidRDefault="00430EE9" w:rsidP="00430EE9">
      <w:pPr>
        <w:spacing w:after="0" w:line="240" w:lineRule="auto"/>
        <w:jc w:val="center"/>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color w:val="000000" w:themeColor="text1"/>
          <w:sz w:val="24"/>
          <w:szCs w:val="24"/>
          <w:lang w:val="en-US"/>
        </w:rPr>
        <w:t>[</w:t>
      </w:r>
      <w:r w:rsidRPr="000C638F">
        <w:rPr>
          <w:rFonts w:ascii="Book Antiqua" w:eastAsia="Times New Roman" w:hAnsi="Book Antiqua" w:cs="Times New Roman"/>
          <w:b/>
          <w:color w:val="000000" w:themeColor="text1"/>
          <w:sz w:val="24"/>
          <w:szCs w:val="24"/>
          <w:lang w:val="en-US"/>
        </w:rPr>
        <w:t>Name of the Consultant</w:t>
      </w:r>
      <w:r w:rsidRPr="000C638F">
        <w:rPr>
          <w:rFonts w:ascii="Book Antiqua" w:eastAsia="Times New Roman" w:hAnsi="Book Antiqua" w:cs="Times New Roman"/>
          <w:color w:val="000000" w:themeColor="text1"/>
          <w:sz w:val="24"/>
          <w:szCs w:val="24"/>
          <w:lang w:val="en-US"/>
        </w:rPr>
        <w:t>]</w:t>
      </w:r>
    </w:p>
    <w:p w:rsidR="00430EE9" w:rsidRPr="000C638F"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0C638F"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0C638F"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0C638F" w:rsidRDefault="00430EE9" w:rsidP="00430EE9">
      <w:pPr>
        <w:spacing w:after="0" w:line="240" w:lineRule="auto"/>
        <w:rPr>
          <w:rFonts w:ascii="Book Antiqua" w:eastAsia="Times New Roman" w:hAnsi="Book Antiqua" w:cs="Times New Roman"/>
          <w:color w:val="000000" w:themeColor="text1"/>
          <w:sz w:val="24"/>
          <w:szCs w:val="24"/>
          <w:lang w:val="en-US"/>
        </w:rPr>
      </w:pPr>
    </w:p>
    <w:p w:rsidR="00BA313B" w:rsidRPr="000C638F" w:rsidRDefault="00430EE9" w:rsidP="000C638F">
      <w:pPr>
        <w:spacing w:after="0" w:line="240" w:lineRule="auto"/>
        <w:jc w:val="center"/>
        <w:rPr>
          <w:rFonts w:ascii="Book Antiqua" w:eastAsia="Times New Roman" w:hAnsi="Book Antiqua" w:cs="Times New Roman"/>
          <w:b/>
          <w:color w:val="000000" w:themeColor="text1"/>
          <w:sz w:val="24"/>
          <w:szCs w:val="24"/>
          <w:u w:val="single"/>
          <w:lang w:val="en-US"/>
        </w:rPr>
        <w:sectPr w:rsidR="00BA313B" w:rsidRPr="000C638F" w:rsidSect="00682E33">
          <w:headerReference w:type="even" r:id="rId17"/>
          <w:headerReference w:type="default" r:id="rId18"/>
          <w:headerReference w:type="first" r:id="rId19"/>
          <w:footerReference w:type="first" r:id="rId20"/>
          <w:pgSz w:w="12242" w:h="15842" w:code="1"/>
          <w:pgMar w:top="1440" w:right="1440" w:bottom="1440" w:left="1728" w:header="576" w:footer="576" w:gutter="0"/>
          <w:paperSrc w:first="15" w:other="15"/>
          <w:pgNumType w:start="1"/>
          <w:cols w:space="708"/>
          <w:titlePg/>
          <w:docGrid w:linePitch="360"/>
        </w:sectPr>
      </w:pPr>
      <w:r w:rsidRPr="000C638F">
        <w:rPr>
          <w:rFonts w:ascii="Book Antiqua" w:eastAsia="Times New Roman" w:hAnsi="Book Antiqua" w:cs="Times New Roman"/>
          <w:b/>
          <w:color w:val="000000" w:themeColor="text1"/>
          <w:sz w:val="24"/>
          <w:szCs w:val="24"/>
          <w:lang w:val="en-US"/>
        </w:rPr>
        <w:t xml:space="preserve">Dated: </w:t>
      </w:r>
      <w:r w:rsidRPr="000C638F">
        <w:rPr>
          <w:rFonts w:ascii="Book Antiqua" w:eastAsia="Times New Roman" w:hAnsi="Book Antiqua" w:cs="Times New Roman"/>
          <w:b/>
          <w:color w:val="000000" w:themeColor="text1"/>
          <w:sz w:val="24"/>
          <w:szCs w:val="24"/>
          <w:u w:val="single"/>
          <w:lang w:val="en-US"/>
        </w:rPr>
        <w:tab/>
      </w:r>
      <w:r w:rsidR="00BA313B" w:rsidRPr="000C638F">
        <w:rPr>
          <w:rFonts w:ascii="Book Antiqua" w:eastAsia="Times New Roman" w:hAnsi="Book Antiqua" w:cs="Times New Roman"/>
          <w:b/>
          <w:color w:val="000000" w:themeColor="text1"/>
          <w:sz w:val="24"/>
          <w:szCs w:val="24"/>
          <w:u w:val="single"/>
          <w:lang w:val="en-US"/>
        </w:rPr>
        <w:tab/>
      </w:r>
    </w:p>
    <w:p w:rsidR="00430EE9" w:rsidRPr="000C638F" w:rsidRDefault="00BA313B" w:rsidP="001F1659">
      <w:pPr>
        <w:pStyle w:val="Heading1"/>
        <w:rPr>
          <w:rFonts w:ascii="Book Antiqua" w:hAnsi="Book Antiqua"/>
        </w:rPr>
      </w:pPr>
      <w:bookmarkStart w:id="7" w:name="_Toc350746351"/>
      <w:bookmarkStart w:id="8" w:name="_Toc350849371"/>
      <w:bookmarkStart w:id="9" w:name="_Toc351343668"/>
      <w:bookmarkStart w:id="10" w:name="_Toc300746741"/>
      <w:bookmarkStart w:id="11" w:name="_Toc326063140"/>
      <w:bookmarkStart w:id="12" w:name="_Toc409096562"/>
      <w:r w:rsidRPr="000C638F">
        <w:rPr>
          <w:rFonts w:ascii="Book Antiqua" w:hAnsi="Book Antiqua"/>
        </w:rPr>
        <w:lastRenderedPageBreak/>
        <w:t xml:space="preserve">Section I: </w:t>
      </w:r>
      <w:r w:rsidR="00EC3506">
        <w:rPr>
          <w:rFonts w:ascii="Book Antiqua" w:hAnsi="Book Antiqua"/>
        </w:rPr>
        <w:t>Framework Agreement</w:t>
      </w:r>
      <w:bookmarkEnd w:id="7"/>
      <w:bookmarkEnd w:id="8"/>
      <w:bookmarkEnd w:id="9"/>
      <w:bookmarkEnd w:id="10"/>
      <w:bookmarkEnd w:id="11"/>
      <w:r w:rsidR="003665F9" w:rsidRPr="000C638F">
        <w:rPr>
          <w:rFonts w:ascii="Book Antiqua" w:hAnsi="Book Antiqua"/>
        </w:rPr>
        <w:t xml:space="preserve"> Form</w:t>
      </w:r>
      <w:bookmarkEnd w:id="12"/>
    </w:p>
    <w:p w:rsidR="00430EE9" w:rsidRPr="000C638F" w:rsidRDefault="00430EE9" w:rsidP="00430EE9">
      <w:pPr>
        <w:spacing w:after="0" w:line="240" w:lineRule="auto"/>
        <w:jc w:val="center"/>
        <w:rPr>
          <w:rFonts w:ascii="Book Antiqua" w:eastAsia="Times New Roman" w:hAnsi="Book Antiqua" w:cs="Times New Roman"/>
          <w:b/>
          <w:smallCaps/>
          <w:color w:val="000000" w:themeColor="text1"/>
          <w:sz w:val="28"/>
          <w:szCs w:val="24"/>
          <w:lang w:val="en-US"/>
        </w:rPr>
      </w:pPr>
      <w:r w:rsidRPr="000C638F">
        <w:rPr>
          <w:rFonts w:ascii="Book Antiqua" w:eastAsia="Times New Roman" w:hAnsi="Book Antiqua" w:cs="Times New Roman"/>
          <w:b/>
          <w:smallCaps/>
          <w:color w:val="000000" w:themeColor="text1"/>
          <w:sz w:val="28"/>
          <w:szCs w:val="24"/>
          <w:lang w:val="en-US"/>
        </w:rPr>
        <w:t>Time-Based</w:t>
      </w:r>
      <w:r w:rsidR="001F1659" w:rsidRPr="000C638F">
        <w:rPr>
          <w:rFonts w:ascii="Book Antiqua" w:eastAsia="Times New Roman" w:hAnsi="Book Antiqua" w:cs="Times New Roman"/>
          <w:b/>
          <w:smallCaps/>
          <w:color w:val="000000" w:themeColor="text1"/>
          <w:sz w:val="28"/>
          <w:szCs w:val="24"/>
          <w:lang w:val="en-US"/>
        </w:rPr>
        <w:t xml:space="preserve"> Payments</w:t>
      </w:r>
    </w:p>
    <w:p w:rsidR="00430EE9" w:rsidRPr="000C638F"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0C638F" w:rsidRDefault="00430EE9" w:rsidP="00430EE9">
      <w:pPr>
        <w:spacing w:after="0" w:line="240" w:lineRule="auto"/>
        <w:jc w:val="center"/>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color w:val="000000" w:themeColor="text1"/>
          <w:sz w:val="24"/>
          <w:szCs w:val="24"/>
          <w:lang w:val="en-US"/>
        </w:rPr>
        <w:t>(Text in brackets [ ] is optional; all notes should be deleted in the final text)</w:t>
      </w:r>
    </w:p>
    <w:p w:rsidR="00430EE9" w:rsidRPr="000C638F"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0C638F"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0C638F" w:rsidRDefault="00430EE9" w:rsidP="00430EE9">
      <w:pPr>
        <w:spacing w:after="0" w:line="240" w:lineRule="auto"/>
        <w:jc w:val="both"/>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color w:val="000000" w:themeColor="text1"/>
          <w:sz w:val="24"/>
          <w:szCs w:val="24"/>
          <w:lang w:val="en-US"/>
        </w:rPr>
        <w:t xml:space="preserve">This </w:t>
      </w:r>
      <w:r w:rsidR="00EC3506">
        <w:rPr>
          <w:rFonts w:ascii="Book Antiqua" w:eastAsia="Times New Roman" w:hAnsi="Book Antiqua" w:cs="Times New Roman"/>
          <w:color w:val="000000" w:themeColor="text1"/>
          <w:sz w:val="24"/>
          <w:szCs w:val="24"/>
          <w:lang w:val="en-US"/>
        </w:rPr>
        <w:t>FRAMEWORK AGREEMENT</w:t>
      </w:r>
      <w:r w:rsidRPr="000C638F">
        <w:rPr>
          <w:rFonts w:ascii="Book Antiqua" w:eastAsia="Times New Roman" w:hAnsi="Book Antiqua" w:cs="Times New Roman"/>
          <w:color w:val="000000" w:themeColor="text1"/>
          <w:sz w:val="24"/>
          <w:szCs w:val="24"/>
          <w:lang w:val="en-US"/>
        </w:rPr>
        <w:t xml:space="preserve"> (hereinafter ca</w:t>
      </w:r>
      <w:r w:rsidR="002836D4" w:rsidRPr="000C638F">
        <w:rPr>
          <w:rFonts w:ascii="Book Antiqua" w:eastAsia="Times New Roman" w:hAnsi="Book Antiqua" w:cs="Times New Roman"/>
          <w:color w:val="000000" w:themeColor="text1"/>
          <w:sz w:val="24"/>
          <w:szCs w:val="24"/>
          <w:lang w:val="en-US"/>
        </w:rPr>
        <w:t>lled the “</w:t>
      </w:r>
      <w:r w:rsidR="00EC3506">
        <w:rPr>
          <w:rFonts w:ascii="Book Antiqua" w:eastAsia="Times New Roman" w:hAnsi="Book Antiqua" w:cs="Times New Roman"/>
          <w:color w:val="000000" w:themeColor="text1"/>
          <w:sz w:val="24"/>
          <w:szCs w:val="24"/>
          <w:lang w:val="en-US"/>
        </w:rPr>
        <w:t>Agreement</w:t>
      </w:r>
      <w:r w:rsidR="002836D4" w:rsidRPr="000C638F">
        <w:rPr>
          <w:rFonts w:ascii="Book Antiqua" w:eastAsia="Times New Roman" w:hAnsi="Book Antiqua" w:cs="Times New Roman"/>
          <w:color w:val="000000" w:themeColor="text1"/>
          <w:sz w:val="24"/>
          <w:szCs w:val="24"/>
          <w:lang w:val="en-US"/>
        </w:rPr>
        <w:t>”) is made the</w:t>
      </w:r>
      <w:r w:rsidRPr="000C638F">
        <w:rPr>
          <w:rFonts w:ascii="Book Antiqua" w:eastAsia="Times New Roman" w:hAnsi="Book Antiqua" w:cs="Times New Roman"/>
          <w:color w:val="000000" w:themeColor="text1"/>
          <w:sz w:val="24"/>
          <w:szCs w:val="24"/>
          <w:lang w:val="en-US"/>
        </w:rPr>
        <w:t xml:space="preserve"> </w:t>
      </w:r>
      <w:r w:rsidRPr="000C638F">
        <w:rPr>
          <w:rFonts w:ascii="Book Antiqua" w:eastAsia="Times New Roman" w:hAnsi="Book Antiqua" w:cs="Times New Roman"/>
          <w:i/>
          <w:color w:val="000000" w:themeColor="text1"/>
          <w:sz w:val="24"/>
          <w:szCs w:val="24"/>
          <w:lang w:val="en-US"/>
        </w:rPr>
        <w:t>[number]</w:t>
      </w:r>
      <w:r w:rsidRPr="000C638F">
        <w:rPr>
          <w:rFonts w:ascii="Book Antiqua" w:eastAsia="Times New Roman" w:hAnsi="Book Antiqua" w:cs="Times New Roman"/>
          <w:color w:val="000000" w:themeColor="text1"/>
          <w:sz w:val="24"/>
          <w:szCs w:val="24"/>
          <w:lang w:val="en-US"/>
        </w:rPr>
        <w:t xml:space="preserve"> day of the month of </w:t>
      </w:r>
      <w:r w:rsidRPr="000C638F">
        <w:rPr>
          <w:rFonts w:ascii="Book Antiqua" w:eastAsia="Times New Roman" w:hAnsi="Book Antiqua" w:cs="Times New Roman"/>
          <w:i/>
          <w:color w:val="000000" w:themeColor="text1"/>
          <w:sz w:val="24"/>
          <w:szCs w:val="24"/>
          <w:lang w:val="en-US"/>
        </w:rPr>
        <w:t>[month]</w:t>
      </w:r>
      <w:r w:rsidRPr="000C638F">
        <w:rPr>
          <w:rFonts w:ascii="Book Antiqua" w:eastAsia="Times New Roman" w:hAnsi="Book Antiqua" w:cs="Times New Roman"/>
          <w:color w:val="000000" w:themeColor="text1"/>
          <w:sz w:val="24"/>
          <w:szCs w:val="24"/>
          <w:lang w:val="en-US"/>
        </w:rPr>
        <w:t xml:space="preserve">, </w:t>
      </w:r>
      <w:r w:rsidRPr="000C638F">
        <w:rPr>
          <w:rFonts w:ascii="Book Antiqua" w:eastAsia="Times New Roman" w:hAnsi="Book Antiqua" w:cs="Times New Roman"/>
          <w:i/>
          <w:color w:val="000000" w:themeColor="text1"/>
          <w:sz w:val="24"/>
          <w:szCs w:val="24"/>
          <w:lang w:val="en-US"/>
        </w:rPr>
        <w:t>[year]</w:t>
      </w:r>
      <w:r w:rsidRPr="000C638F">
        <w:rPr>
          <w:rFonts w:ascii="Book Antiqua" w:eastAsia="Times New Roman" w:hAnsi="Book Antiqua" w:cs="Times New Roman"/>
          <w:color w:val="000000" w:themeColor="text1"/>
          <w:sz w:val="24"/>
          <w:szCs w:val="24"/>
          <w:lang w:val="en-US"/>
        </w:rPr>
        <w:t xml:space="preserve">, between, on the one hand, </w:t>
      </w:r>
      <w:r w:rsidRPr="000C638F">
        <w:rPr>
          <w:rFonts w:ascii="Book Antiqua" w:eastAsia="Times New Roman" w:hAnsi="Book Antiqua" w:cs="Times New Roman"/>
          <w:i/>
          <w:color w:val="000000" w:themeColor="text1"/>
          <w:sz w:val="24"/>
          <w:szCs w:val="24"/>
          <w:lang w:val="en-US"/>
        </w:rPr>
        <w:t xml:space="preserve">[name of </w:t>
      </w:r>
      <w:r w:rsidR="008A4E50" w:rsidRPr="000C638F">
        <w:rPr>
          <w:rFonts w:ascii="Book Antiqua" w:eastAsia="Times New Roman" w:hAnsi="Book Antiqua" w:cs="Times New Roman"/>
          <w:i/>
          <w:color w:val="000000" w:themeColor="text1"/>
          <w:sz w:val="24"/>
          <w:szCs w:val="24"/>
          <w:lang w:val="en-US"/>
        </w:rPr>
        <w:t>Procurement Entity</w:t>
      </w:r>
      <w:r w:rsidRPr="000C638F">
        <w:rPr>
          <w:rFonts w:ascii="Book Antiqua" w:eastAsia="Times New Roman" w:hAnsi="Book Antiqua" w:cs="Times New Roman"/>
          <w:i/>
          <w:color w:val="000000" w:themeColor="text1"/>
          <w:sz w:val="24"/>
          <w:szCs w:val="24"/>
          <w:lang w:val="en-US"/>
        </w:rPr>
        <w:t>]</w:t>
      </w:r>
      <w:r w:rsidRPr="000C638F">
        <w:rPr>
          <w:rFonts w:ascii="Book Antiqua" w:eastAsia="Times New Roman" w:hAnsi="Book Antiqua" w:cs="Times New Roman"/>
          <w:color w:val="000000" w:themeColor="text1"/>
          <w:sz w:val="24"/>
          <w:szCs w:val="24"/>
          <w:lang w:val="en-US"/>
        </w:rPr>
        <w:t xml:space="preserve"> (hereinafter called the “Employer”) and, on the other hand, </w:t>
      </w:r>
      <w:r w:rsidRPr="000C638F">
        <w:rPr>
          <w:rFonts w:ascii="Book Antiqua" w:eastAsia="Times New Roman" w:hAnsi="Book Antiqua" w:cs="Times New Roman"/>
          <w:i/>
          <w:color w:val="000000" w:themeColor="text1"/>
          <w:sz w:val="24"/>
          <w:szCs w:val="24"/>
          <w:lang w:val="en-US"/>
        </w:rPr>
        <w:t xml:space="preserve">[name of </w:t>
      </w:r>
      <w:r w:rsidRPr="000C638F">
        <w:rPr>
          <w:rFonts w:ascii="Book Antiqua" w:eastAsia="Times New Roman" w:hAnsi="Book Antiqua" w:cs="Times New Roman"/>
          <w:i/>
          <w:iCs/>
          <w:color w:val="000000" w:themeColor="text1"/>
          <w:sz w:val="24"/>
          <w:szCs w:val="24"/>
          <w:lang w:val="en-US"/>
        </w:rPr>
        <w:t>Consultant</w:t>
      </w:r>
      <w:r w:rsidRPr="000C638F">
        <w:rPr>
          <w:rFonts w:ascii="Book Antiqua" w:eastAsia="Times New Roman" w:hAnsi="Book Antiqua" w:cs="Times New Roman"/>
          <w:i/>
          <w:color w:val="000000" w:themeColor="text1"/>
          <w:sz w:val="24"/>
          <w:szCs w:val="24"/>
          <w:lang w:val="en-US"/>
        </w:rPr>
        <w:t>]</w:t>
      </w:r>
      <w:r w:rsidRPr="000C638F">
        <w:rPr>
          <w:rFonts w:ascii="Book Antiqua" w:eastAsia="Times New Roman" w:hAnsi="Book Antiqua" w:cs="Times New Roman"/>
          <w:color w:val="000000" w:themeColor="text1"/>
          <w:sz w:val="24"/>
          <w:szCs w:val="24"/>
          <w:lang w:val="en-US"/>
        </w:rPr>
        <w:t xml:space="preserve"> (hereinafter called the “Consultant”).</w:t>
      </w:r>
    </w:p>
    <w:p w:rsidR="00430EE9" w:rsidRPr="000C638F" w:rsidRDefault="00430EE9" w:rsidP="00430EE9">
      <w:pPr>
        <w:spacing w:after="0" w:line="240" w:lineRule="auto"/>
        <w:jc w:val="both"/>
        <w:rPr>
          <w:rFonts w:ascii="Book Antiqua" w:eastAsia="Times New Roman" w:hAnsi="Book Antiqua" w:cs="Times New Roman"/>
          <w:color w:val="000000" w:themeColor="text1"/>
          <w:sz w:val="24"/>
          <w:szCs w:val="24"/>
          <w:lang w:val="en-US"/>
        </w:rPr>
      </w:pPr>
    </w:p>
    <w:p w:rsidR="00430EE9" w:rsidRPr="000C638F" w:rsidRDefault="00430EE9" w:rsidP="00430EE9">
      <w:pPr>
        <w:spacing w:after="0" w:line="240" w:lineRule="auto"/>
        <w:jc w:val="both"/>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color w:val="000000" w:themeColor="text1"/>
          <w:sz w:val="24"/>
          <w:szCs w:val="24"/>
          <w:lang w:val="en-US"/>
        </w:rPr>
        <w:t>[</w:t>
      </w:r>
      <w:r w:rsidRPr="000C638F">
        <w:rPr>
          <w:rFonts w:ascii="Book Antiqua" w:eastAsia="Times New Roman" w:hAnsi="Book Antiqua" w:cs="Times New Roman"/>
          <w:b/>
          <w:i/>
          <w:color w:val="000000" w:themeColor="text1"/>
          <w:sz w:val="24"/>
          <w:szCs w:val="24"/>
          <w:lang w:val="en-US"/>
        </w:rPr>
        <w:t>Note</w:t>
      </w:r>
      <w:r w:rsidRPr="000C638F">
        <w:rPr>
          <w:rFonts w:ascii="Book Antiqua" w:eastAsia="Times New Roman" w:hAnsi="Book Antiqua" w:cs="Times New Roman"/>
          <w:i/>
          <w:color w:val="000000" w:themeColor="text1"/>
          <w:sz w:val="24"/>
          <w:szCs w:val="24"/>
          <w:lang w:val="en-US"/>
        </w:rPr>
        <w:t xml:space="preserve">: </w:t>
      </w:r>
      <w:r w:rsidRPr="000C638F">
        <w:rPr>
          <w:rFonts w:ascii="Book Antiqua" w:eastAsia="Times New Roman" w:hAnsi="Book Antiqua" w:cs="Times New Roman"/>
          <w:color w:val="000000" w:themeColor="text1"/>
          <w:sz w:val="24"/>
          <w:szCs w:val="24"/>
          <w:lang w:val="en-US"/>
        </w:rPr>
        <w:t xml:space="preserve">If the </w:t>
      </w:r>
      <w:r w:rsidRPr="000C638F">
        <w:rPr>
          <w:rFonts w:ascii="Book Antiqua" w:eastAsia="Times New Roman" w:hAnsi="Book Antiqua" w:cs="Times New Roman"/>
          <w:iCs/>
          <w:color w:val="000000" w:themeColor="text1"/>
          <w:sz w:val="24"/>
          <w:szCs w:val="24"/>
          <w:lang w:val="en-US"/>
        </w:rPr>
        <w:t>Consultant</w:t>
      </w:r>
      <w:r w:rsidRPr="000C638F">
        <w:rPr>
          <w:rFonts w:ascii="Book Antiqua" w:eastAsia="Times New Roman" w:hAnsi="Book Antiqua" w:cs="Times New Roman"/>
          <w:color w:val="000000" w:themeColor="text1"/>
          <w:sz w:val="24"/>
          <w:szCs w:val="24"/>
          <w:lang w:val="en-US"/>
        </w:rPr>
        <w:t xml:space="preserve"> consist of more than one entity, the above should be partially amended to read as follows: “…(hereinafter called the “</w:t>
      </w:r>
      <w:r w:rsidR="008A4E50" w:rsidRPr="000C638F">
        <w:rPr>
          <w:rFonts w:ascii="Book Antiqua" w:eastAsia="Times New Roman" w:hAnsi="Book Antiqua" w:cs="Times New Roman"/>
          <w:color w:val="000000" w:themeColor="text1"/>
          <w:sz w:val="24"/>
          <w:szCs w:val="24"/>
          <w:lang w:val="en-US"/>
        </w:rPr>
        <w:t>Employer</w:t>
      </w:r>
      <w:r w:rsidRPr="000C638F">
        <w:rPr>
          <w:rFonts w:ascii="Book Antiqua" w:eastAsia="Times New Roman" w:hAnsi="Book Antiqua" w:cs="Times New Roman"/>
          <w:color w:val="000000" w:themeColor="text1"/>
          <w:sz w:val="24"/>
          <w:szCs w:val="24"/>
          <w:lang w:val="en-US"/>
        </w:rPr>
        <w:t>”) and, on the other hand, a Joint Venture</w:t>
      </w:r>
      <w:r w:rsidRPr="000C638F">
        <w:rPr>
          <w:rFonts w:ascii="Book Antiqua" w:eastAsia="Times New Roman" w:hAnsi="Book Antiqua" w:cs="Times New Roman"/>
          <w:bCs/>
          <w:color w:val="000000" w:themeColor="text1"/>
          <w:spacing w:val="-2"/>
          <w:sz w:val="24"/>
          <w:szCs w:val="24"/>
        </w:rPr>
        <w:t xml:space="preserve"> (name of the JV)</w:t>
      </w:r>
      <w:r w:rsidRPr="000C638F">
        <w:rPr>
          <w:rFonts w:ascii="Book Antiqua" w:eastAsia="Times New Roman" w:hAnsi="Book Antiqua" w:cs="Times New Roman"/>
          <w:color w:val="000000" w:themeColor="text1"/>
          <w:sz w:val="24"/>
          <w:szCs w:val="24"/>
          <w:lang w:val="en-US"/>
        </w:rPr>
        <w:t xml:space="preserve"> consisting of the following entities, each member of which will be jointly and severally liable to the </w:t>
      </w:r>
      <w:r w:rsidR="008A4E50" w:rsidRPr="000C638F">
        <w:rPr>
          <w:rFonts w:ascii="Book Antiqua" w:eastAsia="Times New Roman" w:hAnsi="Book Antiqua" w:cs="Times New Roman"/>
          <w:color w:val="000000" w:themeColor="text1"/>
          <w:sz w:val="24"/>
          <w:szCs w:val="24"/>
          <w:lang w:val="en-US"/>
        </w:rPr>
        <w:t>Employer</w:t>
      </w:r>
      <w:r w:rsidRPr="000C638F">
        <w:rPr>
          <w:rFonts w:ascii="Book Antiqua" w:eastAsia="Times New Roman" w:hAnsi="Book Antiqua" w:cs="Times New Roman"/>
          <w:color w:val="000000" w:themeColor="text1"/>
          <w:sz w:val="24"/>
          <w:szCs w:val="24"/>
          <w:lang w:val="en-US"/>
        </w:rPr>
        <w:t xml:space="preserve"> for all the Consultant’s obligations under this </w:t>
      </w:r>
      <w:r w:rsidR="00EC3506">
        <w:rPr>
          <w:rFonts w:ascii="Book Antiqua" w:eastAsia="Times New Roman" w:hAnsi="Book Antiqua" w:cs="Times New Roman"/>
          <w:color w:val="000000" w:themeColor="text1"/>
          <w:sz w:val="24"/>
          <w:szCs w:val="24"/>
          <w:lang w:val="en-US"/>
        </w:rPr>
        <w:t>Agreement</w:t>
      </w:r>
      <w:r w:rsidRPr="000C638F">
        <w:rPr>
          <w:rFonts w:ascii="Book Antiqua" w:eastAsia="Times New Roman" w:hAnsi="Book Antiqua" w:cs="Times New Roman"/>
          <w:color w:val="000000" w:themeColor="text1"/>
          <w:sz w:val="24"/>
          <w:szCs w:val="24"/>
          <w:lang w:val="en-US"/>
        </w:rPr>
        <w:t xml:space="preserve">, namely, </w:t>
      </w:r>
      <w:r w:rsidRPr="000C638F">
        <w:rPr>
          <w:rFonts w:ascii="Book Antiqua" w:eastAsia="Times New Roman" w:hAnsi="Book Antiqua" w:cs="Times New Roman"/>
          <w:i/>
          <w:color w:val="000000" w:themeColor="text1"/>
          <w:sz w:val="24"/>
          <w:szCs w:val="24"/>
          <w:lang w:val="en-US"/>
        </w:rPr>
        <w:t xml:space="preserve">[name of </w:t>
      </w:r>
      <w:r w:rsidRPr="000C638F">
        <w:rPr>
          <w:rFonts w:ascii="Book Antiqua" w:eastAsia="Times New Roman" w:hAnsi="Book Antiqua" w:cs="Times New Roman"/>
          <w:i/>
          <w:iCs/>
          <w:color w:val="000000" w:themeColor="text1"/>
          <w:sz w:val="24"/>
          <w:szCs w:val="24"/>
          <w:lang w:val="en-US"/>
        </w:rPr>
        <w:t>member</w:t>
      </w:r>
      <w:r w:rsidRPr="000C638F">
        <w:rPr>
          <w:rFonts w:ascii="Book Antiqua" w:eastAsia="Times New Roman" w:hAnsi="Book Antiqua" w:cs="Times New Roman"/>
          <w:i/>
          <w:color w:val="000000" w:themeColor="text1"/>
          <w:sz w:val="24"/>
          <w:szCs w:val="24"/>
          <w:lang w:val="en-US"/>
        </w:rPr>
        <w:t>]</w:t>
      </w:r>
      <w:r w:rsidRPr="000C638F">
        <w:rPr>
          <w:rFonts w:ascii="Book Antiqua" w:eastAsia="Times New Roman" w:hAnsi="Book Antiqua" w:cs="Times New Roman"/>
          <w:color w:val="000000" w:themeColor="text1"/>
          <w:sz w:val="24"/>
          <w:szCs w:val="24"/>
          <w:lang w:val="en-US"/>
        </w:rPr>
        <w:t xml:space="preserve"> and </w:t>
      </w:r>
      <w:r w:rsidRPr="000C638F">
        <w:rPr>
          <w:rFonts w:ascii="Book Antiqua" w:eastAsia="Times New Roman" w:hAnsi="Book Antiqua" w:cs="Times New Roman"/>
          <w:i/>
          <w:color w:val="000000" w:themeColor="text1"/>
          <w:sz w:val="24"/>
          <w:szCs w:val="24"/>
          <w:lang w:val="en-US"/>
        </w:rPr>
        <w:t xml:space="preserve">[name of </w:t>
      </w:r>
      <w:r w:rsidRPr="000C638F">
        <w:rPr>
          <w:rFonts w:ascii="Book Antiqua" w:eastAsia="Times New Roman" w:hAnsi="Book Antiqua" w:cs="Times New Roman"/>
          <w:i/>
          <w:iCs/>
          <w:color w:val="000000" w:themeColor="text1"/>
          <w:sz w:val="24"/>
          <w:szCs w:val="24"/>
          <w:lang w:val="en-US"/>
        </w:rPr>
        <w:t>member</w:t>
      </w:r>
      <w:r w:rsidRPr="000C638F">
        <w:rPr>
          <w:rFonts w:ascii="Book Antiqua" w:eastAsia="Times New Roman" w:hAnsi="Book Antiqua" w:cs="Times New Roman"/>
          <w:i/>
          <w:color w:val="000000" w:themeColor="text1"/>
          <w:sz w:val="24"/>
          <w:szCs w:val="24"/>
          <w:lang w:val="en-US"/>
        </w:rPr>
        <w:t>]</w:t>
      </w:r>
      <w:r w:rsidRPr="000C638F">
        <w:rPr>
          <w:rFonts w:ascii="Book Antiqua" w:eastAsia="Times New Roman" w:hAnsi="Book Antiqua" w:cs="Times New Roman"/>
          <w:color w:val="000000" w:themeColor="text1"/>
          <w:sz w:val="24"/>
          <w:szCs w:val="24"/>
          <w:lang w:val="en-US"/>
        </w:rPr>
        <w:t xml:space="preserve"> (hereinafter called the “Consultant”).]</w:t>
      </w:r>
    </w:p>
    <w:p w:rsidR="00430EE9" w:rsidRPr="000C638F" w:rsidRDefault="00430EE9" w:rsidP="00430EE9">
      <w:pPr>
        <w:spacing w:after="0" w:line="240" w:lineRule="auto"/>
        <w:jc w:val="both"/>
        <w:rPr>
          <w:rFonts w:ascii="Book Antiqua" w:eastAsia="Times New Roman" w:hAnsi="Book Antiqua" w:cs="Times New Roman"/>
          <w:color w:val="000000" w:themeColor="text1"/>
          <w:sz w:val="24"/>
          <w:szCs w:val="24"/>
          <w:lang w:val="en-US"/>
        </w:rPr>
      </w:pPr>
    </w:p>
    <w:p w:rsidR="00430EE9" w:rsidRPr="000C638F" w:rsidRDefault="00430EE9" w:rsidP="00430EE9">
      <w:pPr>
        <w:spacing w:after="0" w:line="240" w:lineRule="auto"/>
        <w:jc w:val="both"/>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color w:val="000000" w:themeColor="text1"/>
          <w:sz w:val="24"/>
          <w:szCs w:val="24"/>
          <w:lang w:val="en-US"/>
        </w:rPr>
        <w:t>WHEREAS</w:t>
      </w:r>
    </w:p>
    <w:p w:rsidR="00430EE9" w:rsidRPr="000C638F" w:rsidRDefault="00430EE9" w:rsidP="00430EE9">
      <w:pPr>
        <w:spacing w:after="0" w:line="240" w:lineRule="auto"/>
        <w:ind w:left="1440" w:hanging="720"/>
        <w:jc w:val="both"/>
        <w:rPr>
          <w:rFonts w:ascii="Book Antiqua" w:eastAsia="Times New Roman" w:hAnsi="Book Antiqua" w:cs="Times New Roman"/>
          <w:color w:val="000000" w:themeColor="text1"/>
          <w:sz w:val="24"/>
          <w:szCs w:val="24"/>
          <w:lang w:val="en-US"/>
        </w:rPr>
      </w:pPr>
    </w:p>
    <w:p w:rsidR="00430EE9" w:rsidRPr="000C638F" w:rsidRDefault="00430EE9" w:rsidP="00430EE9">
      <w:pPr>
        <w:spacing w:after="0" w:line="240" w:lineRule="auto"/>
        <w:ind w:left="900" w:hanging="540"/>
        <w:jc w:val="both"/>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color w:val="000000" w:themeColor="text1"/>
          <w:sz w:val="24"/>
          <w:szCs w:val="24"/>
          <w:lang w:val="en-US"/>
        </w:rPr>
        <w:t>(a)</w:t>
      </w:r>
      <w:r w:rsidRPr="000C638F">
        <w:rPr>
          <w:rFonts w:ascii="Book Antiqua" w:eastAsia="Times New Roman" w:hAnsi="Book Antiqua" w:cs="Times New Roman"/>
          <w:color w:val="000000" w:themeColor="text1"/>
          <w:sz w:val="24"/>
          <w:szCs w:val="24"/>
          <w:lang w:val="en-US"/>
        </w:rPr>
        <w:tab/>
        <w:t xml:space="preserve">the </w:t>
      </w:r>
      <w:r w:rsidR="008A4E50" w:rsidRPr="000C638F">
        <w:rPr>
          <w:rFonts w:ascii="Book Antiqua" w:eastAsia="Times New Roman" w:hAnsi="Book Antiqua" w:cs="Times New Roman"/>
          <w:color w:val="000000" w:themeColor="text1"/>
          <w:sz w:val="24"/>
          <w:szCs w:val="24"/>
          <w:lang w:val="en-US"/>
        </w:rPr>
        <w:t>Employer</w:t>
      </w:r>
      <w:r w:rsidRPr="000C638F">
        <w:rPr>
          <w:rFonts w:ascii="Book Antiqua" w:eastAsia="Times New Roman" w:hAnsi="Book Antiqua" w:cs="Times New Roman"/>
          <w:color w:val="000000" w:themeColor="text1"/>
          <w:sz w:val="24"/>
          <w:szCs w:val="24"/>
          <w:lang w:val="en-US"/>
        </w:rPr>
        <w:t xml:space="preserve"> has requested the Consultant to provide certain consulting services as defined in this </w:t>
      </w:r>
      <w:r w:rsidR="00EC3506">
        <w:rPr>
          <w:rFonts w:ascii="Book Antiqua" w:eastAsia="Times New Roman" w:hAnsi="Book Antiqua" w:cs="Times New Roman"/>
          <w:color w:val="000000" w:themeColor="text1"/>
          <w:sz w:val="24"/>
          <w:szCs w:val="24"/>
          <w:lang w:val="en-US"/>
        </w:rPr>
        <w:t>Agreement</w:t>
      </w:r>
      <w:r w:rsidRPr="000C638F">
        <w:rPr>
          <w:rFonts w:ascii="Book Antiqua" w:eastAsia="Times New Roman" w:hAnsi="Book Antiqua" w:cs="Times New Roman"/>
          <w:color w:val="000000" w:themeColor="text1"/>
          <w:sz w:val="24"/>
          <w:szCs w:val="24"/>
          <w:lang w:val="en-US"/>
        </w:rPr>
        <w:t xml:space="preserve"> (hereinafter called the “Services”);</w:t>
      </w:r>
    </w:p>
    <w:p w:rsidR="00430EE9" w:rsidRPr="000C638F" w:rsidRDefault="00430EE9" w:rsidP="00430EE9">
      <w:pPr>
        <w:spacing w:after="0" w:line="240" w:lineRule="auto"/>
        <w:ind w:left="900" w:hanging="720"/>
        <w:jc w:val="both"/>
        <w:rPr>
          <w:rFonts w:ascii="Book Antiqua" w:eastAsia="Times New Roman" w:hAnsi="Book Antiqua" w:cs="Times New Roman"/>
          <w:color w:val="000000" w:themeColor="text1"/>
          <w:sz w:val="24"/>
          <w:szCs w:val="24"/>
          <w:lang w:val="en-US"/>
        </w:rPr>
      </w:pPr>
    </w:p>
    <w:p w:rsidR="00430EE9" w:rsidRPr="000C638F" w:rsidRDefault="00430EE9" w:rsidP="00430EE9">
      <w:pPr>
        <w:spacing w:after="0" w:line="240" w:lineRule="auto"/>
        <w:ind w:left="900" w:hanging="540"/>
        <w:jc w:val="both"/>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color w:val="000000" w:themeColor="text1"/>
          <w:sz w:val="24"/>
          <w:szCs w:val="24"/>
          <w:lang w:val="en-US"/>
        </w:rPr>
        <w:t>(b)</w:t>
      </w:r>
      <w:r w:rsidRPr="000C638F">
        <w:rPr>
          <w:rFonts w:ascii="Book Antiqua" w:eastAsia="Times New Roman" w:hAnsi="Book Antiqua" w:cs="Times New Roman"/>
          <w:color w:val="000000" w:themeColor="text1"/>
          <w:sz w:val="24"/>
          <w:szCs w:val="24"/>
          <w:lang w:val="en-US"/>
        </w:rPr>
        <w:tab/>
        <w:t xml:space="preserve">the Consultant, having represented to the </w:t>
      </w:r>
      <w:r w:rsidR="008A4E50" w:rsidRPr="000C638F">
        <w:rPr>
          <w:rFonts w:ascii="Book Antiqua" w:eastAsia="Times New Roman" w:hAnsi="Book Antiqua" w:cs="Times New Roman"/>
          <w:color w:val="000000" w:themeColor="text1"/>
          <w:sz w:val="24"/>
          <w:szCs w:val="24"/>
          <w:lang w:val="en-US"/>
        </w:rPr>
        <w:t>Employer</w:t>
      </w:r>
      <w:r w:rsidRPr="000C638F">
        <w:rPr>
          <w:rFonts w:ascii="Book Antiqua" w:eastAsia="Times New Roman" w:hAnsi="Book Antiqua" w:cs="Times New Roman"/>
          <w:color w:val="000000" w:themeColor="text1"/>
          <w:sz w:val="24"/>
          <w:szCs w:val="24"/>
          <w:lang w:val="en-US"/>
        </w:rPr>
        <w:t xml:space="preserve"> that it has the required professional skills, expertise and </w:t>
      </w:r>
      <w:r w:rsidR="002836D4" w:rsidRPr="000C638F">
        <w:rPr>
          <w:rFonts w:ascii="Book Antiqua" w:eastAsia="Times New Roman" w:hAnsi="Book Antiqua" w:cs="Times New Roman"/>
          <w:color w:val="000000" w:themeColor="text1"/>
          <w:sz w:val="24"/>
          <w:szCs w:val="24"/>
          <w:lang w:val="en-US"/>
        </w:rPr>
        <w:t>financial</w:t>
      </w:r>
      <w:r w:rsidRPr="000C638F">
        <w:rPr>
          <w:rFonts w:ascii="Book Antiqua" w:eastAsia="Times New Roman" w:hAnsi="Book Antiqua" w:cs="Times New Roman"/>
          <w:color w:val="000000" w:themeColor="text1"/>
          <w:sz w:val="24"/>
          <w:szCs w:val="24"/>
          <w:lang w:val="en-US"/>
        </w:rPr>
        <w:t xml:space="preserve"> resources, has agreed to provide the Services on the terms and conditions set forth in this </w:t>
      </w:r>
      <w:r w:rsidR="00EC3506">
        <w:rPr>
          <w:rFonts w:ascii="Book Antiqua" w:eastAsia="Times New Roman" w:hAnsi="Book Antiqua" w:cs="Times New Roman"/>
          <w:color w:val="000000" w:themeColor="text1"/>
          <w:sz w:val="24"/>
          <w:szCs w:val="24"/>
          <w:lang w:val="en-US"/>
        </w:rPr>
        <w:t>Agreement</w:t>
      </w:r>
      <w:r w:rsidRPr="000C638F">
        <w:rPr>
          <w:rFonts w:ascii="Book Antiqua" w:eastAsia="Times New Roman" w:hAnsi="Book Antiqua" w:cs="Times New Roman"/>
          <w:color w:val="000000" w:themeColor="text1"/>
          <w:sz w:val="24"/>
          <w:szCs w:val="24"/>
          <w:lang w:val="en-US"/>
        </w:rPr>
        <w:t>;</w:t>
      </w:r>
    </w:p>
    <w:p w:rsidR="008A4E50" w:rsidRPr="000C638F" w:rsidRDefault="008A4E50" w:rsidP="00430EE9">
      <w:pPr>
        <w:spacing w:after="0" w:line="240" w:lineRule="auto"/>
        <w:ind w:left="900" w:hanging="540"/>
        <w:jc w:val="both"/>
        <w:rPr>
          <w:rFonts w:ascii="Book Antiqua" w:eastAsia="Times New Roman" w:hAnsi="Book Antiqua" w:cs="Times New Roman"/>
          <w:color w:val="000000" w:themeColor="text1"/>
          <w:sz w:val="24"/>
          <w:szCs w:val="24"/>
          <w:lang w:val="en-US"/>
        </w:rPr>
      </w:pPr>
    </w:p>
    <w:p w:rsidR="00430EE9" w:rsidRPr="000C638F" w:rsidRDefault="008A4E50" w:rsidP="008A4E50">
      <w:pPr>
        <w:tabs>
          <w:tab w:val="left" w:pos="360"/>
        </w:tabs>
        <w:spacing w:after="0" w:line="240" w:lineRule="auto"/>
        <w:ind w:left="900" w:hanging="900"/>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color w:val="000000" w:themeColor="text1"/>
          <w:sz w:val="24"/>
          <w:szCs w:val="24"/>
          <w:lang w:val="en-US"/>
        </w:rPr>
        <w:tab/>
      </w:r>
      <w:r w:rsidR="00430EE9" w:rsidRPr="000C638F">
        <w:rPr>
          <w:rFonts w:ascii="Book Antiqua" w:eastAsia="Times New Roman" w:hAnsi="Book Antiqua" w:cs="Times New Roman"/>
          <w:color w:val="000000" w:themeColor="text1"/>
          <w:sz w:val="24"/>
          <w:szCs w:val="24"/>
          <w:lang w:val="en-US"/>
        </w:rPr>
        <w:t>(c)</w:t>
      </w:r>
      <w:r w:rsidRPr="000C638F">
        <w:rPr>
          <w:rFonts w:ascii="Book Antiqua" w:eastAsia="Times New Roman" w:hAnsi="Book Antiqua" w:cs="Times New Roman"/>
          <w:color w:val="000000" w:themeColor="text1"/>
          <w:sz w:val="24"/>
          <w:szCs w:val="24"/>
          <w:lang w:val="en-US"/>
        </w:rPr>
        <w:tab/>
        <w:t>T</w:t>
      </w:r>
      <w:r w:rsidR="00430EE9" w:rsidRPr="000C638F">
        <w:rPr>
          <w:rFonts w:ascii="Book Antiqua" w:eastAsia="Times New Roman" w:hAnsi="Book Antiqua" w:cs="Times New Roman"/>
          <w:color w:val="000000" w:themeColor="text1"/>
          <w:sz w:val="24"/>
          <w:szCs w:val="24"/>
          <w:lang w:val="en-US"/>
        </w:rPr>
        <w:t xml:space="preserve">he </w:t>
      </w:r>
      <w:r w:rsidRPr="000C638F">
        <w:rPr>
          <w:rFonts w:ascii="Book Antiqua" w:eastAsia="Times New Roman" w:hAnsi="Book Antiqua" w:cs="Times New Roman"/>
          <w:color w:val="000000" w:themeColor="text1"/>
          <w:sz w:val="24"/>
          <w:szCs w:val="24"/>
          <w:lang w:val="en-US"/>
        </w:rPr>
        <w:t>Employer</w:t>
      </w:r>
      <w:r w:rsidR="00430EE9" w:rsidRPr="000C638F">
        <w:rPr>
          <w:rFonts w:ascii="Book Antiqua" w:eastAsia="Times New Roman" w:hAnsi="Book Antiqua" w:cs="Times New Roman"/>
          <w:color w:val="000000" w:themeColor="text1"/>
          <w:sz w:val="24"/>
          <w:szCs w:val="24"/>
          <w:lang w:val="en-US"/>
        </w:rPr>
        <w:t xml:space="preserve"> </w:t>
      </w:r>
      <w:r w:rsidR="00F85632" w:rsidRPr="000C638F">
        <w:rPr>
          <w:rFonts w:ascii="Book Antiqua" w:eastAsia="Times New Roman" w:hAnsi="Book Antiqua" w:cs="Times New Roman"/>
          <w:color w:val="000000" w:themeColor="text1"/>
          <w:sz w:val="24"/>
          <w:szCs w:val="24"/>
          <w:lang w:val="en-US"/>
        </w:rPr>
        <w:t xml:space="preserve">intends to apply a portion of his budgetary allocation/local/credit/grant/financing] to eligible payments under the </w:t>
      </w:r>
      <w:r w:rsidR="00EC3506">
        <w:rPr>
          <w:rFonts w:ascii="Book Antiqua" w:eastAsia="Times New Roman" w:hAnsi="Book Antiqua" w:cs="Times New Roman"/>
          <w:color w:val="000000" w:themeColor="text1"/>
          <w:sz w:val="24"/>
          <w:szCs w:val="24"/>
          <w:lang w:val="en-US"/>
        </w:rPr>
        <w:t>Agreement</w:t>
      </w:r>
      <w:r w:rsidR="00F85632" w:rsidRPr="000C638F">
        <w:rPr>
          <w:rFonts w:ascii="Book Antiqua" w:eastAsia="Times New Roman" w:hAnsi="Book Antiqua" w:cs="Times New Roman"/>
          <w:color w:val="000000" w:themeColor="text1"/>
          <w:sz w:val="24"/>
          <w:szCs w:val="24"/>
          <w:lang w:val="en-US"/>
        </w:rPr>
        <w:t>.</w:t>
      </w:r>
    </w:p>
    <w:p w:rsidR="00EC3506" w:rsidRDefault="00EC3506" w:rsidP="00EC3506">
      <w:pPr>
        <w:tabs>
          <w:tab w:val="left" w:pos="360"/>
        </w:tabs>
        <w:spacing w:after="0" w:line="240" w:lineRule="auto"/>
        <w:ind w:left="900" w:hanging="900"/>
        <w:rPr>
          <w:rFonts w:ascii="Book Antiqua" w:eastAsia="Times New Roman" w:hAnsi="Book Antiqua" w:cs="Times New Roman"/>
          <w:color w:val="000000" w:themeColor="text1"/>
          <w:sz w:val="24"/>
          <w:szCs w:val="24"/>
          <w:lang w:val="en-US"/>
        </w:rPr>
      </w:pPr>
      <w:r>
        <w:rPr>
          <w:rFonts w:ascii="Book Antiqua" w:eastAsia="Times New Roman" w:hAnsi="Book Antiqua" w:cs="Times New Roman"/>
          <w:color w:val="000000" w:themeColor="text1"/>
          <w:sz w:val="24"/>
          <w:szCs w:val="24"/>
          <w:lang w:val="en-US"/>
        </w:rPr>
        <w:tab/>
        <w:t xml:space="preserve">(d) </w:t>
      </w:r>
      <w:r>
        <w:rPr>
          <w:rFonts w:ascii="Book Antiqua" w:eastAsia="Times New Roman" w:hAnsi="Book Antiqua" w:cs="Times New Roman"/>
          <w:color w:val="000000" w:themeColor="text1"/>
          <w:sz w:val="24"/>
          <w:szCs w:val="24"/>
          <w:lang w:val="en-US"/>
        </w:rPr>
        <w:tab/>
        <w:t>The Employer shall be entitled to issue Call-Offs under this Agreement.</w:t>
      </w:r>
    </w:p>
    <w:p w:rsidR="00EC3506" w:rsidRDefault="00EC3506" w:rsidP="00EC3506">
      <w:pPr>
        <w:tabs>
          <w:tab w:val="left" w:pos="360"/>
        </w:tabs>
        <w:spacing w:after="0" w:line="240" w:lineRule="auto"/>
        <w:ind w:left="900" w:hanging="900"/>
        <w:rPr>
          <w:rFonts w:ascii="Book Antiqua" w:eastAsia="Times New Roman" w:hAnsi="Book Antiqua" w:cs="Times New Roman"/>
          <w:color w:val="000000" w:themeColor="text1"/>
          <w:sz w:val="24"/>
          <w:szCs w:val="24"/>
          <w:lang w:val="en-US"/>
        </w:rPr>
      </w:pPr>
      <w:r>
        <w:rPr>
          <w:rFonts w:ascii="Book Antiqua" w:eastAsia="Times New Roman" w:hAnsi="Book Antiqua" w:cs="Times New Roman"/>
          <w:color w:val="000000" w:themeColor="text1"/>
          <w:sz w:val="24"/>
          <w:szCs w:val="24"/>
          <w:lang w:val="en-US"/>
        </w:rPr>
        <w:tab/>
        <w:t xml:space="preserve">(e) </w:t>
      </w:r>
      <w:r>
        <w:rPr>
          <w:rFonts w:ascii="Book Antiqua" w:eastAsia="Times New Roman" w:hAnsi="Book Antiqua" w:cs="Times New Roman"/>
          <w:color w:val="000000" w:themeColor="text1"/>
          <w:sz w:val="24"/>
          <w:szCs w:val="24"/>
          <w:lang w:val="en-US"/>
        </w:rPr>
        <w:tab/>
        <w:t xml:space="preserve">All Call-Off </w:t>
      </w:r>
      <w:r w:rsidR="00316E49">
        <w:rPr>
          <w:rFonts w:ascii="Book Antiqua" w:eastAsia="Times New Roman" w:hAnsi="Book Antiqua" w:cs="Times New Roman"/>
          <w:color w:val="000000" w:themeColor="text1"/>
          <w:sz w:val="24"/>
          <w:szCs w:val="24"/>
          <w:lang w:val="en-US"/>
        </w:rPr>
        <w:t xml:space="preserve"> Contract</w:t>
      </w:r>
      <w:r>
        <w:rPr>
          <w:rFonts w:ascii="Book Antiqua" w:eastAsia="Times New Roman" w:hAnsi="Book Antiqua" w:cs="Times New Roman"/>
          <w:color w:val="000000" w:themeColor="text1"/>
          <w:sz w:val="24"/>
          <w:szCs w:val="24"/>
          <w:lang w:val="en-US"/>
        </w:rPr>
        <w:t xml:space="preserve">s issued under this Agreement shall bear both the Call-Off number and this Agreement number. Only written and signed Call-Off </w:t>
      </w:r>
      <w:r w:rsidR="00316E49">
        <w:rPr>
          <w:rFonts w:ascii="Book Antiqua" w:eastAsia="Times New Roman" w:hAnsi="Book Antiqua" w:cs="Times New Roman"/>
          <w:color w:val="000000" w:themeColor="text1"/>
          <w:sz w:val="24"/>
          <w:szCs w:val="24"/>
          <w:lang w:val="en-US"/>
        </w:rPr>
        <w:t>Contract</w:t>
      </w:r>
      <w:r>
        <w:rPr>
          <w:rFonts w:ascii="Book Antiqua" w:eastAsia="Times New Roman" w:hAnsi="Book Antiqua" w:cs="Times New Roman"/>
          <w:color w:val="000000" w:themeColor="text1"/>
          <w:sz w:val="24"/>
          <w:szCs w:val="24"/>
          <w:lang w:val="en-US"/>
        </w:rPr>
        <w:t>s are valid under this Agreement.</w:t>
      </w:r>
    </w:p>
    <w:p w:rsidR="00EC3506" w:rsidRPr="00C21EC4" w:rsidRDefault="00EC3506" w:rsidP="00EC3506">
      <w:pPr>
        <w:tabs>
          <w:tab w:val="left" w:pos="360"/>
        </w:tabs>
        <w:spacing w:after="0" w:line="240" w:lineRule="auto"/>
        <w:ind w:left="900" w:hanging="900"/>
        <w:rPr>
          <w:rFonts w:ascii="Book Antiqua" w:eastAsia="Times New Roman" w:hAnsi="Book Antiqua" w:cs="Times New Roman"/>
          <w:color w:val="000000" w:themeColor="text1"/>
          <w:sz w:val="24"/>
          <w:szCs w:val="24"/>
          <w:lang w:val="en-US"/>
        </w:rPr>
      </w:pPr>
      <w:r>
        <w:rPr>
          <w:rFonts w:ascii="Book Antiqua" w:eastAsia="Times New Roman" w:hAnsi="Book Antiqua" w:cs="Times New Roman"/>
          <w:color w:val="000000" w:themeColor="text1"/>
          <w:sz w:val="24"/>
          <w:szCs w:val="24"/>
          <w:lang w:val="en-US"/>
        </w:rPr>
        <w:tab/>
        <w:t xml:space="preserve">(f) </w:t>
      </w:r>
      <w:r>
        <w:rPr>
          <w:rFonts w:ascii="Book Antiqua" w:eastAsia="Times New Roman" w:hAnsi="Book Antiqua" w:cs="Times New Roman"/>
          <w:color w:val="000000" w:themeColor="text1"/>
          <w:sz w:val="24"/>
          <w:szCs w:val="24"/>
          <w:lang w:val="en-US"/>
        </w:rPr>
        <w:tab/>
        <w:t xml:space="preserve">All Call-Off </w:t>
      </w:r>
      <w:r w:rsidR="00316E49">
        <w:rPr>
          <w:rFonts w:ascii="Book Antiqua" w:eastAsia="Times New Roman" w:hAnsi="Book Antiqua" w:cs="Times New Roman"/>
          <w:color w:val="000000" w:themeColor="text1"/>
          <w:sz w:val="24"/>
          <w:szCs w:val="24"/>
          <w:lang w:val="en-US"/>
        </w:rPr>
        <w:t>Contract</w:t>
      </w:r>
      <w:r>
        <w:rPr>
          <w:rFonts w:ascii="Book Antiqua" w:eastAsia="Times New Roman" w:hAnsi="Book Antiqua" w:cs="Times New Roman"/>
          <w:color w:val="000000" w:themeColor="text1"/>
          <w:sz w:val="24"/>
          <w:szCs w:val="24"/>
          <w:lang w:val="en-US"/>
        </w:rPr>
        <w:t>s placed against the Agreement are subject to the terms and conditions of this Agreement</w:t>
      </w:r>
    </w:p>
    <w:p w:rsidR="00430EE9" w:rsidRPr="000C638F" w:rsidRDefault="00430EE9" w:rsidP="00430EE9">
      <w:pPr>
        <w:tabs>
          <w:tab w:val="left" w:pos="3600"/>
        </w:tabs>
        <w:spacing w:after="0" w:line="240" w:lineRule="auto"/>
        <w:rPr>
          <w:rFonts w:ascii="Book Antiqua" w:eastAsia="Times New Roman" w:hAnsi="Book Antiqua" w:cs="Times New Roman"/>
          <w:color w:val="000000" w:themeColor="text1"/>
          <w:sz w:val="24"/>
          <w:szCs w:val="24"/>
          <w:lang w:val="en-US"/>
        </w:rPr>
      </w:pPr>
    </w:p>
    <w:p w:rsidR="00430EE9" w:rsidRPr="000C638F" w:rsidRDefault="00430EE9" w:rsidP="00430EE9">
      <w:pPr>
        <w:tabs>
          <w:tab w:val="left" w:pos="3600"/>
        </w:tabs>
        <w:spacing w:after="0" w:line="240" w:lineRule="auto"/>
        <w:rPr>
          <w:rFonts w:ascii="Book Antiqua" w:eastAsia="Times New Roman" w:hAnsi="Book Antiqua" w:cs="Times New Roman"/>
          <w:color w:val="000000" w:themeColor="text1"/>
          <w:sz w:val="24"/>
          <w:szCs w:val="24"/>
          <w:lang w:val="en-US"/>
        </w:rPr>
      </w:pPr>
    </w:p>
    <w:p w:rsidR="00430EE9" w:rsidRPr="000C638F" w:rsidRDefault="00430EE9" w:rsidP="00430EE9">
      <w:pPr>
        <w:tabs>
          <w:tab w:val="left" w:pos="3600"/>
        </w:tabs>
        <w:spacing w:after="0" w:line="240" w:lineRule="auto"/>
        <w:rPr>
          <w:rFonts w:ascii="Book Antiqua" w:eastAsia="Times New Roman" w:hAnsi="Book Antiqua" w:cs="Times New Roman"/>
          <w:color w:val="000000" w:themeColor="text1"/>
          <w:sz w:val="24"/>
          <w:szCs w:val="24"/>
          <w:lang w:val="en-US"/>
        </w:rPr>
      </w:pPr>
    </w:p>
    <w:p w:rsidR="00430EE9" w:rsidRPr="000C638F" w:rsidRDefault="00430EE9" w:rsidP="00430EE9">
      <w:pPr>
        <w:tabs>
          <w:tab w:val="left" w:pos="3600"/>
        </w:tabs>
        <w:spacing w:after="0" w:line="240" w:lineRule="auto"/>
        <w:rPr>
          <w:rFonts w:ascii="Book Antiqua" w:eastAsia="Times New Roman" w:hAnsi="Book Antiqua" w:cs="Times New Roman"/>
          <w:color w:val="000000" w:themeColor="text1"/>
          <w:sz w:val="24"/>
          <w:szCs w:val="24"/>
          <w:lang w:val="en-US"/>
        </w:rPr>
      </w:pPr>
    </w:p>
    <w:p w:rsidR="00F85632" w:rsidRPr="000C638F" w:rsidRDefault="00F85632" w:rsidP="00430EE9">
      <w:pPr>
        <w:tabs>
          <w:tab w:val="left" w:pos="3600"/>
        </w:tabs>
        <w:spacing w:after="0" w:line="240" w:lineRule="auto"/>
        <w:rPr>
          <w:rFonts w:ascii="Book Antiqua" w:eastAsia="Times New Roman" w:hAnsi="Book Antiqua" w:cs="Times New Roman"/>
          <w:color w:val="000000" w:themeColor="text1"/>
          <w:sz w:val="24"/>
          <w:szCs w:val="24"/>
          <w:lang w:val="en-US"/>
        </w:rPr>
      </w:pPr>
    </w:p>
    <w:p w:rsidR="00F85632" w:rsidRPr="000C638F" w:rsidRDefault="00F85632" w:rsidP="00430EE9">
      <w:pPr>
        <w:tabs>
          <w:tab w:val="left" w:pos="3600"/>
        </w:tabs>
        <w:spacing w:after="0" w:line="240" w:lineRule="auto"/>
        <w:rPr>
          <w:rFonts w:ascii="Book Antiqua" w:eastAsia="Times New Roman" w:hAnsi="Book Antiqua" w:cs="Times New Roman"/>
          <w:color w:val="000000" w:themeColor="text1"/>
          <w:sz w:val="24"/>
          <w:szCs w:val="24"/>
          <w:lang w:val="en-US"/>
        </w:rPr>
      </w:pPr>
      <w:smartTag w:uri="urn:schemas-microsoft-com:office:smarttags" w:element="stockticker"/>
    </w:p>
    <w:p w:rsidR="00F85632" w:rsidRPr="000C638F" w:rsidRDefault="00F85632" w:rsidP="00430EE9">
      <w:pPr>
        <w:tabs>
          <w:tab w:val="left" w:pos="3600"/>
        </w:tabs>
        <w:spacing w:after="0" w:line="240" w:lineRule="auto"/>
        <w:rPr>
          <w:rFonts w:ascii="Book Antiqua" w:eastAsia="Times New Roman" w:hAnsi="Book Antiqua" w:cs="Times New Roman"/>
          <w:color w:val="000000" w:themeColor="text1"/>
          <w:sz w:val="24"/>
          <w:szCs w:val="24"/>
          <w:lang w:val="en-US"/>
        </w:rPr>
      </w:pPr>
    </w:p>
    <w:p w:rsidR="00F85632" w:rsidRPr="000C638F" w:rsidRDefault="00F85632" w:rsidP="00430EE9">
      <w:pPr>
        <w:tabs>
          <w:tab w:val="left" w:pos="3600"/>
        </w:tabs>
        <w:spacing w:after="0" w:line="240" w:lineRule="auto"/>
        <w:rPr>
          <w:rFonts w:ascii="Book Antiqua" w:eastAsia="Times New Roman" w:hAnsi="Book Antiqua" w:cs="Times New Roman"/>
          <w:color w:val="000000" w:themeColor="text1"/>
          <w:sz w:val="24"/>
          <w:szCs w:val="24"/>
          <w:lang w:val="en-US"/>
        </w:rPr>
      </w:pPr>
    </w:p>
    <w:p w:rsidR="00F85632" w:rsidRPr="000C638F" w:rsidRDefault="00F85632" w:rsidP="00430EE9">
      <w:pPr>
        <w:tabs>
          <w:tab w:val="left" w:pos="3600"/>
        </w:tabs>
        <w:spacing w:after="0" w:line="240" w:lineRule="auto"/>
        <w:rPr>
          <w:rFonts w:ascii="Book Antiqua" w:eastAsia="Times New Roman" w:hAnsi="Book Antiqua" w:cs="Times New Roman"/>
          <w:color w:val="000000" w:themeColor="text1"/>
          <w:sz w:val="24"/>
          <w:szCs w:val="24"/>
          <w:lang w:val="en-US"/>
        </w:rPr>
      </w:pPr>
    </w:p>
    <w:p w:rsidR="00430EE9" w:rsidRPr="000C638F" w:rsidRDefault="00430EE9" w:rsidP="00430EE9">
      <w:pPr>
        <w:tabs>
          <w:tab w:val="left" w:pos="3600"/>
        </w:tabs>
        <w:spacing w:after="0" w:line="240" w:lineRule="auto"/>
        <w:rPr>
          <w:rFonts w:ascii="Book Antiqua" w:eastAsia="Times New Roman" w:hAnsi="Book Antiqua" w:cs="Times New Roman"/>
          <w:color w:val="000000" w:themeColor="text1"/>
          <w:sz w:val="24"/>
          <w:szCs w:val="24"/>
          <w:lang w:val="en-US"/>
        </w:rPr>
      </w:pPr>
    </w:p>
    <w:p w:rsidR="00F85632" w:rsidRPr="000C638F" w:rsidRDefault="00F85632" w:rsidP="00430EE9">
      <w:pPr>
        <w:tabs>
          <w:tab w:val="left" w:pos="3600"/>
        </w:tabs>
        <w:spacing w:after="0" w:line="240" w:lineRule="auto"/>
        <w:rPr>
          <w:rFonts w:ascii="Book Antiqua" w:eastAsia="Times New Roman" w:hAnsi="Book Antiqua" w:cs="Times New Roman"/>
          <w:color w:val="000000" w:themeColor="text1"/>
          <w:sz w:val="24"/>
          <w:szCs w:val="24"/>
          <w:lang w:val="en-US"/>
        </w:rPr>
      </w:pPr>
    </w:p>
    <w:p w:rsidR="00430EE9" w:rsidRPr="000C638F" w:rsidRDefault="00430EE9" w:rsidP="00430EE9">
      <w:pPr>
        <w:keepNext/>
        <w:spacing w:after="0" w:line="240" w:lineRule="auto"/>
        <w:jc w:val="both"/>
        <w:rPr>
          <w:rFonts w:ascii="Book Antiqua" w:eastAsia="Times New Roman" w:hAnsi="Book Antiqua" w:cs="Times New Roman"/>
          <w:color w:val="000000" w:themeColor="text1"/>
          <w:sz w:val="24"/>
          <w:szCs w:val="24"/>
          <w:lang w:eastAsia="it-IT"/>
        </w:rPr>
      </w:pPr>
      <w:r w:rsidRPr="000C638F">
        <w:rPr>
          <w:rFonts w:ascii="Book Antiqua" w:eastAsia="Times New Roman" w:hAnsi="Book Antiqua" w:cs="Times New Roman"/>
          <w:color w:val="000000" w:themeColor="text1"/>
          <w:sz w:val="24"/>
          <w:szCs w:val="24"/>
          <w:lang w:eastAsia="it-IT"/>
        </w:rPr>
        <w:t>NOW THEREFORE the parties hereto hereby agree as follows:</w:t>
      </w:r>
    </w:p>
    <w:p w:rsidR="00430EE9" w:rsidRPr="000C638F" w:rsidRDefault="00430EE9" w:rsidP="00430EE9">
      <w:pPr>
        <w:keepNext/>
        <w:spacing w:after="0" w:line="240" w:lineRule="auto"/>
        <w:jc w:val="both"/>
        <w:rPr>
          <w:rFonts w:ascii="Book Antiqua" w:eastAsia="Times New Roman" w:hAnsi="Book Antiqua" w:cs="Times New Roman"/>
          <w:color w:val="000000" w:themeColor="text1"/>
          <w:sz w:val="24"/>
          <w:szCs w:val="24"/>
          <w:lang w:val="en-US"/>
        </w:rPr>
      </w:pPr>
    </w:p>
    <w:p w:rsidR="00430EE9" w:rsidRPr="000C638F" w:rsidRDefault="00430EE9" w:rsidP="00430EE9">
      <w:pPr>
        <w:keepNext/>
        <w:spacing w:after="0" w:line="240" w:lineRule="auto"/>
        <w:ind w:left="720" w:hanging="720"/>
        <w:jc w:val="both"/>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color w:val="000000" w:themeColor="text1"/>
          <w:sz w:val="24"/>
          <w:szCs w:val="24"/>
          <w:lang w:val="en-US"/>
        </w:rPr>
        <w:t>1.</w:t>
      </w:r>
      <w:r w:rsidRPr="000C638F">
        <w:rPr>
          <w:rFonts w:ascii="Book Antiqua" w:eastAsia="Times New Roman" w:hAnsi="Book Antiqua" w:cs="Times New Roman"/>
          <w:color w:val="000000" w:themeColor="text1"/>
          <w:sz w:val="24"/>
          <w:szCs w:val="24"/>
          <w:lang w:val="en-US"/>
        </w:rPr>
        <w:tab/>
        <w:t xml:space="preserve">The following documents attached hereto shall be deemed to form an integral part of this </w:t>
      </w:r>
      <w:r w:rsidR="00EC3506">
        <w:rPr>
          <w:rFonts w:ascii="Book Antiqua" w:eastAsia="Times New Roman" w:hAnsi="Book Antiqua" w:cs="Times New Roman"/>
          <w:color w:val="000000" w:themeColor="text1"/>
          <w:sz w:val="24"/>
          <w:szCs w:val="24"/>
          <w:lang w:val="en-US"/>
        </w:rPr>
        <w:t>Agreement</w:t>
      </w:r>
      <w:r w:rsidRPr="000C638F">
        <w:rPr>
          <w:rFonts w:ascii="Book Antiqua" w:eastAsia="Times New Roman" w:hAnsi="Book Antiqua" w:cs="Times New Roman"/>
          <w:color w:val="000000" w:themeColor="text1"/>
          <w:sz w:val="24"/>
          <w:szCs w:val="24"/>
          <w:lang w:val="en-US"/>
        </w:rPr>
        <w:t>:</w:t>
      </w:r>
    </w:p>
    <w:p w:rsidR="00430EE9" w:rsidRPr="000C638F" w:rsidRDefault="00430EE9" w:rsidP="00430EE9">
      <w:pPr>
        <w:keepNext/>
        <w:spacing w:after="0" w:line="240" w:lineRule="auto"/>
        <w:ind w:left="720" w:hanging="720"/>
        <w:jc w:val="both"/>
        <w:rPr>
          <w:rFonts w:ascii="Book Antiqua" w:eastAsia="Times New Roman" w:hAnsi="Book Antiqua" w:cs="Times New Roman"/>
          <w:color w:val="000000" w:themeColor="text1"/>
          <w:sz w:val="24"/>
          <w:szCs w:val="24"/>
          <w:lang w:val="en-US"/>
        </w:rPr>
      </w:pPr>
    </w:p>
    <w:p w:rsidR="00430EE9" w:rsidRPr="000C638F" w:rsidRDefault="00430EE9" w:rsidP="00430EE9">
      <w:pPr>
        <w:spacing w:after="0" w:line="240" w:lineRule="auto"/>
        <w:ind w:left="1260" w:hanging="540"/>
        <w:jc w:val="both"/>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color w:val="000000" w:themeColor="text1"/>
          <w:sz w:val="24"/>
          <w:szCs w:val="24"/>
          <w:lang w:val="en-US"/>
        </w:rPr>
        <w:t>(a)</w:t>
      </w:r>
      <w:r w:rsidRPr="000C638F">
        <w:rPr>
          <w:rFonts w:ascii="Book Antiqua" w:eastAsia="Times New Roman" w:hAnsi="Book Antiqua" w:cs="Times New Roman"/>
          <w:color w:val="000000" w:themeColor="text1"/>
          <w:sz w:val="24"/>
          <w:szCs w:val="24"/>
          <w:lang w:val="en-US"/>
        </w:rPr>
        <w:tab/>
      </w:r>
      <w:r w:rsidR="00611AEC" w:rsidRPr="000C638F">
        <w:rPr>
          <w:rFonts w:ascii="Book Antiqua" w:eastAsia="Times New Roman" w:hAnsi="Book Antiqua" w:cs="Times New Roman"/>
          <w:color w:val="000000" w:themeColor="text1"/>
          <w:sz w:val="24"/>
          <w:szCs w:val="24"/>
          <w:lang w:val="en-US"/>
        </w:rPr>
        <w:t xml:space="preserve">Section II: </w:t>
      </w:r>
      <w:r w:rsidRPr="000C638F">
        <w:rPr>
          <w:rFonts w:ascii="Book Antiqua" w:eastAsia="Times New Roman" w:hAnsi="Book Antiqua" w:cs="Times New Roman"/>
          <w:color w:val="000000" w:themeColor="text1"/>
          <w:sz w:val="24"/>
          <w:szCs w:val="24"/>
          <w:lang w:val="en-US"/>
        </w:rPr>
        <w:t xml:space="preserve">The General Conditions of </w:t>
      </w:r>
      <w:r w:rsidR="00EC3506">
        <w:rPr>
          <w:rFonts w:ascii="Book Antiqua" w:eastAsia="Times New Roman" w:hAnsi="Book Antiqua" w:cs="Times New Roman"/>
          <w:color w:val="000000" w:themeColor="text1"/>
          <w:sz w:val="24"/>
          <w:szCs w:val="24"/>
          <w:lang w:val="en-US"/>
        </w:rPr>
        <w:t xml:space="preserve">Call-Off </w:t>
      </w:r>
      <w:r w:rsidRPr="000C638F">
        <w:rPr>
          <w:rFonts w:ascii="Book Antiqua" w:eastAsia="Times New Roman" w:hAnsi="Book Antiqua" w:cs="Times New Roman"/>
          <w:color w:val="000000" w:themeColor="text1"/>
          <w:sz w:val="24"/>
          <w:szCs w:val="24"/>
          <w:lang w:val="en-US"/>
        </w:rPr>
        <w:t>Contract</w:t>
      </w:r>
      <w:r w:rsidR="00F85632" w:rsidRPr="000C638F">
        <w:rPr>
          <w:rFonts w:ascii="Book Antiqua" w:eastAsia="Times New Roman" w:hAnsi="Book Antiqua" w:cs="Times New Roman"/>
          <w:color w:val="000000" w:themeColor="text1"/>
          <w:sz w:val="24"/>
          <w:szCs w:val="24"/>
          <w:lang w:val="en-US"/>
        </w:rPr>
        <w:t>;</w:t>
      </w:r>
    </w:p>
    <w:p w:rsidR="00430EE9" w:rsidRPr="000C638F" w:rsidRDefault="00430EE9" w:rsidP="00430EE9">
      <w:pPr>
        <w:spacing w:after="0" w:line="240" w:lineRule="auto"/>
        <w:ind w:left="1260" w:hanging="540"/>
        <w:jc w:val="both"/>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color w:val="000000" w:themeColor="text1"/>
          <w:sz w:val="24"/>
          <w:szCs w:val="24"/>
          <w:lang w:val="en-US"/>
        </w:rPr>
        <w:t>(b)</w:t>
      </w:r>
      <w:r w:rsidRPr="000C638F">
        <w:rPr>
          <w:rFonts w:ascii="Book Antiqua" w:eastAsia="Times New Roman" w:hAnsi="Book Antiqua" w:cs="Times New Roman"/>
          <w:color w:val="000000" w:themeColor="text1"/>
          <w:sz w:val="24"/>
          <w:szCs w:val="24"/>
          <w:lang w:val="en-US"/>
        </w:rPr>
        <w:tab/>
      </w:r>
      <w:r w:rsidR="00611AEC" w:rsidRPr="000C638F">
        <w:rPr>
          <w:rFonts w:ascii="Book Antiqua" w:eastAsia="Times New Roman" w:hAnsi="Book Antiqua" w:cs="Times New Roman"/>
          <w:color w:val="000000" w:themeColor="text1"/>
          <w:sz w:val="24"/>
          <w:szCs w:val="24"/>
          <w:lang w:val="en-US"/>
        </w:rPr>
        <w:t xml:space="preserve">Section III: </w:t>
      </w:r>
      <w:r w:rsidRPr="000C638F">
        <w:rPr>
          <w:rFonts w:ascii="Book Antiqua" w:eastAsia="Times New Roman" w:hAnsi="Book Antiqua" w:cs="Times New Roman"/>
          <w:color w:val="000000" w:themeColor="text1"/>
          <w:sz w:val="24"/>
          <w:szCs w:val="24"/>
          <w:lang w:val="en-US"/>
        </w:rPr>
        <w:t xml:space="preserve">The Special Conditions of </w:t>
      </w:r>
      <w:r w:rsidR="00EC3506">
        <w:rPr>
          <w:rFonts w:ascii="Book Antiqua" w:eastAsia="Times New Roman" w:hAnsi="Book Antiqua" w:cs="Times New Roman"/>
          <w:color w:val="000000" w:themeColor="text1"/>
          <w:sz w:val="24"/>
          <w:szCs w:val="24"/>
          <w:lang w:val="en-US"/>
        </w:rPr>
        <w:t xml:space="preserve">Call-Off </w:t>
      </w:r>
      <w:r w:rsidRPr="000C638F">
        <w:rPr>
          <w:rFonts w:ascii="Book Antiqua" w:eastAsia="Times New Roman" w:hAnsi="Book Antiqua" w:cs="Times New Roman"/>
          <w:color w:val="000000" w:themeColor="text1"/>
          <w:sz w:val="24"/>
          <w:szCs w:val="24"/>
          <w:lang w:val="en-US"/>
        </w:rPr>
        <w:t>Contract;</w:t>
      </w:r>
    </w:p>
    <w:p w:rsidR="00430EE9" w:rsidRPr="000C638F" w:rsidRDefault="00430EE9" w:rsidP="00430EE9">
      <w:pPr>
        <w:keepNext/>
        <w:spacing w:after="0" w:line="240" w:lineRule="auto"/>
        <w:ind w:left="1260" w:hanging="540"/>
        <w:jc w:val="both"/>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color w:val="000000" w:themeColor="text1"/>
          <w:sz w:val="24"/>
          <w:szCs w:val="24"/>
          <w:lang w:val="en-US"/>
        </w:rPr>
        <w:t>(c)</w:t>
      </w:r>
      <w:r w:rsidRPr="000C638F">
        <w:rPr>
          <w:rFonts w:ascii="Book Antiqua" w:eastAsia="Times New Roman" w:hAnsi="Book Antiqua" w:cs="Times New Roman"/>
          <w:color w:val="000000" w:themeColor="text1"/>
          <w:sz w:val="24"/>
          <w:szCs w:val="24"/>
          <w:lang w:val="en-US"/>
        </w:rPr>
        <w:tab/>
        <w:t xml:space="preserve">Appendices:  </w:t>
      </w:r>
    </w:p>
    <w:p w:rsidR="00EC3506" w:rsidRDefault="00430EE9" w:rsidP="00AD205C">
      <w:pPr>
        <w:spacing w:after="0" w:line="240" w:lineRule="auto"/>
        <w:ind w:left="1890"/>
        <w:jc w:val="both"/>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color w:val="000000" w:themeColor="text1"/>
          <w:sz w:val="24"/>
          <w:szCs w:val="24"/>
          <w:lang w:val="en-US"/>
        </w:rPr>
        <w:t>Appendix A:</w:t>
      </w:r>
      <w:r w:rsidRPr="000C638F">
        <w:rPr>
          <w:rFonts w:ascii="Book Antiqua" w:eastAsia="Times New Roman" w:hAnsi="Book Antiqua" w:cs="Times New Roman"/>
          <w:color w:val="000000" w:themeColor="text1"/>
          <w:sz w:val="24"/>
          <w:szCs w:val="24"/>
          <w:lang w:val="en-US"/>
        </w:rPr>
        <w:tab/>
      </w:r>
      <w:r w:rsidR="00EC3506">
        <w:rPr>
          <w:rFonts w:ascii="Book Antiqua" w:eastAsia="Times New Roman" w:hAnsi="Book Antiqua" w:cs="Times New Roman"/>
          <w:color w:val="000000" w:themeColor="text1"/>
          <w:sz w:val="24"/>
          <w:szCs w:val="24"/>
          <w:lang w:val="en-US"/>
        </w:rPr>
        <w:t>Description of the Services</w:t>
      </w:r>
      <w:r w:rsidR="00613278">
        <w:rPr>
          <w:rFonts w:ascii="Book Antiqua" w:eastAsia="Times New Roman" w:hAnsi="Book Antiqua" w:cs="Times New Roman"/>
          <w:color w:val="000000" w:themeColor="text1"/>
          <w:sz w:val="24"/>
          <w:szCs w:val="24"/>
          <w:lang w:val="en-US"/>
        </w:rPr>
        <w:t xml:space="preserve">/ </w:t>
      </w:r>
      <w:r w:rsidRPr="000C638F">
        <w:rPr>
          <w:rFonts w:ascii="Book Antiqua" w:eastAsia="Times New Roman" w:hAnsi="Book Antiqua" w:cs="Times New Roman"/>
          <w:color w:val="000000" w:themeColor="text1"/>
          <w:sz w:val="24"/>
          <w:szCs w:val="24"/>
          <w:lang w:val="en-US"/>
        </w:rPr>
        <w:t>Terms of Reference</w:t>
      </w:r>
    </w:p>
    <w:p w:rsidR="00430EE9" w:rsidRPr="000C638F" w:rsidRDefault="00EC3506" w:rsidP="00AD205C">
      <w:pPr>
        <w:spacing w:after="0" w:line="240" w:lineRule="auto"/>
        <w:ind w:left="1890"/>
        <w:jc w:val="both"/>
        <w:rPr>
          <w:rFonts w:ascii="Book Antiqua" w:eastAsia="Times New Roman" w:hAnsi="Book Antiqua" w:cs="Times New Roman"/>
          <w:color w:val="000000" w:themeColor="text1"/>
          <w:sz w:val="24"/>
          <w:szCs w:val="24"/>
          <w:lang w:val="en-US"/>
        </w:rPr>
      </w:pPr>
      <w:r>
        <w:rPr>
          <w:rFonts w:ascii="Book Antiqua" w:eastAsia="Times New Roman" w:hAnsi="Book Antiqua" w:cs="Times New Roman"/>
          <w:color w:val="000000" w:themeColor="text1"/>
          <w:sz w:val="24"/>
          <w:szCs w:val="24"/>
          <w:lang w:val="en-US"/>
        </w:rPr>
        <w:t xml:space="preserve">Appendix B: </w:t>
      </w:r>
      <w:r w:rsidR="00E874A6">
        <w:rPr>
          <w:rFonts w:ascii="Book Antiqua" w:eastAsia="Times New Roman" w:hAnsi="Book Antiqua" w:cs="Times New Roman"/>
          <w:color w:val="000000" w:themeColor="text1"/>
          <w:sz w:val="24"/>
          <w:szCs w:val="24"/>
          <w:lang w:val="en-US"/>
        </w:rPr>
        <w:tab/>
      </w:r>
      <w:r>
        <w:rPr>
          <w:rFonts w:ascii="Book Antiqua" w:eastAsia="Times New Roman" w:hAnsi="Book Antiqua" w:cs="Times New Roman"/>
          <w:color w:val="000000" w:themeColor="text1"/>
          <w:sz w:val="24"/>
          <w:szCs w:val="24"/>
          <w:lang w:val="en-US"/>
        </w:rPr>
        <w:t>Reporting Requirements</w:t>
      </w:r>
      <w:r w:rsidR="00430EE9" w:rsidRPr="000C638F">
        <w:rPr>
          <w:rFonts w:ascii="Book Antiqua" w:eastAsia="Times New Roman" w:hAnsi="Book Antiqua" w:cs="Times New Roman"/>
          <w:color w:val="000000" w:themeColor="text1"/>
          <w:sz w:val="24"/>
          <w:szCs w:val="24"/>
          <w:lang w:val="en-US"/>
        </w:rPr>
        <w:tab/>
      </w:r>
    </w:p>
    <w:p w:rsidR="00430EE9" w:rsidRPr="000C638F" w:rsidRDefault="00430EE9" w:rsidP="00AD205C">
      <w:pPr>
        <w:spacing w:after="0" w:line="240" w:lineRule="auto"/>
        <w:ind w:left="1890"/>
        <w:jc w:val="both"/>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color w:val="000000" w:themeColor="text1"/>
          <w:sz w:val="24"/>
          <w:szCs w:val="24"/>
          <w:lang w:val="en-US"/>
        </w:rPr>
        <w:t xml:space="preserve">Appendix </w:t>
      </w:r>
      <w:r w:rsidR="00EC3506">
        <w:rPr>
          <w:rFonts w:ascii="Book Antiqua" w:eastAsia="Times New Roman" w:hAnsi="Book Antiqua" w:cs="Times New Roman"/>
          <w:color w:val="000000" w:themeColor="text1"/>
          <w:sz w:val="24"/>
          <w:szCs w:val="24"/>
          <w:lang w:val="en-US"/>
        </w:rPr>
        <w:t>C</w:t>
      </w:r>
      <w:r w:rsidRPr="000C638F">
        <w:rPr>
          <w:rFonts w:ascii="Book Antiqua" w:eastAsia="Times New Roman" w:hAnsi="Book Antiqua" w:cs="Times New Roman"/>
          <w:color w:val="000000" w:themeColor="text1"/>
          <w:sz w:val="24"/>
          <w:szCs w:val="24"/>
          <w:lang w:val="en-US"/>
        </w:rPr>
        <w:t>:</w:t>
      </w:r>
      <w:r w:rsidRPr="000C638F">
        <w:rPr>
          <w:rFonts w:ascii="Book Antiqua" w:eastAsia="Times New Roman" w:hAnsi="Book Antiqua" w:cs="Times New Roman"/>
          <w:color w:val="000000" w:themeColor="text1"/>
          <w:sz w:val="24"/>
          <w:szCs w:val="24"/>
          <w:lang w:val="en-US"/>
        </w:rPr>
        <w:tab/>
        <w:t xml:space="preserve">Key </w:t>
      </w:r>
      <w:r w:rsidR="000B0C62" w:rsidRPr="000C638F">
        <w:rPr>
          <w:rFonts w:ascii="Book Antiqua" w:eastAsia="Times New Roman" w:hAnsi="Book Antiqua" w:cs="Times New Roman"/>
          <w:color w:val="000000" w:themeColor="text1"/>
          <w:sz w:val="24"/>
          <w:szCs w:val="24"/>
          <w:lang w:val="en-US"/>
        </w:rPr>
        <w:t>Staff</w:t>
      </w:r>
      <w:r w:rsidRPr="000C638F">
        <w:rPr>
          <w:rFonts w:ascii="Book Antiqua" w:eastAsia="Times New Roman" w:hAnsi="Book Antiqua" w:cs="Times New Roman"/>
          <w:color w:val="000000" w:themeColor="text1"/>
          <w:sz w:val="24"/>
          <w:szCs w:val="24"/>
          <w:lang w:val="en-US"/>
        </w:rPr>
        <w:tab/>
      </w:r>
    </w:p>
    <w:p w:rsidR="00CB6BF5" w:rsidRDefault="00430EE9" w:rsidP="00513ED1">
      <w:pPr>
        <w:spacing w:after="0" w:line="240" w:lineRule="auto"/>
        <w:ind w:left="1890"/>
        <w:jc w:val="both"/>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color w:val="000000" w:themeColor="text1"/>
          <w:sz w:val="24"/>
          <w:szCs w:val="24"/>
          <w:lang w:val="en-US"/>
        </w:rPr>
        <w:t xml:space="preserve">Appendix </w:t>
      </w:r>
      <w:r w:rsidR="00EC3506">
        <w:rPr>
          <w:rFonts w:ascii="Book Antiqua" w:eastAsia="Times New Roman" w:hAnsi="Book Antiqua" w:cs="Times New Roman"/>
          <w:color w:val="000000" w:themeColor="text1"/>
          <w:sz w:val="24"/>
          <w:szCs w:val="24"/>
          <w:lang w:val="en-US"/>
        </w:rPr>
        <w:t>D</w:t>
      </w:r>
      <w:r w:rsidRPr="000C638F">
        <w:rPr>
          <w:rFonts w:ascii="Book Antiqua" w:eastAsia="Times New Roman" w:hAnsi="Book Antiqua" w:cs="Times New Roman"/>
          <w:color w:val="000000" w:themeColor="text1"/>
          <w:sz w:val="24"/>
          <w:szCs w:val="24"/>
          <w:lang w:val="en-US"/>
        </w:rPr>
        <w:t>:</w:t>
      </w:r>
      <w:r w:rsidRPr="000C638F">
        <w:rPr>
          <w:rFonts w:ascii="Book Antiqua" w:eastAsia="Times New Roman" w:hAnsi="Book Antiqua" w:cs="Times New Roman"/>
          <w:color w:val="000000" w:themeColor="text1"/>
          <w:sz w:val="24"/>
          <w:szCs w:val="24"/>
          <w:lang w:val="en-US"/>
        </w:rPr>
        <w:tab/>
        <w:t>Remuneration</w:t>
      </w:r>
      <w:r w:rsidR="00C17123">
        <w:rPr>
          <w:rFonts w:ascii="Book Antiqua" w:eastAsia="Times New Roman" w:hAnsi="Book Antiqua" w:cs="Times New Roman"/>
          <w:color w:val="000000" w:themeColor="text1"/>
          <w:sz w:val="24"/>
          <w:szCs w:val="24"/>
          <w:lang w:val="en-US"/>
        </w:rPr>
        <w:t xml:space="preserve"> &amp; Reimbursables</w:t>
      </w:r>
      <w:r w:rsidRPr="000C638F">
        <w:rPr>
          <w:rFonts w:ascii="Book Antiqua" w:eastAsia="Times New Roman" w:hAnsi="Book Antiqua" w:cs="Times New Roman"/>
          <w:color w:val="000000" w:themeColor="text1"/>
          <w:sz w:val="24"/>
          <w:szCs w:val="24"/>
          <w:lang w:val="en-US"/>
        </w:rPr>
        <w:t xml:space="preserve"> Cost Estimates</w:t>
      </w:r>
      <w:r w:rsidRPr="000C638F">
        <w:rPr>
          <w:rFonts w:ascii="Book Antiqua" w:eastAsia="Times New Roman" w:hAnsi="Book Antiqua" w:cs="Times New Roman"/>
          <w:color w:val="000000" w:themeColor="text1"/>
          <w:sz w:val="24"/>
          <w:szCs w:val="24"/>
          <w:lang w:val="en-US"/>
        </w:rPr>
        <w:tab/>
      </w:r>
    </w:p>
    <w:p w:rsidR="00613278" w:rsidRDefault="005F7B3D" w:rsidP="00F65C10">
      <w:pPr>
        <w:spacing w:after="0" w:line="240" w:lineRule="auto"/>
        <w:ind w:left="1890"/>
        <w:jc w:val="both"/>
        <w:rPr>
          <w:rFonts w:ascii="Book Antiqua" w:eastAsia="Times New Roman" w:hAnsi="Book Antiqua" w:cs="Times New Roman"/>
          <w:color w:val="000000" w:themeColor="text1"/>
          <w:sz w:val="24"/>
          <w:szCs w:val="24"/>
          <w:lang w:val="en-US"/>
        </w:rPr>
      </w:pPr>
      <w:r>
        <w:rPr>
          <w:rFonts w:ascii="Book Antiqua" w:eastAsia="Times New Roman" w:hAnsi="Book Antiqua" w:cs="Times New Roman"/>
          <w:color w:val="000000" w:themeColor="text1"/>
          <w:sz w:val="24"/>
          <w:szCs w:val="24"/>
          <w:lang w:val="en-US"/>
        </w:rPr>
        <w:t xml:space="preserve">Appendix </w:t>
      </w:r>
      <w:r w:rsidR="00C17123">
        <w:rPr>
          <w:rFonts w:ascii="Book Antiqua" w:eastAsia="Times New Roman" w:hAnsi="Book Antiqua" w:cs="Times New Roman"/>
          <w:color w:val="000000" w:themeColor="text1"/>
          <w:sz w:val="24"/>
          <w:szCs w:val="24"/>
          <w:lang w:val="en-US"/>
        </w:rPr>
        <w:t>E</w:t>
      </w:r>
      <w:r>
        <w:rPr>
          <w:rFonts w:ascii="Book Antiqua" w:eastAsia="Times New Roman" w:hAnsi="Book Antiqua" w:cs="Times New Roman"/>
          <w:color w:val="000000" w:themeColor="text1"/>
          <w:sz w:val="24"/>
          <w:szCs w:val="24"/>
          <w:lang w:val="en-US"/>
        </w:rPr>
        <w:t xml:space="preserve">: </w:t>
      </w:r>
      <w:r>
        <w:rPr>
          <w:rFonts w:ascii="Book Antiqua" w:eastAsia="Times New Roman" w:hAnsi="Book Antiqua" w:cs="Times New Roman"/>
          <w:color w:val="000000" w:themeColor="text1"/>
          <w:sz w:val="24"/>
          <w:szCs w:val="24"/>
          <w:lang w:val="en-US"/>
        </w:rPr>
        <w:tab/>
        <w:t>Services and Facilities Provided by the Client</w:t>
      </w:r>
    </w:p>
    <w:p w:rsidR="00430EE9" w:rsidRPr="000C638F" w:rsidRDefault="00430EE9" w:rsidP="00AD205C">
      <w:pPr>
        <w:spacing w:after="0" w:line="240" w:lineRule="auto"/>
        <w:ind w:left="1890"/>
        <w:jc w:val="both"/>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color w:val="000000" w:themeColor="text1"/>
          <w:sz w:val="24"/>
          <w:szCs w:val="24"/>
          <w:lang w:val="en-US"/>
        </w:rPr>
        <w:t xml:space="preserve">Appendix </w:t>
      </w:r>
      <w:r w:rsidR="00CB6BF5">
        <w:rPr>
          <w:rFonts w:ascii="Book Antiqua" w:eastAsia="Times New Roman" w:hAnsi="Book Antiqua" w:cs="Times New Roman"/>
          <w:color w:val="000000" w:themeColor="text1"/>
          <w:sz w:val="24"/>
          <w:szCs w:val="24"/>
          <w:lang w:val="en-US"/>
        </w:rPr>
        <w:t>F</w:t>
      </w:r>
      <w:r w:rsidRPr="000C638F">
        <w:rPr>
          <w:rFonts w:ascii="Book Antiqua" w:eastAsia="Times New Roman" w:hAnsi="Book Antiqua" w:cs="Times New Roman"/>
          <w:color w:val="000000" w:themeColor="text1"/>
          <w:sz w:val="24"/>
          <w:szCs w:val="24"/>
          <w:lang w:val="en-US"/>
        </w:rPr>
        <w:t>:</w:t>
      </w:r>
      <w:r w:rsidRPr="000C638F">
        <w:rPr>
          <w:rFonts w:ascii="Book Antiqua" w:eastAsia="Times New Roman" w:hAnsi="Book Antiqua" w:cs="Times New Roman"/>
          <w:color w:val="000000" w:themeColor="text1"/>
          <w:sz w:val="24"/>
          <w:szCs w:val="24"/>
          <w:lang w:val="en-US"/>
        </w:rPr>
        <w:tab/>
        <w:t>Advance Payments Guarantee</w:t>
      </w:r>
      <w:r w:rsidR="009B2FD1">
        <w:rPr>
          <w:rFonts w:ascii="Book Antiqua" w:eastAsia="Times New Roman" w:hAnsi="Book Antiqua" w:cs="Times New Roman"/>
          <w:color w:val="000000" w:themeColor="text1"/>
          <w:sz w:val="24"/>
          <w:szCs w:val="24"/>
          <w:lang w:val="en-US"/>
        </w:rPr>
        <w:t xml:space="preserve"> Form</w:t>
      </w:r>
    </w:p>
    <w:p w:rsidR="00AD205C" w:rsidRPr="000C638F" w:rsidRDefault="00AD205C" w:rsidP="00430EE9">
      <w:pPr>
        <w:spacing w:after="0" w:line="240" w:lineRule="auto"/>
        <w:ind w:left="720"/>
        <w:jc w:val="both"/>
        <w:rPr>
          <w:rFonts w:ascii="Book Antiqua" w:eastAsia="Times New Roman" w:hAnsi="Book Antiqua" w:cs="Times New Roman"/>
          <w:color w:val="000000" w:themeColor="text1"/>
          <w:sz w:val="24"/>
          <w:szCs w:val="24"/>
          <w:lang w:val="en-US"/>
        </w:rPr>
      </w:pPr>
    </w:p>
    <w:p w:rsidR="00430EE9" w:rsidRPr="000C638F" w:rsidRDefault="00430EE9" w:rsidP="00430EE9">
      <w:pPr>
        <w:spacing w:after="0" w:line="240" w:lineRule="auto"/>
        <w:ind w:left="720"/>
        <w:jc w:val="both"/>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color w:val="000000" w:themeColor="text1"/>
          <w:sz w:val="24"/>
          <w:szCs w:val="24"/>
          <w:lang w:val="en-US"/>
        </w:rPr>
        <w:t xml:space="preserve">In the event of any inconsistency between the documents, the following order of precedence shall prevail: the Special Conditions of </w:t>
      </w:r>
      <w:r w:rsidR="009B2FD1">
        <w:rPr>
          <w:rFonts w:ascii="Book Antiqua" w:eastAsia="Times New Roman" w:hAnsi="Book Antiqua" w:cs="Times New Roman"/>
          <w:color w:val="000000" w:themeColor="text1"/>
          <w:sz w:val="24"/>
          <w:szCs w:val="24"/>
          <w:lang w:val="en-US"/>
        </w:rPr>
        <w:t xml:space="preserve">Call-Off </w:t>
      </w:r>
      <w:r w:rsidRPr="000C638F">
        <w:rPr>
          <w:rFonts w:ascii="Book Antiqua" w:eastAsia="Times New Roman" w:hAnsi="Book Antiqua" w:cs="Times New Roman"/>
          <w:color w:val="000000" w:themeColor="text1"/>
          <w:sz w:val="24"/>
          <w:szCs w:val="24"/>
          <w:lang w:val="en-US"/>
        </w:rPr>
        <w:t xml:space="preserve">Contract; the General Conditions of </w:t>
      </w:r>
      <w:r w:rsidR="009B2FD1">
        <w:rPr>
          <w:rFonts w:ascii="Book Antiqua" w:eastAsia="Times New Roman" w:hAnsi="Book Antiqua" w:cs="Times New Roman"/>
          <w:color w:val="000000" w:themeColor="text1"/>
          <w:sz w:val="24"/>
          <w:szCs w:val="24"/>
          <w:lang w:val="en-US"/>
        </w:rPr>
        <w:t xml:space="preserve">Call-Off </w:t>
      </w:r>
      <w:r w:rsidRPr="000C638F">
        <w:rPr>
          <w:rFonts w:ascii="Book Antiqua" w:eastAsia="Times New Roman" w:hAnsi="Book Antiqua" w:cs="Times New Roman"/>
          <w:color w:val="000000" w:themeColor="text1"/>
          <w:sz w:val="24"/>
          <w:szCs w:val="24"/>
          <w:lang w:val="en-US"/>
        </w:rPr>
        <w:t>Contract, including Attachment 1; Appendix A; Appendix B; Appendix C</w:t>
      </w:r>
      <w:r w:rsidR="009B2FD1">
        <w:rPr>
          <w:rFonts w:ascii="Book Antiqua" w:eastAsia="Times New Roman" w:hAnsi="Book Antiqua" w:cs="Times New Roman"/>
          <w:color w:val="000000" w:themeColor="text1"/>
          <w:sz w:val="24"/>
          <w:szCs w:val="24"/>
          <w:lang w:val="en-US"/>
        </w:rPr>
        <w:t>;</w:t>
      </w:r>
      <w:r w:rsidRPr="000C638F">
        <w:rPr>
          <w:rFonts w:ascii="Book Antiqua" w:eastAsia="Times New Roman" w:hAnsi="Book Antiqua" w:cs="Times New Roman"/>
          <w:color w:val="000000" w:themeColor="text1"/>
          <w:sz w:val="24"/>
          <w:szCs w:val="24"/>
          <w:lang w:val="en-US"/>
        </w:rPr>
        <w:t xml:space="preserve">  Appendix D; Appendix E</w:t>
      </w:r>
      <w:r w:rsidR="009B2FD1">
        <w:rPr>
          <w:rFonts w:ascii="Book Antiqua" w:eastAsia="Times New Roman" w:hAnsi="Book Antiqua" w:cs="Times New Roman"/>
          <w:color w:val="000000" w:themeColor="text1"/>
          <w:sz w:val="24"/>
          <w:szCs w:val="24"/>
          <w:lang w:val="en-US"/>
        </w:rPr>
        <w:t xml:space="preserve"> and Appendix F</w:t>
      </w:r>
      <w:r w:rsidRPr="000C638F">
        <w:rPr>
          <w:rFonts w:ascii="Book Antiqua" w:eastAsia="Times New Roman" w:hAnsi="Book Antiqua" w:cs="Times New Roman"/>
          <w:color w:val="000000" w:themeColor="text1"/>
          <w:sz w:val="24"/>
          <w:szCs w:val="24"/>
          <w:lang w:val="en-US"/>
        </w:rPr>
        <w:t xml:space="preserve">. Any reference to this </w:t>
      </w:r>
      <w:r w:rsidR="009B2FD1">
        <w:rPr>
          <w:rFonts w:ascii="Book Antiqua" w:eastAsia="Times New Roman" w:hAnsi="Book Antiqua" w:cs="Times New Roman"/>
          <w:color w:val="000000" w:themeColor="text1"/>
          <w:sz w:val="24"/>
          <w:szCs w:val="24"/>
          <w:lang w:val="en-US"/>
        </w:rPr>
        <w:t>Agreement</w:t>
      </w:r>
      <w:r w:rsidRPr="000C638F">
        <w:rPr>
          <w:rFonts w:ascii="Book Antiqua" w:eastAsia="Times New Roman" w:hAnsi="Book Antiqua" w:cs="Times New Roman"/>
          <w:color w:val="000000" w:themeColor="text1"/>
          <w:sz w:val="24"/>
          <w:szCs w:val="24"/>
          <w:lang w:val="en-US"/>
        </w:rPr>
        <w:t xml:space="preserve"> shall include, where the context permits, a reference to its Appendices.</w:t>
      </w:r>
    </w:p>
    <w:p w:rsidR="00430EE9" w:rsidRPr="000C638F" w:rsidRDefault="00430EE9" w:rsidP="00430EE9">
      <w:pPr>
        <w:spacing w:after="0" w:line="240" w:lineRule="auto"/>
        <w:jc w:val="both"/>
        <w:rPr>
          <w:rFonts w:ascii="Book Antiqua" w:eastAsia="Times New Roman" w:hAnsi="Book Antiqua" w:cs="Times New Roman"/>
          <w:color w:val="000000" w:themeColor="text1"/>
          <w:sz w:val="24"/>
          <w:szCs w:val="24"/>
          <w:lang w:val="en-US"/>
        </w:rPr>
      </w:pPr>
    </w:p>
    <w:p w:rsidR="00430EE9" w:rsidRPr="000C638F" w:rsidRDefault="00430EE9" w:rsidP="00430EE9">
      <w:pPr>
        <w:spacing w:after="0" w:line="240" w:lineRule="auto"/>
        <w:ind w:left="720" w:hanging="720"/>
        <w:jc w:val="both"/>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color w:val="000000" w:themeColor="text1"/>
          <w:sz w:val="24"/>
          <w:szCs w:val="24"/>
          <w:lang w:val="en-US"/>
        </w:rPr>
        <w:t>2.</w:t>
      </w:r>
      <w:r w:rsidRPr="000C638F">
        <w:rPr>
          <w:rFonts w:ascii="Book Antiqua" w:eastAsia="Times New Roman" w:hAnsi="Book Antiqua" w:cs="Times New Roman"/>
          <w:color w:val="000000" w:themeColor="text1"/>
          <w:sz w:val="24"/>
          <w:szCs w:val="24"/>
          <w:lang w:val="en-US"/>
        </w:rPr>
        <w:tab/>
        <w:t xml:space="preserve">The mutual rights and obligations of the </w:t>
      </w:r>
      <w:r w:rsidR="008A4E50" w:rsidRPr="000C638F">
        <w:rPr>
          <w:rFonts w:ascii="Book Antiqua" w:eastAsia="Times New Roman" w:hAnsi="Book Antiqua" w:cs="Times New Roman"/>
          <w:color w:val="000000" w:themeColor="text1"/>
          <w:sz w:val="24"/>
          <w:szCs w:val="24"/>
          <w:lang w:val="en-US"/>
        </w:rPr>
        <w:t>Employer</w:t>
      </w:r>
      <w:r w:rsidRPr="000C638F">
        <w:rPr>
          <w:rFonts w:ascii="Book Antiqua" w:eastAsia="Times New Roman" w:hAnsi="Book Antiqua" w:cs="Times New Roman"/>
          <w:color w:val="000000" w:themeColor="text1"/>
          <w:sz w:val="24"/>
          <w:szCs w:val="24"/>
          <w:lang w:val="en-US"/>
        </w:rPr>
        <w:t xml:space="preserve"> and the Consultant shall be as set forth in the </w:t>
      </w:r>
      <w:r w:rsidR="009B2FD1">
        <w:rPr>
          <w:rFonts w:ascii="Book Antiqua" w:eastAsia="Times New Roman" w:hAnsi="Book Antiqua" w:cs="Times New Roman"/>
          <w:color w:val="000000" w:themeColor="text1"/>
          <w:sz w:val="24"/>
          <w:szCs w:val="24"/>
          <w:lang w:val="en-US"/>
        </w:rPr>
        <w:t>Agreement</w:t>
      </w:r>
      <w:r w:rsidRPr="000C638F">
        <w:rPr>
          <w:rFonts w:ascii="Book Antiqua" w:eastAsia="Times New Roman" w:hAnsi="Book Antiqua" w:cs="Times New Roman"/>
          <w:color w:val="000000" w:themeColor="text1"/>
          <w:sz w:val="24"/>
          <w:szCs w:val="24"/>
          <w:lang w:val="en-US"/>
        </w:rPr>
        <w:t>, in particular:</w:t>
      </w:r>
    </w:p>
    <w:p w:rsidR="00430EE9" w:rsidRPr="000C638F" w:rsidRDefault="00430EE9" w:rsidP="00430EE9">
      <w:pPr>
        <w:spacing w:after="0" w:line="240" w:lineRule="auto"/>
        <w:jc w:val="both"/>
        <w:rPr>
          <w:rFonts w:ascii="Book Antiqua" w:eastAsia="Times New Roman" w:hAnsi="Book Antiqua" w:cs="Times New Roman"/>
          <w:color w:val="000000" w:themeColor="text1"/>
          <w:sz w:val="24"/>
          <w:szCs w:val="24"/>
          <w:lang w:val="en-US"/>
        </w:rPr>
      </w:pPr>
    </w:p>
    <w:p w:rsidR="00430EE9" w:rsidRPr="000C638F" w:rsidRDefault="00430EE9" w:rsidP="00430EE9">
      <w:pPr>
        <w:spacing w:after="0" w:line="240" w:lineRule="auto"/>
        <w:ind w:left="1440" w:hanging="720"/>
        <w:jc w:val="both"/>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color w:val="000000" w:themeColor="text1"/>
          <w:sz w:val="24"/>
          <w:szCs w:val="24"/>
          <w:lang w:val="en-US"/>
        </w:rPr>
        <w:t>(a)</w:t>
      </w:r>
      <w:r w:rsidRPr="000C638F">
        <w:rPr>
          <w:rFonts w:ascii="Book Antiqua" w:eastAsia="Times New Roman" w:hAnsi="Book Antiqua" w:cs="Times New Roman"/>
          <w:color w:val="000000" w:themeColor="text1"/>
          <w:sz w:val="24"/>
          <w:szCs w:val="24"/>
          <w:lang w:val="en-US"/>
        </w:rPr>
        <w:tab/>
      </w:r>
      <w:r w:rsidR="001428A9" w:rsidRPr="00613278">
        <w:rPr>
          <w:rFonts w:ascii="Book Antiqua" w:eastAsia="Times New Roman" w:hAnsi="Book Antiqua" w:cs="Times New Roman"/>
          <w:color w:val="000000" w:themeColor="text1"/>
          <w:sz w:val="24"/>
          <w:szCs w:val="24"/>
          <w:lang w:val="en-US"/>
        </w:rPr>
        <w:t xml:space="preserve">the Consultant shall carry out the Services in accordance with the provisions of the </w:t>
      </w:r>
      <w:r w:rsidR="00316E49" w:rsidRPr="00613278">
        <w:rPr>
          <w:rFonts w:ascii="Book Antiqua" w:eastAsia="Times New Roman" w:hAnsi="Book Antiqua" w:cs="Times New Roman"/>
          <w:color w:val="000000" w:themeColor="text1"/>
          <w:sz w:val="24"/>
          <w:szCs w:val="24"/>
          <w:lang w:val="en-US"/>
        </w:rPr>
        <w:t>Call-Off Contract</w:t>
      </w:r>
      <w:r w:rsidR="001428A9" w:rsidRPr="00613278">
        <w:rPr>
          <w:rFonts w:ascii="Book Antiqua" w:eastAsia="Times New Roman" w:hAnsi="Book Antiqua" w:cs="Times New Roman"/>
          <w:color w:val="000000" w:themeColor="text1"/>
          <w:sz w:val="24"/>
          <w:szCs w:val="24"/>
          <w:lang w:val="en-US"/>
        </w:rPr>
        <w:t xml:space="preserve"> and abide by the provision of article 284 of the Constitution of the Republic of Ghana 1992 and the Criminal Procedure Code 1960(Act 30) regarding corrupt and fraudulent practices; and</w:t>
      </w:r>
    </w:p>
    <w:p w:rsidR="00430EE9" w:rsidRPr="000C638F" w:rsidRDefault="00430EE9" w:rsidP="003B5F3B">
      <w:pPr>
        <w:spacing w:before="240" w:after="0" w:line="240" w:lineRule="auto"/>
        <w:ind w:left="1440" w:hanging="720"/>
        <w:jc w:val="both"/>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color w:val="000000" w:themeColor="text1"/>
          <w:sz w:val="24"/>
          <w:szCs w:val="24"/>
          <w:lang w:val="en-US"/>
        </w:rPr>
        <w:t>(b)</w:t>
      </w:r>
      <w:r w:rsidRPr="000C638F">
        <w:rPr>
          <w:rFonts w:ascii="Book Antiqua" w:eastAsia="Times New Roman" w:hAnsi="Book Antiqua" w:cs="Times New Roman"/>
          <w:color w:val="000000" w:themeColor="text1"/>
          <w:sz w:val="24"/>
          <w:szCs w:val="24"/>
          <w:lang w:val="en-US"/>
        </w:rPr>
        <w:tab/>
        <w:t xml:space="preserve">the </w:t>
      </w:r>
      <w:r w:rsidR="008A4E50" w:rsidRPr="000C638F">
        <w:rPr>
          <w:rFonts w:ascii="Book Antiqua" w:eastAsia="Times New Roman" w:hAnsi="Book Antiqua" w:cs="Times New Roman"/>
          <w:color w:val="000000" w:themeColor="text1"/>
          <w:sz w:val="24"/>
          <w:szCs w:val="24"/>
          <w:lang w:val="en-US"/>
        </w:rPr>
        <w:t>Employer</w:t>
      </w:r>
      <w:r w:rsidRPr="000C638F">
        <w:rPr>
          <w:rFonts w:ascii="Book Antiqua" w:eastAsia="Times New Roman" w:hAnsi="Book Antiqua" w:cs="Times New Roman"/>
          <w:color w:val="000000" w:themeColor="text1"/>
          <w:sz w:val="24"/>
          <w:szCs w:val="24"/>
          <w:lang w:val="en-US"/>
        </w:rPr>
        <w:t xml:space="preserve"> shall make payments to the Consultant in accordance with the provisions of the </w:t>
      </w:r>
      <w:r w:rsidR="00316E49">
        <w:rPr>
          <w:rFonts w:ascii="Book Antiqua" w:eastAsia="Times New Roman" w:hAnsi="Book Antiqua" w:cs="Times New Roman"/>
          <w:color w:val="000000" w:themeColor="text1"/>
          <w:sz w:val="24"/>
          <w:szCs w:val="24"/>
          <w:lang w:val="en-US"/>
        </w:rPr>
        <w:t>Call-Off Contract</w:t>
      </w:r>
      <w:r w:rsidRPr="000C638F">
        <w:rPr>
          <w:rFonts w:ascii="Book Antiqua" w:eastAsia="Times New Roman" w:hAnsi="Book Antiqua" w:cs="Times New Roman"/>
          <w:color w:val="000000" w:themeColor="text1"/>
          <w:sz w:val="24"/>
          <w:szCs w:val="24"/>
          <w:lang w:val="en-US"/>
        </w:rPr>
        <w:t>.</w:t>
      </w:r>
    </w:p>
    <w:p w:rsidR="00430EE9" w:rsidRPr="000C638F" w:rsidRDefault="00430EE9" w:rsidP="00430EE9">
      <w:pPr>
        <w:spacing w:after="0" w:line="240" w:lineRule="auto"/>
        <w:jc w:val="both"/>
        <w:rPr>
          <w:rFonts w:ascii="Book Antiqua" w:eastAsia="Times New Roman" w:hAnsi="Book Antiqua" w:cs="Times New Roman"/>
          <w:color w:val="000000" w:themeColor="text1"/>
          <w:sz w:val="24"/>
          <w:szCs w:val="24"/>
          <w:lang w:val="en-US"/>
        </w:rPr>
      </w:pPr>
    </w:p>
    <w:p w:rsidR="00430EE9" w:rsidRPr="000C638F" w:rsidRDefault="00430EE9" w:rsidP="00430EE9">
      <w:pPr>
        <w:spacing w:after="0" w:line="240" w:lineRule="auto"/>
        <w:jc w:val="both"/>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color w:val="000000" w:themeColor="text1"/>
          <w:sz w:val="24"/>
          <w:szCs w:val="24"/>
          <w:lang w:val="en-US"/>
        </w:rPr>
        <w:t xml:space="preserve">IN WITNESS WHEREOF, the Parties hereto have caused this </w:t>
      </w:r>
      <w:r w:rsidR="009B2FD1">
        <w:rPr>
          <w:rFonts w:ascii="Book Antiqua" w:eastAsia="Times New Roman" w:hAnsi="Book Antiqua" w:cs="Times New Roman"/>
          <w:color w:val="000000" w:themeColor="text1"/>
          <w:sz w:val="24"/>
          <w:szCs w:val="24"/>
          <w:lang w:val="en-US"/>
        </w:rPr>
        <w:t>Agreement</w:t>
      </w:r>
      <w:r w:rsidRPr="000C638F">
        <w:rPr>
          <w:rFonts w:ascii="Book Antiqua" w:eastAsia="Times New Roman" w:hAnsi="Book Antiqua" w:cs="Times New Roman"/>
          <w:color w:val="000000" w:themeColor="text1"/>
          <w:sz w:val="24"/>
          <w:szCs w:val="24"/>
          <w:lang w:val="en-US"/>
        </w:rPr>
        <w:t xml:space="preserve"> to be signed in their respective names as of the day and year first above written.</w:t>
      </w:r>
    </w:p>
    <w:p w:rsidR="00430EE9" w:rsidRPr="000C638F"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0C638F" w:rsidRDefault="00430EE9" w:rsidP="00430EE9">
      <w:pPr>
        <w:spacing w:after="0" w:line="240" w:lineRule="auto"/>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color w:val="000000" w:themeColor="text1"/>
          <w:sz w:val="24"/>
          <w:szCs w:val="24"/>
          <w:lang w:val="en-US"/>
        </w:rPr>
        <w:lastRenderedPageBreak/>
        <w:t xml:space="preserve">For and on behalf of </w:t>
      </w:r>
      <w:r w:rsidRPr="000C638F">
        <w:rPr>
          <w:rFonts w:ascii="Book Antiqua" w:eastAsia="Times New Roman" w:hAnsi="Book Antiqua" w:cs="Times New Roman"/>
          <w:i/>
          <w:color w:val="000000" w:themeColor="text1"/>
          <w:sz w:val="24"/>
          <w:szCs w:val="24"/>
          <w:lang w:val="en-US"/>
        </w:rPr>
        <w:t xml:space="preserve">[Name of </w:t>
      </w:r>
      <w:r w:rsidR="008A4E50" w:rsidRPr="000C638F">
        <w:rPr>
          <w:rFonts w:ascii="Book Antiqua" w:eastAsia="Times New Roman" w:hAnsi="Book Antiqua" w:cs="Times New Roman"/>
          <w:i/>
          <w:color w:val="000000" w:themeColor="text1"/>
          <w:sz w:val="24"/>
          <w:szCs w:val="24"/>
          <w:lang w:val="en-US"/>
        </w:rPr>
        <w:t>Employer</w:t>
      </w:r>
      <w:r w:rsidRPr="000C638F">
        <w:rPr>
          <w:rFonts w:ascii="Book Antiqua" w:eastAsia="Times New Roman" w:hAnsi="Book Antiqua" w:cs="Times New Roman"/>
          <w:i/>
          <w:color w:val="000000" w:themeColor="text1"/>
          <w:sz w:val="24"/>
          <w:szCs w:val="24"/>
          <w:lang w:val="en-US"/>
        </w:rPr>
        <w:t>]</w:t>
      </w:r>
    </w:p>
    <w:p w:rsidR="00430EE9" w:rsidRPr="000C638F"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0C638F" w:rsidRDefault="00430EE9" w:rsidP="00430EE9">
      <w:pPr>
        <w:tabs>
          <w:tab w:val="left" w:pos="5760"/>
        </w:tabs>
        <w:spacing w:after="0" w:line="240" w:lineRule="auto"/>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color w:val="000000" w:themeColor="text1"/>
          <w:sz w:val="24"/>
          <w:szCs w:val="24"/>
          <w:u w:val="single"/>
          <w:lang w:val="en-US"/>
        </w:rPr>
        <w:tab/>
      </w:r>
    </w:p>
    <w:p w:rsidR="00430EE9" w:rsidRPr="000C638F" w:rsidRDefault="00430EE9" w:rsidP="00430EE9">
      <w:pPr>
        <w:spacing w:after="0" w:line="240" w:lineRule="auto"/>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i/>
          <w:color w:val="000000" w:themeColor="text1"/>
          <w:sz w:val="24"/>
          <w:szCs w:val="24"/>
          <w:lang w:val="en-US"/>
        </w:rPr>
        <w:t xml:space="preserve">[Authorized Representative of the </w:t>
      </w:r>
      <w:r w:rsidR="008A4E50" w:rsidRPr="000C638F">
        <w:rPr>
          <w:rFonts w:ascii="Book Antiqua" w:eastAsia="Times New Roman" w:hAnsi="Book Antiqua" w:cs="Times New Roman"/>
          <w:i/>
          <w:color w:val="000000" w:themeColor="text1"/>
          <w:sz w:val="24"/>
          <w:szCs w:val="24"/>
          <w:lang w:val="en-US"/>
        </w:rPr>
        <w:t>Employer</w:t>
      </w:r>
      <w:r w:rsidRPr="000C638F">
        <w:rPr>
          <w:rFonts w:ascii="Book Antiqua" w:eastAsia="Times New Roman" w:hAnsi="Book Antiqua" w:cs="Times New Roman"/>
          <w:i/>
          <w:color w:val="000000" w:themeColor="text1"/>
          <w:sz w:val="24"/>
          <w:szCs w:val="24"/>
          <w:lang w:val="en-US"/>
        </w:rPr>
        <w:t xml:space="preserve"> – name, title and signature]</w:t>
      </w:r>
    </w:p>
    <w:p w:rsidR="00430EE9" w:rsidRPr="000C638F" w:rsidRDefault="00430EE9" w:rsidP="00430EE9">
      <w:pPr>
        <w:spacing w:after="0" w:line="240" w:lineRule="auto"/>
        <w:rPr>
          <w:rFonts w:ascii="Book Antiqua" w:eastAsia="Times New Roman" w:hAnsi="Book Antiqua" w:cs="Times New Roman"/>
          <w:color w:val="000000" w:themeColor="text1"/>
          <w:sz w:val="24"/>
          <w:szCs w:val="24"/>
          <w:lang w:eastAsia="it-IT"/>
        </w:rPr>
      </w:pPr>
    </w:p>
    <w:p w:rsidR="00430EE9" w:rsidRPr="000C638F" w:rsidRDefault="00430EE9" w:rsidP="00430EE9">
      <w:pPr>
        <w:spacing w:after="0" w:line="240" w:lineRule="auto"/>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color w:val="000000" w:themeColor="text1"/>
          <w:sz w:val="24"/>
          <w:szCs w:val="24"/>
          <w:lang w:val="en-US"/>
        </w:rPr>
        <w:t xml:space="preserve">For and on behalf of </w:t>
      </w:r>
      <w:r w:rsidRPr="000C638F">
        <w:rPr>
          <w:rFonts w:ascii="Book Antiqua" w:eastAsia="Times New Roman" w:hAnsi="Book Antiqua" w:cs="Times New Roman"/>
          <w:i/>
          <w:color w:val="000000" w:themeColor="text1"/>
          <w:sz w:val="24"/>
          <w:szCs w:val="24"/>
          <w:lang w:val="en-US"/>
        </w:rPr>
        <w:t xml:space="preserve">[Name of </w:t>
      </w:r>
      <w:r w:rsidRPr="000C638F">
        <w:rPr>
          <w:rFonts w:ascii="Book Antiqua" w:eastAsia="Times New Roman" w:hAnsi="Book Antiqua" w:cs="Times New Roman"/>
          <w:i/>
          <w:iCs/>
          <w:color w:val="000000" w:themeColor="text1"/>
          <w:sz w:val="24"/>
          <w:szCs w:val="24"/>
          <w:lang w:val="en-US"/>
        </w:rPr>
        <w:t>Consultant or Name of a Joint Venture</w:t>
      </w:r>
      <w:r w:rsidRPr="000C638F">
        <w:rPr>
          <w:rFonts w:ascii="Book Antiqua" w:eastAsia="Times New Roman" w:hAnsi="Book Antiqua" w:cs="Times New Roman"/>
          <w:i/>
          <w:color w:val="000000" w:themeColor="text1"/>
          <w:sz w:val="24"/>
          <w:szCs w:val="24"/>
          <w:lang w:val="en-US"/>
        </w:rPr>
        <w:t>]</w:t>
      </w:r>
    </w:p>
    <w:p w:rsidR="00430EE9" w:rsidRPr="000C638F" w:rsidRDefault="00430EE9" w:rsidP="00430EE9">
      <w:pPr>
        <w:spacing w:after="0" w:line="240" w:lineRule="auto"/>
        <w:rPr>
          <w:rFonts w:ascii="Book Antiqua" w:eastAsia="Times New Roman" w:hAnsi="Book Antiqua" w:cs="Times New Roman"/>
          <w:color w:val="000000" w:themeColor="text1"/>
          <w:sz w:val="24"/>
          <w:szCs w:val="24"/>
          <w:lang w:val="en-US"/>
        </w:rPr>
      </w:pPr>
    </w:p>
    <w:p w:rsidR="00430EE9" w:rsidRPr="000C638F" w:rsidRDefault="00430EE9" w:rsidP="00430EE9">
      <w:pPr>
        <w:tabs>
          <w:tab w:val="left" w:pos="5760"/>
        </w:tabs>
        <w:spacing w:after="0" w:line="240" w:lineRule="auto"/>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color w:val="000000" w:themeColor="text1"/>
          <w:sz w:val="24"/>
          <w:szCs w:val="24"/>
          <w:u w:val="single"/>
          <w:lang w:val="en-US"/>
        </w:rPr>
        <w:tab/>
      </w:r>
    </w:p>
    <w:p w:rsidR="00430EE9" w:rsidRPr="000C638F" w:rsidRDefault="00430EE9" w:rsidP="00430EE9">
      <w:pPr>
        <w:tabs>
          <w:tab w:val="left" w:pos="3600"/>
        </w:tabs>
        <w:spacing w:after="0" w:line="240" w:lineRule="auto"/>
        <w:rPr>
          <w:rFonts w:ascii="Book Antiqua" w:eastAsia="Times New Roman" w:hAnsi="Book Antiqua" w:cs="Times New Roman"/>
          <w:b/>
          <w:color w:val="000000" w:themeColor="text1"/>
          <w:sz w:val="24"/>
          <w:szCs w:val="24"/>
          <w:lang w:val="en-US"/>
        </w:rPr>
      </w:pPr>
      <w:r w:rsidRPr="000C638F">
        <w:rPr>
          <w:rFonts w:ascii="Book Antiqua" w:eastAsia="Times New Roman" w:hAnsi="Book Antiqua" w:cs="Times New Roman"/>
          <w:i/>
          <w:color w:val="000000" w:themeColor="text1"/>
          <w:sz w:val="24"/>
          <w:szCs w:val="24"/>
          <w:lang w:val="en-US"/>
        </w:rPr>
        <w:t>[Authorized Representative of the Consultant – name and signature]</w:t>
      </w:r>
    </w:p>
    <w:p w:rsidR="00012FAF" w:rsidRPr="000C638F" w:rsidRDefault="00012FAF" w:rsidP="00012FAF">
      <w:pPr>
        <w:spacing w:after="0" w:line="240" w:lineRule="auto"/>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i/>
          <w:color w:val="000000" w:themeColor="text1"/>
          <w:sz w:val="24"/>
          <w:szCs w:val="24"/>
          <w:lang w:val="en-US"/>
        </w:rPr>
        <w:t>[</w:t>
      </w:r>
      <w:r w:rsidRPr="000C638F">
        <w:rPr>
          <w:rFonts w:ascii="Book Antiqua" w:eastAsia="Times New Roman" w:hAnsi="Book Antiqua" w:cs="Times New Roman"/>
          <w:b/>
          <w:i/>
          <w:color w:val="000000" w:themeColor="text1"/>
          <w:sz w:val="24"/>
          <w:szCs w:val="24"/>
          <w:lang w:val="en-US"/>
        </w:rPr>
        <w:t>Note</w:t>
      </w:r>
      <w:r w:rsidRPr="000C638F">
        <w:rPr>
          <w:rFonts w:ascii="Book Antiqua" w:eastAsia="Times New Roman" w:hAnsi="Book Antiqua" w:cs="Times New Roman"/>
          <w:i/>
          <w:color w:val="000000" w:themeColor="text1"/>
          <w:sz w:val="24"/>
          <w:szCs w:val="24"/>
          <w:lang w:val="en-US"/>
        </w:rPr>
        <w:t xml:space="preserve">:  For a joint venture, either all members shall sign or only the lead member, in which case the power of attorney to sign on behalf of all members shall be attached. </w:t>
      </w:r>
    </w:p>
    <w:p w:rsidR="00012FAF" w:rsidRPr="000C638F" w:rsidRDefault="00012FAF" w:rsidP="00012FAF">
      <w:pPr>
        <w:spacing w:after="0" w:line="240" w:lineRule="auto"/>
        <w:rPr>
          <w:rFonts w:ascii="Book Antiqua" w:eastAsia="Times New Roman" w:hAnsi="Book Antiqua" w:cs="Times New Roman"/>
          <w:color w:val="000000" w:themeColor="text1"/>
          <w:sz w:val="24"/>
          <w:szCs w:val="24"/>
          <w:lang w:val="en-US"/>
        </w:rPr>
      </w:pPr>
    </w:p>
    <w:p w:rsidR="00012FAF" w:rsidRPr="000C638F" w:rsidRDefault="00012FAF" w:rsidP="00012FAF">
      <w:pPr>
        <w:spacing w:after="0" w:line="240" w:lineRule="auto"/>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color w:val="000000" w:themeColor="text1"/>
          <w:sz w:val="24"/>
          <w:szCs w:val="24"/>
          <w:lang w:val="en-US"/>
        </w:rPr>
        <w:t>For and on behalf of each of the members of the Consultant [insert the name of the Joint Venture]</w:t>
      </w:r>
    </w:p>
    <w:p w:rsidR="00012FAF" w:rsidRPr="000C638F" w:rsidRDefault="00012FAF" w:rsidP="00012FAF">
      <w:pPr>
        <w:spacing w:after="0" w:line="240" w:lineRule="auto"/>
        <w:rPr>
          <w:rFonts w:ascii="Book Antiqua" w:eastAsia="Times New Roman" w:hAnsi="Book Antiqua" w:cs="Times New Roman"/>
          <w:color w:val="000000" w:themeColor="text1"/>
          <w:sz w:val="24"/>
          <w:szCs w:val="24"/>
          <w:lang w:val="en-US"/>
        </w:rPr>
      </w:pPr>
    </w:p>
    <w:p w:rsidR="00012FAF" w:rsidRPr="000C638F" w:rsidRDefault="00012FAF" w:rsidP="00012FAF">
      <w:pPr>
        <w:spacing w:after="0" w:line="240" w:lineRule="auto"/>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i/>
          <w:color w:val="000000" w:themeColor="text1"/>
          <w:sz w:val="24"/>
          <w:szCs w:val="24"/>
          <w:lang w:val="en-US"/>
        </w:rPr>
        <w:t>[Name of the lead member]</w:t>
      </w:r>
    </w:p>
    <w:p w:rsidR="00012FAF" w:rsidRPr="000C638F" w:rsidRDefault="00012FAF" w:rsidP="00012FAF">
      <w:pPr>
        <w:spacing w:after="0" w:line="240" w:lineRule="auto"/>
        <w:rPr>
          <w:rFonts w:ascii="Book Antiqua" w:eastAsia="Times New Roman" w:hAnsi="Book Antiqua" w:cs="Times New Roman"/>
          <w:color w:val="000000" w:themeColor="text1"/>
          <w:sz w:val="24"/>
          <w:szCs w:val="24"/>
          <w:lang w:val="en-US"/>
        </w:rPr>
      </w:pPr>
    </w:p>
    <w:p w:rsidR="00012FAF" w:rsidRPr="000C638F" w:rsidRDefault="00012FAF" w:rsidP="00012FAF">
      <w:pPr>
        <w:tabs>
          <w:tab w:val="left" w:pos="5760"/>
        </w:tabs>
        <w:spacing w:after="0" w:line="240" w:lineRule="auto"/>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color w:val="000000" w:themeColor="text1"/>
          <w:sz w:val="24"/>
          <w:szCs w:val="24"/>
          <w:u w:val="single"/>
          <w:lang w:val="en-US"/>
        </w:rPr>
        <w:tab/>
      </w:r>
    </w:p>
    <w:p w:rsidR="00012FAF" w:rsidRPr="000C638F" w:rsidRDefault="00012FAF" w:rsidP="00012FAF">
      <w:pPr>
        <w:spacing w:after="0" w:line="240" w:lineRule="auto"/>
        <w:rPr>
          <w:rFonts w:ascii="Book Antiqua" w:eastAsia="Times New Roman" w:hAnsi="Book Antiqua" w:cs="Times New Roman"/>
          <w:color w:val="000000" w:themeColor="text1"/>
          <w:sz w:val="24"/>
          <w:szCs w:val="24"/>
          <w:lang w:val="en-US"/>
        </w:rPr>
      </w:pPr>
      <w:r w:rsidRPr="000C638F">
        <w:rPr>
          <w:rFonts w:ascii="Book Antiqua" w:eastAsia="Times New Roman" w:hAnsi="Book Antiqua" w:cs="Times New Roman"/>
          <w:i/>
          <w:color w:val="000000" w:themeColor="text1"/>
          <w:sz w:val="24"/>
          <w:szCs w:val="24"/>
          <w:lang w:val="en-US"/>
        </w:rPr>
        <w:t>[Authorized Representative on behalf of a Joint Venture]</w:t>
      </w:r>
    </w:p>
    <w:p w:rsidR="00012FAF" w:rsidRPr="000C638F" w:rsidRDefault="00012FAF" w:rsidP="00012FAF">
      <w:pPr>
        <w:spacing w:after="0" w:line="240" w:lineRule="auto"/>
        <w:rPr>
          <w:rFonts w:ascii="Book Antiqua" w:eastAsia="Times New Roman" w:hAnsi="Book Antiqua" w:cs="Times New Roman"/>
          <w:color w:val="000000" w:themeColor="text1"/>
          <w:sz w:val="24"/>
          <w:szCs w:val="24"/>
          <w:lang w:val="en-US"/>
        </w:rPr>
      </w:pPr>
    </w:p>
    <w:p w:rsidR="00AD205C" w:rsidRPr="000C638F" w:rsidRDefault="00012FAF" w:rsidP="00012FAF">
      <w:pPr>
        <w:spacing w:after="0" w:line="240" w:lineRule="auto"/>
        <w:rPr>
          <w:rFonts w:ascii="Book Antiqua" w:eastAsia="Times New Roman" w:hAnsi="Book Antiqua" w:cs="Times New Roman"/>
          <w:i/>
          <w:color w:val="000000" w:themeColor="text1"/>
          <w:sz w:val="24"/>
          <w:szCs w:val="24"/>
          <w:lang w:val="en-US"/>
        </w:rPr>
        <w:sectPr w:rsidR="00AD205C" w:rsidRPr="000C638F" w:rsidSect="009B2FC5">
          <w:headerReference w:type="even" r:id="rId21"/>
          <w:headerReference w:type="default" r:id="rId22"/>
          <w:headerReference w:type="first" r:id="rId23"/>
          <w:pgSz w:w="12242" w:h="15842" w:code="1"/>
          <w:pgMar w:top="1440" w:right="1440" w:bottom="1440" w:left="1728" w:header="576" w:footer="576" w:gutter="0"/>
          <w:paperSrc w:first="15" w:other="15"/>
          <w:cols w:space="708"/>
          <w:docGrid w:linePitch="360"/>
        </w:sectPr>
      </w:pPr>
      <w:r w:rsidRPr="000C638F">
        <w:rPr>
          <w:rFonts w:ascii="Book Antiqua" w:eastAsia="Times New Roman" w:hAnsi="Book Antiqua" w:cs="Times New Roman"/>
          <w:i/>
          <w:color w:val="000000" w:themeColor="text1"/>
          <w:sz w:val="24"/>
          <w:szCs w:val="24"/>
          <w:lang w:val="en-US"/>
        </w:rPr>
        <w:t>[add signature blocks for each member if all are signing]</w:t>
      </w:r>
    </w:p>
    <w:p w:rsidR="003B5F3B" w:rsidRPr="000C638F" w:rsidRDefault="001F1659" w:rsidP="001F1659">
      <w:pPr>
        <w:pStyle w:val="Heading1"/>
        <w:rPr>
          <w:rFonts w:ascii="Book Antiqua" w:hAnsi="Book Antiqua"/>
          <w:color w:val="000000" w:themeColor="text1"/>
        </w:rPr>
      </w:pPr>
      <w:bookmarkStart w:id="13" w:name="_Toc350746353"/>
      <w:bookmarkStart w:id="14" w:name="_Toc350849372"/>
      <w:bookmarkStart w:id="15" w:name="_Toc351343669"/>
      <w:bookmarkStart w:id="16" w:name="_Toc300746742"/>
      <w:bookmarkStart w:id="17" w:name="_Toc326063141"/>
      <w:bookmarkStart w:id="18" w:name="_Toc409096563"/>
      <w:r w:rsidRPr="000C638F">
        <w:rPr>
          <w:rFonts w:ascii="Book Antiqua" w:hAnsi="Book Antiqua"/>
          <w:color w:val="000000" w:themeColor="text1"/>
        </w:rPr>
        <w:lastRenderedPageBreak/>
        <w:t xml:space="preserve">Section II: </w:t>
      </w:r>
      <w:r w:rsidR="003B5F3B" w:rsidRPr="000C638F">
        <w:rPr>
          <w:rFonts w:ascii="Book Antiqua" w:hAnsi="Book Antiqua"/>
          <w:color w:val="000000" w:themeColor="text1"/>
        </w:rPr>
        <w:t xml:space="preserve">General Conditions of </w:t>
      </w:r>
      <w:r w:rsidR="009B2FD1">
        <w:rPr>
          <w:rFonts w:ascii="Book Antiqua" w:hAnsi="Book Antiqua"/>
          <w:color w:val="000000" w:themeColor="text1"/>
        </w:rPr>
        <w:t xml:space="preserve">Call-Off </w:t>
      </w:r>
      <w:r w:rsidR="003B5F3B" w:rsidRPr="000C638F">
        <w:rPr>
          <w:rFonts w:ascii="Book Antiqua" w:hAnsi="Book Antiqua"/>
          <w:color w:val="000000" w:themeColor="text1"/>
        </w:rPr>
        <w:t>Contract</w:t>
      </w:r>
      <w:bookmarkEnd w:id="13"/>
      <w:bookmarkEnd w:id="14"/>
      <w:bookmarkEnd w:id="15"/>
      <w:bookmarkEnd w:id="16"/>
      <w:bookmarkEnd w:id="17"/>
      <w:bookmarkEnd w:id="18"/>
    </w:p>
    <w:p w:rsidR="003B5F3B" w:rsidRPr="000C638F" w:rsidRDefault="003B5F3B" w:rsidP="00611AEC">
      <w:pPr>
        <w:pStyle w:val="Heading2"/>
      </w:pPr>
      <w:bookmarkStart w:id="19" w:name="_Toc350746392"/>
      <w:bookmarkStart w:id="20" w:name="_Toc350849373"/>
      <w:bookmarkStart w:id="21" w:name="_Toc351343670"/>
      <w:bookmarkStart w:id="22" w:name="_Toc300746743"/>
      <w:bookmarkStart w:id="23" w:name="_Toc326063142"/>
      <w:bookmarkStart w:id="24" w:name="_Toc409096564"/>
      <w:r w:rsidRPr="000C638F">
        <w:t xml:space="preserve">A.  </w:t>
      </w:r>
      <w:r w:rsidRPr="000C638F">
        <w:rPr>
          <w:rStyle w:val="Heading2Char"/>
          <w:b/>
          <w:smallCaps/>
        </w:rPr>
        <w:t>General Provisions</w:t>
      </w:r>
      <w:bookmarkEnd w:id="19"/>
      <w:bookmarkEnd w:id="20"/>
      <w:bookmarkEnd w:id="21"/>
      <w:bookmarkEnd w:id="22"/>
      <w:bookmarkEnd w:id="23"/>
      <w:bookmarkEnd w:id="24"/>
    </w:p>
    <w:tbl>
      <w:tblPr>
        <w:tblW w:w="9715" w:type="dxa"/>
        <w:jc w:val="center"/>
        <w:tblLayout w:type="fixed"/>
        <w:tblLook w:val="0000"/>
      </w:tblPr>
      <w:tblGrid>
        <w:gridCol w:w="576"/>
        <w:gridCol w:w="2119"/>
        <w:gridCol w:w="540"/>
        <w:gridCol w:w="1174"/>
        <w:gridCol w:w="5306"/>
      </w:tblGrid>
      <w:tr w:rsidR="008F2109" w:rsidRPr="000C638F" w:rsidTr="00940DB3">
        <w:trPr>
          <w:jc w:val="center"/>
        </w:trPr>
        <w:tc>
          <w:tcPr>
            <w:tcW w:w="576" w:type="dxa"/>
          </w:tcPr>
          <w:p w:rsidR="00AD205C" w:rsidRPr="000C638F" w:rsidRDefault="00AD205C" w:rsidP="008F2109">
            <w:pPr>
              <w:pStyle w:val="ListParagraph"/>
              <w:numPr>
                <w:ilvl w:val="0"/>
                <w:numId w:val="49"/>
              </w:numPr>
              <w:rPr>
                <w:rFonts w:ascii="Book Antiqua" w:hAnsi="Book Antiqua"/>
                <w:color w:val="000000" w:themeColor="text1"/>
              </w:rPr>
            </w:pPr>
          </w:p>
        </w:tc>
        <w:tc>
          <w:tcPr>
            <w:tcW w:w="2119" w:type="dxa"/>
          </w:tcPr>
          <w:p w:rsidR="00AD205C" w:rsidRPr="000C638F" w:rsidRDefault="00AD205C" w:rsidP="00611AEC">
            <w:pPr>
              <w:pStyle w:val="Heading3"/>
            </w:pPr>
            <w:bookmarkStart w:id="25" w:name="_Toc350746393"/>
            <w:bookmarkStart w:id="26" w:name="_Toc350849374"/>
            <w:bookmarkStart w:id="27" w:name="_Toc351343671"/>
            <w:bookmarkStart w:id="28" w:name="_Toc300746744"/>
            <w:bookmarkStart w:id="29" w:name="_Toc326063143"/>
            <w:bookmarkStart w:id="30" w:name="_Toc409096565"/>
            <w:r w:rsidRPr="000C638F">
              <w:t>Definitions</w:t>
            </w:r>
            <w:bookmarkEnd w:id="25"/>
            <w:bookmarkEnd w:id="26"/>
            <w:bookmarkEnd w:id="27"/>
            <w:bookmarkEnd w:id="28"/>
            <w:bookmarkEnd w:id="29"/>
            <w:bookmarkEnd w:id="30"/>
          </w:p>
        </w:tc>
        <w:tc>
          <w:tcPr>
            <w:tcW w:w="540" w:type="dxa"/>
          </w:tcPr>
          <w:p w:rsidR="00AD205C" w:rsidRPr="000C638F" w:rsidRDefault="00AD205C" w:rsidP="003B5F3B">
            <w:pPr>
              <w:pStyle w:val="BodyText2"/>
              <w:numPr>
                <w:ilvl w:val="1"/>
                <w:numId w:val="5"/>
              </w:numPr>
              <w:tabs>
                <w:tab w:val="left" w:pos="576"/>
              </w:tabs>
              <w:suppressAutoHyphens/>
              <w:spacing w:after="200" w:line="240" w:lineRule="auto"/>
              <w:ind w:left="72" w:firstLine="0"/>
              <w:jc w:val="both"/>
              <w:rPr>
                <w:rFonts w:ascii="Book Antiqua" w:hAnsi="Book Antiqua"/>
                <w:color w:val="000000" w:themeColor="text1"/>
              </w:rPr>
            </w:pPr>
          </w:p>
        </w:tc>
        <w:tc>
          <w:tcPr>
            <w:tcW w:w="6480" w:type="dxa"/>
            <w:gridSpan w:val="2"/>
          </w:tcPr>
          <w:p w:rsidR="00AD205C" w:rsidRPr="000C638F" w:rsidRDefault="00AD205C" w:rsidP="00876197">
            <w:pPr>
              <w:pStyle w:val="BodyText2"/>
              <w:tabs>
                <w:tab w:val="left" w:pos="576"/>
              </w:tabs>
              <w:suppressAutoHyphens/>
              <w:spacing w:after="200" w:line="240" w:lineRule="auto"/>
              <w:ind w:left="72"/>
              <w:jc w:val="both"/>
              <w:rPr>
                <w:rFonts w:ascii="Book Antiqua" w:hAnsi="Book Antiqua"/>
                <w:color w:val="000000" w:themeColor="text1"/>
              </w:rPr>
            </w:pPr>
            <w:r w:rsidRPr="000C638F">
              <w:rPr>
                <w:rFonts w:ascii="Book Antiqua" w:hAnsi="Book Antiqua"/>
                <w:color w:val="000000" w:themeColor="text1"/>
              </w:rPr>
              <w:t>Unless the context otherwise requires, the following terms whenever used in th</w:t>
            </w:r>
            <w:r w:rsidR="00D47953">
              <w:rPr>
                <w:rFonts w:ascii="Book Antiqua" w:hAnsi="Book Antiqua"/>
                <w:color w:val="000000" w:themeColor="text1"/>
              </w:rPr>
              <w:t>e</w:t>
            </w:r>
            <w:r w:rsidRPr="000C638F">
              <w:rPr>
                <w:rFonts w:ascii="Book Antiqua" w:hAnsi="Book Antiqua"/>
                <w:color w:val="000000" w:themeColor="text1"/>
              </w:rPr>
              <w:t xml:space="preserve"> </w:t>
            </w:r>
            <w:r w:rsidR="00316E49">
              <w:rPr>
                <w:rFonts w:ascii="Book Antiqua" w:hAnsi="Book Antiqua"/>
                <w:color w:val="000000" w:themeColor="text1"/>
              </w:rPr>
              <w:t>Call-Off Contract</w:t>
            </w:r>
            <w:r w:rsidRPr="000C638F">
              <w:rPr>
                <w:rFonts w:ascii="Book Antiqua" w:hAnsi="Book Antiqua"/>
                <w:color w:val="000000" w:themeColor="text1"/>
              </w:rPr>
              <w:t xml:space="preserve"> have the following meanings:</w:t>
            </w:r>
          </w:p>
          <w:p w:rsidR="00AD205C" w:rsidRPr="000C638F" w:rsidRDefault="00AD205C" w:rsidP="003B5F3B">
            <w:pPr>
              <w:pStyle w:val="ListParagraph"/>
              <w:numPr>
                <w:ilvl w:val="0"/>
                <w:numId w:val="3"/>
              </w:numPr>
              <w:tabs>
                <w:tab w:val="left" w:pos="540"/>
              </w:tabs>
              <w:spacing w:after="200"/>
              <w:ind w:left="612" w:right="-72" w:hanging="576"/>
              <w:contextualSpacing w:val="0"/>
              <w:jc w:val="both"/>
              <w:rPr>
                <w:rFonts w:ascii="Book Antiqua" w:hAnsi="Book Antiqua"/>
                <w:color w:val="000000" w:themeColor="text1"/>
              </w:rPr>
            </w:pPr>
            <w:r w:rsidRPr="000C638F">
              <w:rPr>
                <w:rFonts w:ascii="Book Antiqua" w:hAnsi="Book Antiqua"/>
                <w:color w:val="000000" w:themeColor="text1"/>
              </w:rPr>
              <w:t xml:space="preserve"> “Applicable Law” means the laws and any other instruments having the force of law in the Republic of Ghana.</w:t>
            </w:r>
          </w:p>
          <w:p w:rsidR="00AD205C" w:rsidRPr="000C638F" w:rsidRDefault="00AD205C" w:rsidP="003B5F3B">
            <w:pPr>
              <w:pStyle w:val="ListParagraph"/>
              <w:numPr>
                <w:ilvl w:val="0"/>
                <w:numId w:val="3"/>
              </w:numPr>
              <w:tabs>
                <w:tab w:val="left" w:pos="540"/>
              </w:tabs>
              <w:spacing w:after="200"/>
              <w:ind w:left="612" w:right="-72" w:hanging="576"/>
              <w:contextualSpacing w:val="0"/>
              <w:jc w:val="both"/>
              <w:rPr>
                <w:rFonts w:ascii="Book Antiqua" w:hAnsi="Book Antiqua"/>
                <w:color w:val="000000" w:themeColor="text1"/>
              </w:rPr>
            </w:pPr>
            <w:r w:rsidRPr="000C638F">
              <w:rPr>
                <w:rFonts w:ascii="Book Antiqua" w:hAnsi="Book Antiqua"/>
                <w:color w:val="000000" w:themeColor="text1"/>
                <w:lang w:val="en-GB"/>
              </w:rPr>
              <w:t xml:space="preserve"> “Employer” means Procurement Entity that signs the </w:t>
            </w:r>
            <w:r w:rsidR="00FA745D">
              <w:rPr>
                <w:rFonts w:ascii="Book Antiqua" w:hAnsi="Book Antiqua"/>
                <w:color w:val="000000" w:themeColor="text1"/>
                <w:lang w:val="en-GB"/>
              </w:rPr>
              <w:t>Framework Agreement</w:t>
            </w:r>
            <w:r w:rsidRPr="000C638F">
              <w:rPr>
                <w:rFonts w:ascii="Book Antiqua" w:hAnsi="Book Antiqua"/>
                <w:color w:val="000000" w:themeColor="text1"/>
                <w:lang w:val="en-GB"/>
              </w:rPr>
              <w:t xml:space="preserve"> for the Services with the selected Consultant.</w:t>
            </w:r>
          </w:p>
          <w:p w:rsidR="00AD205C" w:rsidRDefault="00AD205C" w:rsidP="003B5F3B">
            <w:pPr>
              <w:pStyle w:val="ListParagraph"/>
              <w:numPr>
                <w:ilvl w:val="0"/>
                <w:numId w:val="3"/>
              </w:numPr>
              <w:tabs>
                <w:tab w:val="left" w:pos="540"/>
              </w:tabs>
              <w:spacing w:after="200"/>
              <w:ind w:left="612" w:right="-72" w:hanging="576"/>
              <w:contextualSpacing w:val="0"/>
              <w:jc w:val="both"/>
              <w:rPr>
                <w:rFonts w:ascii="Book Antiqua" w:hAnsi="Book Antiqua"/>
                <w:color w:val="000000" w:themeColor="text1"/>
              </w:rPr>
            </w:pPr>
            <w:r w:rsidRPr="000C638F">
              <w:rPr>
                <w:rFonts w:ascii="Book Antiqua" w:hAnsi="Book Antiqua"/>
                <w:color w:val="000000" w:themeColor="text1"/>
              </w:rPr>
              <w:t xml:space="preserve"> “Consultant” means a legally-established professional consulting firm or entity selected by the Employer to provide the Services under the signed </w:t>
            </w:r>
            <w:r w:rsidR="00FA745D">
              <w:rPr>
                <w:rFonts w:ascii="Book Antiqua" w:hAnsi="Book Antiqua"/>
                <w:color w:val="000000" w:themeColor="text1"/>
              </w:rPr>
              <w:t xml:space="preserve">Framework </w:t>
            </w:r>
            <w:r w:rsidR="009B2FD1">
              <w:rPr>
                <w:rFonts w:ascii="Book Antiqua" w:hAnsi="Book Antiqua"/>
                <w:color w:val="000000" w:themeColor="text1"/>
              </w:rPr>
              <w:t>Agreement</w:t>
            </w:r>
            <w:r w:rsidRPr="000C638F">
              <w:rPr>
                <w:rFonts w:ascii="Book Antiqua" w:hAnsi="Book Antiqua"/>
                <w:color w:val="000000" w:themeColor="text1"/>
              </w:rPr>
              <w:t>.</w:t>
            </w:r>
            <w:r w:rsidR="009B2FD1">
              <w:rPr>
                <w:rFonts w:ascii="Book Antiqua" w:hAnsi="Book Antiqua"/>
                <w:color w:val="000000" w:themeColor="text1"/>
              </w:rPr>
              <w:t xml:space="preserve"> </w:t>
            </w:r>
          </w:p>
          <w:p w:rsidR="009B2FD1" w:rsidRPr="000C638F" w:rsidRDefault="009B2FD1" w:rsidP="003B5F3B">
            <w:pPr>
              <w:pStyle w:val="ListParagraph"/>
              <w:numPr>
                <w:ilvl w:val="0"/>
                <w:numId w:val="3"/>
              </w:numPr>
              <w:tabs>
                <w:tab w:val="left" w:pos="540"/>
              </w:tabs>
              <w:spacing w:after="200"/>
              <w:ind w:left="612" w:right="-72" w:hanging="576"/>
              <w:contextualSpacing w:val="0"/>
              <w:jc w:val="both"/>
              <w:rPr>
                <w:rFonts w:ascii="Book Antiqua" w:hAnsi="Book Antiqua"/>
                <w:color w:val="000000" w:themeColor="text1"/>
              </w:rPr>
            </w:pPr>
            <w:r>
              <w:rPr>
                <w:rFonts w:ascii="Book Antiqua" w:hAnsi="Book Antiqua"/>
                <w:color w:val="000000" w:themeColor="text1"/>
              </w:rPr>
              <w:t xml:space="preserve"> “</w:t>
            </w:r>
            <w:r w:rsidR="00E874A6">
              <w:rPr>
                <w:rFonts w:ascii="Book Antiqua" w:hAnsi="Book Antiqua"/>
                <w:color w:val="000000" w:themeColor="text1"/>
              </w:rPr>
              <w:t>Contract</w:t>
            </w:r>
            <w:r>
              <w:rPr>
                <w:rFonts w:ascii="Book Antiqua" w:hAnsi="Book Antiqua"/>
                <w:color w:val="000000" w:themeColor="text1"/>
              </w:rPr>
              <w:t xml:space="preserve">” means the Call-Off </w:t>
            </w:r>
            <w:r w:rsidR="00316E49">
              <w:rPr>
                <w:rFonts w:ascii="Book Antiqua" w:hAnsi="Book Antiqua"/>
                <w:color w:val="000000" w:themeColor="text1"/>
              </w:rPr>
              <w:t xml:space="preserve"> Contract</w:t>
            </w:r>
          </w:p>
          <w:p w:rsidR="00AD205C" w:rsidRPr="000C638F" w:rsidRDefault="00AD205C" w:rsidP="003B5F3B">
            <w:pPr>
              <w:pStyle w:val="ListParagraph"/>
              <w:numPr>
                <w:ilvl w:val="0"/>
                <w:numId w:val="3"/>
              </w:numPr>
              <w:tabs>
                <w:tab w:val="left" w:pos="540"/>
              </w:tabs>
              <w:spacing w:after="200"/>
              <w:ind w:left="612" w:right="-72" w:hanging="576"/>
              <w:contextualSpacing w:val="0"/>
              <w:jc w:val="both"/>
              <w:rPr>
                <w:rFonts w:ascii="Book Antiqua" w:hAnsi="Book Antiqua"/>
                <w:color w:val="000000" w:themeColor="text1"/>
              </w:rPr>
            </w:pPr>
            <w:r w:rsidRPr="000C638F">
              <w:rPr>
                <w:rFonts w:ascii="Book Antiqua" w:hAnsi="Book Antiqua"/>
                <w:color w:val="000000" w:themeColor="text1"/>
              </w:rPr>
              <w:t>“</w:t>
            </w:r>
            <w:r w:rsidR="009B2FD1">
              <w:rPr>
                <w:rFonts w:ascii="Book Antiqua" w:hAnsi="Book Antiqua"/>
                <w:color w:val="000000" w:themeColor="text1"/>
              </w:rPr>
              <w:t>Agreement</w:t>
            </w:r>
            <w:r w:rsidRPr="000C638F">
              <w:rPr>
                <w:rFonts w:ascii="Book Antiqua" w:hAnsi="Book Antiqua"/>
                <w:color w:val="000000" w:themeColor="text1"/>
              </w:rPr>
              <w:t xml:space="preserve">” means the </w:t>
            </w:r>
            <w:r w:rsidRPr="000C638F">
              <w:rPr>
                <w:rFonts w:ascii="Book Antiqua" w:hAnsi="Book Antiqua"/>
                <w:color w:val="000000" w:themeColor="text1"/>
                <w:lang w:val="en-GB"/>
              </w:rPr>
              <w:t xml:space="preserve">legally binding written </w:t>
            </w:r>
            <w:r w:rsidR="009B2FD1">
              <w:rPr>
                <w:rFonts w:ascii="Book Antiqua" w:hAnsi="Book Antiqua"/>
                <w:color w:val="000000" w:themeColor="text1"/>
                <w:lang w:val="en-GB"/>
              </w:rPr>
              <w:t>Framework A</w:t>
            </w:r>
            <w:r w:rsidRPr="000C638F">
              <w:rPr>
                <w:rFonts w:ascii="Book Antiqua" w:hAnsi="Book Antiqua"/>
                <w:color w:val="000000" w:themeColor="text1"/>
                <w:lang w:val="en-GB"/>
              </w:rPr>
              <w:t xml:space="preserve">greement signed between the Employer and the Consultant and which includes all the attached documents listed in its paragraph 1 of the Form of </w:t>
            </w:r>
            <w:r w:rsidR="00316E49">
              <w:rPr>
                <w:rFonts w:ascii="Book Antiqua" w:hAnsi="Book Antiqua"/>
                <w:color w:val="000000" w:themeColor="text1"/>
                <w:lang w:val="en-GB"/>
              </w:rPr>
              <w:t>Call-Off Contract</w:t>
            </w:r>
            <w:r w:rsidRPr="000C638F">
              <w:rPr>
                <w:rFonts w:ascii="Book Antiqua" w:hAnsi="Book Antiqua"/>
                <w:color w:val="000000" w:themeColor="text1"/>
                <w:lang w:val="en-GB"/>
              </w:rPr>
              <w:t xml:space="preserve"> (the General Conditions (</w:t>
            </w:r>
            <w:r w:rsidR="00FB09F9">
              <w:rPr>
                <w:rFonts w:ascii="Book Antiqua" w:hAnsi="Book Antiqua"/>
                <w:color w:val="000000" w:themeColor="text1"/>
                <w:lang w:val="en-GB"/>
              </w:rPr>
              <w:t>GCCC</w:t>
            </w:r>
            <w:r w:rsidRPr="000C638F">
              <w:rPr>
                <w:rFonts w:ascii="Book Antiqua" w:hAnsi="Book Antiqua"/>
                <w:color w:val="000000" w:themeColor="text1"/>
                <w:lang w:val="en-GB"/>
              </w:rPr>
              <w:t>), the Special Conditions (</w:t>
            </w:r>
            <w:r w:rsidR="00FB09F9">
              <w:rPr>
                <w:rFonts w:ascii="Book Antiqua" w:hAnsi="Book Antiqua"/>
                <w:color w:val="000000" w:themeColor="text1"/>
                <w:lang w:val="en-GB"/>
              </w:rPr>
              <w:t>SCCC</w:t>
            </w:r>
            <w:r w:rsidRPr="000C638F">
              <w:rPr>
                <w:rFonts w:ascii="Book Antiqua" w:hAnsi="Book Antiqua"/>
                <w:color w:val="000000" w:themeColor="text1"/>
                <w:lang w:val="en-GB"/>
              </w:rPr>
              <w:t>), and the Appendices).</w:t>
            </w:r>
          </w:p>
          <w:p w:rsidR="00AD205C" w:rsidRPr="000C638F" w:rsidRDefault="00AD205C" w:rsidP="003B5F3B">
            <w:pPr>
              <w:pStyle w:val="ListParagraph"/>
              <w:numPr>
                <w:ilvl w:val="0"/>
                <w:numId w:val="3"/>
              </w:numPr>
              <w:tabs>
                <w:tab w:val="left" w:pos="540"/>
              </w:tabs>
              <w:spacing w:after="200"/>
              <w:ind w:left="612" w:right="-72" w:hanging="576"/>
              <w:contextualSpacing w:val="0"/>
              <w:jc w:val="both"/>
              <w:rPr>
                <w:rFonts w:ascii="Book Antiqua" w:hAnsi="Book Antiqua"/>
                <w:color w:val="000000" w:themeColor="text1"/>
              </w:rPr>
            </w:pPr>
            <w:r w:rsidRPr="000C638F">
              <w:rPr>
                <w:rFonts w:ascii="Book Antiqua" w:hAnsi="Book Antiqua"/>
                <w:color w:val="000000" w:themeColor="text1"/>
              </w:rPr>
              <w:t xml:space="preserve"> “Day” means a working day unless indicated otherwise.</w:t>
            </w:r>
          </w:p>
          <w:p w:rsidR="00AD205C" w:rsidRPr="000C638F" w:rsidRDefault="00AD205C" w:rsidP="003B5F3B">
            <w:pPr>
              <w:pStyle w:val="ListParagraph"/>
              <w:numPr>
                <w:ilvl w:val="0"/>
                <w:numId w:val="3"/>
              </w:numPr>
              <w:tabs>
                <w:tab w:val="left" w:pos="540"/>
              </w:tabs>
              <w:spacing w:after="200"/>
              <w:ind w:left="612" w:right="-72" w:hanging="576"/>
              <w:contextualSpacing w:val="0"/>
              <w:jc w:val="both"/>
              <w:rPr>
                <w:rFonts w:ascii="Book Antiqua" w:hAnsi="Book Antiqua"/>
                <w:color w:val="000000" w:themeColor="text1"/>
              </w:rPr>
            </w:pPr>
            <w:r w:rsidRPr="000C638F">
              <w:rPr>
                <w:rFonts w:ascii="Book Antiqua" w:hAnsi="Book Antiqua"/>
                <w:color w:val="000000" w:themeColor="text1"/>
              </w:rPr>
              <w:t>“Effective Date” means the date on which th</w:t>
            </w:r>
            <w:r w:rsidR="00D47953">
              <w:rPr>
                <w:rFonts w:ascii="Book Antiqua" w:hAnsi="Book Antiqua"/>
                <w:color w:val="000000" w:themeColor="text1"/>
              </w:rPr>
              <w:t>e</w:t>
            </w:r>
            <w:r w:rsidRPr="000C638F">
              <w:rPr>
                <w:rFonts w:ascii="Book Antiqua" w:hAnsi="Book Antiqua"/>
                <w:color w:val="000000" w:themeColor="text1"/>
              </w:rPr>
              <w:t xml:space="preserve"> </w:t>
            </w:r>
            <w:r w:rsidR="00316E49">
              <w:rPr>
                <w:rFonts w:ascii="Book Antiqua" w:hAnsi="Book Antiqua"/>
                <w:color w:val="000000" w:themeColor="text1"/>
              </w:rPr>
              <w:t>Call-Off Contract</w:t>
            </w:r>
            <w:r w:rsidRPr="000C638F">
              <w:rPr>
                <w:rFonts w:ascii="Book Antiqua" w:hAnsi="Book Antiqua"/>
                <w:color w:val="000000" w:themeColor="text1"/>
              </w:rPr>
              <w:t xml:space="preserve"> comes into force and</w:t>
            </w:r>
            <w:r w:rsidR="008E3679" w:rsidRPr="000C638F">
              <w:rPr>
                <w:rFonts w:ascii="Book Antiqua" w:hAnsi="Book Antiqua"/>
                <w:color w:val="000000" w:themeColor="text1"/>
              </w:rPr>
              <w:t xml:space="preserve"> effect pursuant to Clause </w:t>
            </w:r>
            <w:r w:rsidR="00FB09F9">
              <w:rPr>
                <w:rFonts w:ascii="Book Antiqua" w:hAnsi="Book Antiqua"/>
                <w:b/>
                <w:color w:val="000000" w:themeColor="text1"/>
              </w:rPr>
              <w:t>GCCC</w:t>
            </w:r>
            <w:r w:rsidR="008E3679" w:rsidRPr="000C638F">
              <w:rPr>
                <w:rFonts w:ascii="Book Antiqua" w:hAnsi="Book Antiqua"/>
                <w:b/>
                <w:color w:val="000000" w:themeColor="text1"/>
              </w:rPr>
              <w:t xml:space="preserve"> 12</w:t>
            </w:r>
            <w:r w:rsidRPr="000C638F">
              <w:rPr>
                <w:rFonts w:ascii="Book Antiqua" w:hAnsi="Book Antiqua"/>
                <w:b/>
                <w:color w:val="000000" w:themeColor="text1"/>
              </w:rPr>
              <w:t>.</w:t>
            </w:r>
          </w:p>
          <w:p w:rsidR="00AD205C" w:rsidRPr="000C638F" w:rsidRDefault="00AD205C" w:rsidP="00437405">
            <w:pPr>
              <w:pStyle w:val="ListParagraph"/>
              <w:numPr>
                <w:ilvl w:val="0"/>
                <w:numId w:val="3"/>
              </w:numPr>
              <w:tabs>
                <w:tab w:val="left" w:pos="540"/>
              </w:tabs>
              <w:spacing w:after="200"/>
              <w:ind w:left="612" w:right="-72" w:hanging="576"/>
              <w:contextualSpacing w:val="0"/>
              <w:jc w:val="both"/>
              <w:rPr>
                <w:rFonts w:ascii="Book Antiqua" w:hAnsi="Book Antiqua"/>
                <w:color w:val="000000" w:themeColor="text1"/>
              </w:rPr>
            </w:pPr>
            <w:r w:rsidRPr="000C638F">
              <w:rPr>
                <w:rFonts w:ascii="Book Antiqua" w:hAnsi="Book Antiqua"/>
                <w:color w:val="000000" w:themeColor="text1"/>
              </w:rPr>
              <w:t xml:space="preserve"> “Foreign Currency” means any currency other than the Currency of The Republic of Ghana.</w:t>
            </w:r>
          </w:p>
          <w:p w:rsidR="00AD205C" w:rsidRPr="000C638F" w:rsidRDefault="00AD205C" w:rsidP="003B5F3B">
            <w:pPr>
              <w:pStyle w:val="ListParagraph"/>
              <w:numPr>
                <w:ilvl w:val="0"/>
                <w:numId w:val="3"/>
              </w:numPr>
              <w:tabs>
                <w:tab w:val="left" w:pos="540"/>
              </w:tabs>
              <w:spacing w:after="200"/>
              <w:ind w:left="612" w:right="-72" w:hanging="576"/>
              <w:contextualSpacing w:val="0"/>
              <w:jc w:val="both"/>
              <w:rPr>
                <w:rFonts w:ascii="Book Antiqua" w:hAnsi="Book Antiqua"/>
                <w:color w:val="000000" w:themeColor="text1"/>
              </w:rPr>
            </w:pPr>
            <w:r w:rsidRPr="000C638F">
              <w:rPr>
                <w:rFonts w:ascii="Book Antiqua" w:hAnsi="Book Antiqua"/>
                <w:color w:val="000000" w:themeColor="text1"/>
              </w:rPr>
              <w:t>“</w:t>
            </w:r>
            <w:r w:rsidR="00FB09F9">
              <w:rPr>
                <w:rFonts w:ascii="Book Antiqua" w:hAnsi="Book Antiqua"/>
                <w:color w:val="000000" w:themeColor="text1"/>
              </w:rPr>
              <w:t>GCCC</w:t>
            </w:r>
            <w:r w:rsidRPr="000C638F">
              <w:rPr>
                <w:rFonts w:ascii="Book Antiqua" w:hAnsi="Book Antiqua"/>
                <w:color w:val="000000" w:themeColor="text1"/>
              </w:rPr>
              <w:t xml:space="preserve">” means these General Conditions of </w:t>
            </w:r>
            <w:r w:rsidR="00316E49">
              <w:rPr>
                <w:rFonts w:ascii="Book Antiqua" w:hAnsi="Book Antiqua"/>
                <w:color w:val="000000" w:themeColor="text1"/>
              </w:rPr>
              <w:t>Call-Off Contract</w:t>
            </w:r>
            <w:r w:rsidRPr="000C638F">
              <w:rPr>
                <w:rFonts w:ascii="Book Antiqua" w:hAnsi="Book Antiqua"/>
                <w:color w:val="000000" w:themeColor="text1"/>
              </w:rPr>
              <w:t>.</w:t>
            </w:r>
          </w:p>
          <w:p w:rsidR="00AD205C" w:rsidRPr="000C638F" w:rsidRDefault="00AD205C" w:rsidP="003B5F3B">
            <w:pPr>
              <w:pStyle w:val="ListParagraph"/>
              <w:numPr>
                <w:ilvl w:val="0"/>
                <w:numId w:val="3"/>
              </w:numPr>
              <w:tabs>
                <w:tab w:val="left" w:pos="540"/>
              </w:tabs>
              <w:spacing w:after="200"/>
              <w:ind w:left="612" w:right="-72" w:hanging="576"/>
              <w:contextualSpacing w:val="0"/>
              <w:jc w:val="both"/>
              <w:rPr>
                <w:rFonts w:ascii="Book Antiqua" w:hAnsi="Book Antiqua"/>
                <w:color w:val="000000" w:themeColor="text1"/>
              </w:rPr>
            </w:pPr>
            <w:r w:rsidRPr="000C638F">
              <w:rPr>
                <w:rFonts w:ascii="Book Antiqua" w:hAnsi="Book Antiqua"/>
                <w:color w:val="000000" w:themeColor="text1"/>
              </w:rPr>
              <w:t xml:space="preserve">“Government” means the government of The </w:t>
            </w:r>
            <w:r w:rsidRPr="000C638F">
              <w:rPr>
                <w:rFonts w:ascii="Book Antiqua" w:hAnsi="Book Antiqua"/>
                <w:color w:val="000000" w:themeColor="text1"/>
              </w:rPr>
              <w:lastRenderedPageBreak/>
              <w:t>Republic of Ghana.</w:t>
            </w:r>
          </w:p>
          <w:p w:rsidR="00AD205C" w:rsidRPr="000C638F" w:rsidRDefault="00AD205C" w:rsidP="003B5F3B">
            <w:pPr>
              <w:pStyle w:val="ListParagraph"/>
              <w:numPr>
                <w:ilvl w:val="0"/>
                <w:numId w:val="3"/>
              </w:numPr>
              <w:tabs>
                <w:tab w:val="left" w:pos="540"/>
              </w:tabs>
              <w:spacing w:after="200"/>
              <w:ind w:left="612" w:right="-72" w:hanging="576"/>
              <w:contextualSpacing w:val="0"/>
              <w:jc w:val="both"/>
              <w:rPr>
                <w:rFonts w:ascii="Book Antiqua" w:hAnsi="Book Antiqua"/>
                <w:color w:val="000000" w:themeColor="text1"/>
              </w:rPr>
            </w:pPr>
            <w:r w:rsidRPr="000C638F">
              <w:rPr>
                <w:rFonts w:ascii="Book Antiqua" w:hAnsi="Book Antiqua"/>
                <w:color w:val="000000" w:themeColor="text1"/>
                <w:lang w:val="en-GB"/>
              </w:rPr>
              <w:t xml:space="preserve">“Joint Venture (JV)” means an association with or without a legal personality distinct from that of its members, of more than one entity where one member has the authority to conduct all businesses for and on behalf of any and all the members of the JV, and where the members of the JV are jointly and severally liable to the Employer for the performance of the </w:t>
            </w:r>
            <w:r w:rsidR="00316E49">
              <w:rPr>
                <w:rFonts w:ascii="Book Antiqua" w:hAnsi="Book Antiqua"/>
                <w:color w:val="000000" w:themeColor="text1"/>
                <w:lang w:val="en-GB"/>
              </w:rPr>
              <w:t>Call-Off Contract</w:t>
            </w:r>
            <w:r w:rsidRPr="000C638F">
              <w:rPr>
                <w:rFonts w:ascii="Book Antiqua" w:hAnsi="Book Antiqua"/>
                <w:color w:val="000000" w:themeColor="text1"/>
                <w:lang w:val="en-GB"/>
              </w:rPr>
              <w:t>.</w:t>
            </w:r>
          </w:p>
          <w:p w:rsidR="00AD205C" w:rsidRPr="000C638F" w:rsidRDefault="00AD205C" w:rsidP="003B5F3B">
            <w:pPr>
              <w:pStyle w:val="ListParagraph"/>
              <w:numPr>
                <w:ilvl w:val="0"/>
                <w:numId w:val="3"/>
              </w:numPr>
              <w:tabs>
                <w:tab w:val="left" w:pos="540"/>
              </w:tabs>
              <w:spacing w:after="200"/>
              <w:ind w:left="612" w:right="-72" w:hanging="576"/>
              <w:contextualSpacing w:val="0"/>
              <w:jc w:val="both"/>
              <w:rPr>
                <w:rFonts w:ascii="Book Antiqua" w:hAnsi="Book Antiqua"/>
                <w:color w:val="000000" w:themeColor="text1"/>
              </w:rPr>
            </w:pPr>
            <w:r w:rsidRPr="000C638F">
              <w:rPr>
                <w:rFonts w:ascii="Book Antiqua" w:hAnsi="Book Antiqua"/>
                <w:color w:val="000000" w:themeColor="text1"/>
                <w:lang w:val="en-GB"/>
              </w:rPr>
              <w:t xml:space="preserve">“Key Staff” means an individual professional whose skills, qualifications, knowledge and experience are critical to the performance of the Services under the </w:t>
            </w:r>
            <w:r w:rsidR="00316E49">
              <w:rPr>
                <w:rFonts w:ascii="Book Antiqua" w:hAnsi="Book Antiqua"/>
                <w:color w:val="000000" w:themeColor="text1"/>
                <w:lang w:val="en-GB"/>
              </w:rPr>
              <w:t>Call-Off Contract</w:t>
            </w:r>
            <w:r w:rsidRPr="000C638F">
              <w:rPr>
                <w:rFonts w:ascii="Book Antiqua" w:hAnsi="Book Antiqua"/>
                <w:color w:val="000000" w:themeColor="text1"/>
                <w:lang w:val="en-GB"/>
              </w:rPr>
              <w:t xml:space="preserve"> and whose Curricula Vitae (CV) was taken into account in the technical evaluation of the Consultant’s proposal. </w:t>
            </w:r>
          </w:p>
          <w:p w:rsidR="00AD205C" w:rsidRPr="000C638F" w:rsidRDefault="00AD205C" w:rsidP="003B5F3B">
            <w:pPr>
              <w:pStyle w:val="ListParagraph"/>
              <w:numPr>
                <w:ilvl w:val="0"/>
                <w:numId w:val="3"/>
              </w:numPr>
              <w:tabs>
                <w:tab w:val="left" w:pos="540"/>
              </w:tabs>
              <w:spacing w:after="200"/>
              <w:ind w:left="612" w:right="-72" w:hanging="576"/>
              <w:contextualSpacing w:val="0"/>
              <w:jc w:val="both"/>
              <w:rPr>
                <w:rFonts w:ascii="Book Antiqua" w:hAnsi="Book Antiqua"/>
                <w:color w:val="000000" w:themeColor="text1"/>
              </w:rPr>
            </w:pPr>
            <w:r w:rsidRPr="000C638F">
              <w:rPr>
                <w:rFonts w:ascii="Book Antiqua" w:hAnsi="Book Antiqua"/>
                <w:color w:val="000000" w:themeColor="text1"/>
              </w:rPr>
              <w:t>“Local Currency” means the currency of The Republic of Ghana.</w:t>
            </w:r>
          </w:p>
          <w:p w:rsidR="00AD205C" w:rsidRPr="000C638F" w:rsidRDefault="00AD205C" w:rsidP="003B5F3B">
            <w:pPr>
              <w:pStyle w:val="ListParagraph"/>
              <w:numPr>
                <w:ilvl w:val="0"/>
                <w:numId w:val="3"/>
              </w:numPr>
              <w:tabs>
                <w:tab w:val="left" w:pos="540"/>
              </w:tabs>
              <w:spacing w:after="200"/>
              <w:ind w:left="612" w:right="-72" w:hanging="576"/>
              <w:contextualSpacing w:val="0"/>
              <w:jc w:val="both"/>
              <w:rPr>
                <w:rFonts w:ascii="Book Antiqua" w:hAnsi="Book Antiqua"/>
                <w:color w:val="000000" w:themeColor="text1"/>
              </w:rPr>
            </w:pPr>
            <w:r w:rsidRPr="000C638F">
              <w:rPr>
                <w:rFonts w:ascii="Book Antiqua" w:hAnsi="Book Antiqua"/>
                <w:color w:val="000000" w:themeColor="text1"/>
                <w:lang w:val="en-GB"/>
              </w:rPr>
              <w:t xml:space="preserve">“Non-Key Staff” means an individual professional provided by the Consultant or its Sub-consultant to perform the Services or any part thereof under the </w:t>
            </w:r>
            <w:r w:rsidR="00316E49">
              <w:rPr>
                <w:rFonts w:ascii="Book Antiqua" w:hAnsi="Book Antiqua"/>
                <w:color w:val="000000" w:themeColor="text1"/>
                <w:lang w:val="en-GB"/>
              </w:rPr>
              <w:t>Call-Off Contract</w:t>
            </w:r>
            <w:r w:rsidRPr="000C638F">
              <w:rPr>
                <w:rFonts w:ascii="Book Antiqua" w:hAnsi="Book Antiqua"/>
                <w:color w:val="000000" w:themeColor="text1"/>
                <w:lang w:val="en-GB"/>
              </w:rPr>
              <w:t>.</w:t>
            </w:r>
          </w:p>
          <w:p w:rsidR="00AD205C" w:rsidRPr="000C638F" w:rsidRDefault="00AD205C" w:rsidP="003B5F3B">
            <w:pPr>
              <w:pStyle w:val="ListParagraph"/>
              <w:numPr>
                <w:ilvl w:val="0"/>
                <w:numId w:val="3"/>
              </w:numPr>
              <w:tabs>
                <w:tab w:val="left" w:pos="540"/>
              </w:tabs>
              <w:spacing w:after="200"/>
              <w:ind w:left="612" w:right="-72" w:hanging="576"/>
              <w:contextualSpacing w:val="0"/>
              <w:jc w:val="both"/>
              <w:rPr>
                <w:rFonts w:ascii="Book Antiqua" w:hAnsi="Book Antiqua"/>
                <w:color w:val="000000" w:themeColor="text1"/>
              </w:rPr>
            </w:pPr>
            <w:r w:rsidRPr="000C638F">
              <w:rPr>
                <w:rFonts w:ascii="Book Antiqua" w:hAnsi="Book Antiqua"/>
                <w:color w:val="000000" w:themeColor="text1"/>
              </w:rPr>
              <w:t xml:space="preserve"> “Party” means the Employer or the Consultant, as the case may be, and “Parties” means both of them.</w:t>
            </w:r>
          </w:p>
          <w:p w:rsidR="00AD205C" w:rsidRPr="000C638F" w:rsidRDefault="00AD205C" w:rsidP="003B5F3B">
            <w:pPr>
              <w:pStyle w:val="ListParagraph"/>
              <w:numPr>
                <w:ilvl w:val="0"/>
                <w:numId w:val="3"/>
              </w:numPr>
              <w:tabs>
                <w:tab w:val="left" w:pos="540"/>
              </w:tabs>
              <w:spacing w:after="200"/>
              <w:ind w:left="612" w:right="-72" w:hanging="576"/>
              <w:contextualSpacing w:val="0"/>
              <w:jc w:val="both"/>
              <w:rPr>
                <w:rFonts w:ascii="Book Antiqua" w:hAnsi="Book Antiqua"/>
                <w:color w:val="000000" w:themeColor="text1"/>
              </w:rPr>
            </w:pPr>
            <w:r w:rsidRPr="000C638F">
              <w:rPr>
                <w:rFonts w:ascii="Book Antiqua" w:hAnsi="Book Antiqua"/>
                <w:color w:val="000000" w:themeColor="text1"/>
              </w:rPr>
              <w:t>“</w:t>
            </w:r>
            <w:r w:rsidR="00FB09F9">
              <w:rPr>
                <w:rFonts w:ascii="Book Antiqua" w:hAnsi="Book Antiqua"/>
                <w:color w:val="000000" w:themeColor="text1"/>
              </w:rPr>
              <w:t>SCCC</w:t>
            </w:r>
            <w:r w:rsidRPr="000C638F">
              <w:rPr>
                <w:rFonts w:ascii="Book Antiqua" w:hAnsi="Book Antiqua"/>
                <w:color w:val="000000" w:themeColor="text1"/>
              </w:rPr>
              <w:t xml:space="preserve">” means the Special Conditions of </w:t>
            </w:r>
            <w:r w:rsidR="00316E49">
              <w:rPr>
                <w:rFonts w:ascii="Book Antiqua" w:hAnsi="Book Antiqua"/>
                <w:color w:val="000000" w:themeColor="text1"/>
              </w:rPr>
              <w:t>Call-Off Contract</w:t>
            </w:r>
            <w:r w:rsidRPr="000C638F">
              <w:rPr>
                <w:rFonts w:ascii="Book Antiqua" w:hAnsi="Book Antiqua"/>
                <w:color w:val="000000" w:themeColor="text1"/>
              </w:rPr>
              <w:t xml:space="preserve"> by which the </w:t>
            </w:r>
            <w:r w:rsidR="00FB09F9">
              <w:rPr>
                <w:rFonts w:ascii="Book Antiqua" w:hAnsi="Book Antiqua"/>
                <w:color w:val="000000" w:themeColor="text1"/>
              </w:rPr>
              <w:t>GCCC</w:t>
            </w:r>
            <w:r w:rsidRPr="000C638F">
              <w:rPr>
                <w:rFonts w:ascii="Book Antiqua" w:hAnsi="Book Antiqua"/>
                <w:color w:val="000000" w:themeColor="text1"/>
              </w:rPr>
              <w:t xml:space="preserve"> may be amended or supplemented but not over-written.</w:t>
            </w:r>
          </w:p>
          <w:p w:rsidR="00AD205C" w:rsidRPr="000C638F" w:rsidRDefault="00AD205C" w:rsidP="003B5F3B">
            <w:pPr>
              <w:pStyle w:val="ListParagraph"/>
              <w:numPr>
                <w:ilvl w:val="0"/>
                <w:numId w:val="3"/>
              </w:numPr>
              <w:tabs>
                <w:tab w:val="left" w:pos="540"/>
              </w:tabs>
              <w:spacing w:after="200"/>
              <w:ind w:left="612" w:right="-72" w:hanging="576"/>
              <w:contextualSpacing w:val="0"/>
              <w:jc w:val="both"/>
              <w:rPr>
                <w:rFonts w:ascii="Book Antiqua" w:hAnsi="Book Antiqua"/>
                <w:color w:val="000000" w:themeColor="text1"/>
              </w:rPr>
            </w:pPr>
            <w:r w:rsidRPr="000C638F">
              <w:rPr>
                <w:rFonts w:ascii="Book Antiqua" w:hAnsi="Book Antiqua"/>
                <w:color w:val="000000" w:themeColor="text1"/>
              </w:rPr>
              <w:t xml:space="preserve">“Services” means the work to be performed by the Consultant pursuant to this </w:t>
            </w:r>
            <w:r w:rsidR="00316E49">
              <w:rPr>
                <w:rFonts w:ascii="Book Antiqua" w:hAnsi="Book Antiqua"/>
                <w:color w:val="000000" w:themeColor="text1"/>
              </w:rPr>
              <w:t>Call-Off Contract</w:t>
            </w:r>
            <w:r w:rsidRPr="000C638F">
              <w:rPr>
                <w:rFonts w:ascii="Book Antiqua" w:hAnsi="Book Antiqua"/>
                <w:color w:val="000000" w:themeColor="text1"/>
              </w:rPr>
              <w:t>, as described in Appendix A hereto.</w:t>
            </w:r>
          </w:p>
          <w:p w:rsidR="00AD205C" w:rsidRPr="000C638F" w:rsidRDefault="00AD205C" w:rsidP="003B5F3B">
            <w:pPr>
              <w:pStyle w:val="ListParagraph"/>
              <w:numPr>
                <w:ilvl w:val="0"/>
                <w:numId w:val="3"/>
              </w:numPr>
              <w:tabs>
                <w:tab w:val="left" w:pos="540"/>
              </w:tabs>
              <w:spacing w:after="200"/>
              <w:ind w:left="612" w:right="-72" w:hanging="576"/>
              <w:contextualSpacing w:val="0"/>
              <w:jc w:val="both"/>
              <w:rPr>
                <w:rFonts w:ascii="Book Antiqua" w:hAnsi="Book Antiqua"/>
                <w:color w:val="000000" w:themeColor="text1"/>
              </w:rPr>
            </w:pPr>
            <w:r w:rsidRPr="000C638F">
              <w:rPr>
                <w:rFonts w:ascii="Book Antiqua" w:hAnsi="Book Antiqua"/>
                <w:color w:val="000000" w:themeColor="text1"/>
              </w:rPr>
              <w:t xml:space="preserve">“Staff” </w:t>
            </w:r>
            <w:r w:rsidRPr="000C638F">
              <w:rPr>
                <w:rFonts w:ascii="Book Antiqua" w:hAnsi="Book Antiqua"/>
                <w:color w:val="000000" w:themeColor="text1"/>
                <w:lang w:val="en-GB"/>
              </w:rPr>
              <w:t xml:space="preserve">means, collectively, Key Staff, Non-Key staff, or any other staff of the Consultant, Sub-consultant or JV member(s) assigned by the Consultant to perform the Services or any part thereof under the </w:t>
            </w:r>
            <w:r w:rsidR="00316E49">
              <w:rPr>
                <w:rFonts w:ascii="Book Antiqua" w:hAnsi="Book Antiqua"/>
                <w:color w:val="000000" w:themeColor="text1"/>
                <w:lang w:val="en-GB"/>
              </w:rPr>
              <w:t>Call-Off Contract</w:t>
            </w:r>
            <w:r w:rsidRPr="000C638F">
              <w:rPr>
                <w:rFonts w:ascii="Book Antiqua" w:hAnsi="Book Antiqua"/>
                <w:color w:val="000000" w:themeColor="text1"/>
                <w:lang w:val="en-GB"/>
              </w:rPr>
              <w:t>.</w:t>
            </w:r>
          </w:p>
          <w:p w:rsidR="00AD205C" w:rsidRPr="000C638F" w:rsidRDefault="00AD205C" w:rsidP="004E0BF1">
            <w:pPr>
              <w:pStyle w:val="ListParagraph"/>
              <w:numPr>
                <w:ilvl w:val="0"/>
                <w:numId w:val="3"/>
              </w:numPr>
              <w:tabs>
                <w:tab w:val="left" w:pos="540"/>
              </w:tabs>
              <w:spacing w:after="200"/>
              <w:ind w:left="612" w:right="-72" w:hanging="576"/>
              <w:contextualSpacing w:val="0"/>
              <w:jc w:val="both"/>
              <w:rPr>
                <w:rFonts w:ascii="Book Antiqua" w:hAnsi="Book Antiqua"/>
                <w:color w:val="000000" w:themeColor="text1"/>
              </w:rPr>
            </w:pPr>
            <w:r w:rsidRPr="000C638F">
              <w:rPr>
                <w:rFonts w:ascii="Book Antiqua" w:hAnsi="Book Antiqua"/>
                <w:color w:val="000000" w:themeColor="text1"/>
              </w:rPr>
              <w:t xml:space="preserve">“Sub-consultants” means an entity to whom/which the Consultant subcontracts any part of the Services </w:t>
            </w:r>
            <w:r w:rsidRPr="000C638F">
              <w:rPr>
                <w:rFonts w:ascii="Book Antiqua" w:hAnsi="Book Antiqua"/>
                <w:color w:val="000000" w:themeColor="text1"/>
                <w:lang w:val="en-GB"/>
              </w:rPr>
              <w:t xml:space="preserve">while remaining solely liable for the execution of the </w:t>
            </w:r>
            <w:r w:rsidR="00316E49">
              <w:rPr>
                <w:rFonts w:ascii="Book Antiqua" w:hAnsi="Book Antiqua"/>
                <w:color w:val="000000" w:themeColor="text1"/>
                <w:lang w:val="en-GB"/>
              </w:rPr>
              <w:lastRenderedPageBreak/>
              <w:t>Call-Off Contract</w:t>
            </w:r>
            <w:r w:rsidRPr="000C638F">
              <w:rPr>
                <w:rFonts w:ascii="Book Antiqua" w:hAnsi="Book Antiqua"/>
                <w:color w:val="000000" w:themeColor="text1"/>
              </w:rPr>
              <w:t>.</w:t>
            </w:r>
          </w:p>
          <w:p w:rsidR="00AD205C" w:rsidRPr="000C638F" w:rsidRDefault="00AD205C" w:rsidP="004E0BF1">
            <w:pPr>
              <w:pStyle w:val="ListParagraph"/>
              <w:numPr>
                <w:ilvl w:val="0"/>
                <w:numId w:val="3"/>
              </w:numPr>
              <w:tabs>
                <w:tab w:val="left" w:pos="540"/>
              </w:tabs>
              <w:spacing w:after="200"/>
              <w:ind w:left="612" w:right="-72" w:hanging="576"/>
              <w:contextualSpacing w:val="0"/>
              <w:jc w:val="both"/>
              <w:rPr>
                <w:rFonts w:ascii="Book Antiqua" w:hAnsi="Book Antiqua"/>
                <w:color w:val="000000" w:themeColor="text1"/>
              </w:rPr>
            </w:pPr>
            <w:r w:rsidRPr="000C638F">
              <w:rPr>
                <w:rFonts w:ascii="Book Antiqua" w:hAnsi="Book Antiqua"/>
                <w:color w:val="000000" w:themeColor="text1"/>
              </w:rPr>
              <w:t>“Third Party” means any person or entity other than the Government of Ghana, the Employer, the Consultant or a Sub-consultant.</w:t>
            </w:r>
          </w:p>
        </w:tc>
      </w:tr>
      <w:tr w:rsidR="008F2109" w:rsidRPr="000C638F" w:rsidTr="00940DB3">
        <w:trPr>
          <w:jc w:val="center"/>
        </w:trPr>
        <w:tc>
          <w:tcPr>
            <w:tcW w:w="576" w:type="dxa"/>
          </w:tcPr>
          <w:p w:rsidR="00AD205C" w:rsidRPr="000C638F" w:rsidRDefault="00AD205C" w:rsidP="008F2109">
            <w:pPr>
              <w:pStyle w:val="ListParagraph"/>
              <w:numPr>
                <w:ilvl w:val="0"/>
                <w:numId w:val="49"/>
              </w:numPr>
              <w:rPr>
                <w:rFonts w:ascii="Book Antiqua" w:hAnsi="Book Antiqua"/>
                <w:color w:val="000000" w:themeColor="text1"/>
              </w:rPr>
            </w:pPr>
          </w:p>
        </w:tc>
        <w:tc>
          <w:tcPr>
            <w:tcW w:w="2119" w:type="dxa"/>
          </w:tcPr>
          <w:p w:rsidR="00AD205C" w:rsidRPr="000C638F" w:rsidRDefault="00AD205C" w:rsidP="00611AEC">
            <w:pPr>
              <w:pStyle w:val="Heading3"/>
            </w:pPr>
            <w:bookmarkStart w:id="31" w:name="_Toc351343672"/>
            <w:bookmarkStart w:id="32" w:name="_Toc300746745"/>
            <w:bookmarkStart w:id="33" w:name="_Toc326063144"/>
            <w:bookmarkStart w:id="34" w:name="_Toc409096566"/>
            <w:r w:rsidRPr="000C638F">
              <w:t>Relationship between the Parties</w:t>
            </w:r>
            <w:bookmarkEnd w:id="31"/>
            <w:bookmarkEnd w:id="32"/>
            <w:bookmarkEnd w:id="33"/>
            <w:bookmarkEnd w:id="34"/>
          </w:p>
        </w:tc>
        <w:tc>
          <w:tcPr>
            <w:tcW w:w="540" w:type="dxa"/>
          </w:tcPr>
          <w:p w:rsidR="00AD205C" w:rsidRPr="000C638F" w:rsidRDefault="00AD205C" w:rsidP="004E0BF1">
            <w:pPr>
              <w:pStyle w:val="ListParagraph"/>
              <w:numPr>
                <w:ilvl w:val="1"/>
                <w:numId w:val="6"/>
              </w:numPr>
              <w:spacing w:after="200"/>
              <w:ind w:left="72" w:right="-72" w:firstLine="0"/>
              <w:jc w:val="both"/>
              <w:rPr>
                <w:rFonts w:ascii="Book Antiqua" w:hAnsi="Book Antiqua"/>
                <w:color w:val="000000" w:themeColor="text1"/>
              </w:rPr>
            </w:pPr>
          </w:p>
        </w:tc>
        <w:tc>
          <w:tcPr>
            <w:tcW w:w="6480" w:type="dxa"/>
            <w:gridSpan w:val="2"/>
          </w:tcPr>
          <w:p w:rsidR="00AD205C" w:rsidRPr="000C638F" w:rsidRDefault="00AD205C" w:rsidP="00AD205C">
            <w:pPr>
              <w:pStyle w:val="ListParagraph"/>
              <w:spacing w:after="200"/>
              <w:ind w:left="72" w:right="-72"/>
              <w:jc w:val="both"/>
              <w:rPr>
                <w:rFonts w:ascii="Book Antiqua" w:hAnsi="Book Antiqua"/>
                <w:color w:val="000000" w:themeColor="text1"/>
              </w:rPr>
            </w:pPr>
            <w:r w:rsidRPr="000C638F">
              <w:rPr>
                <w:rFonts w:ascii="Book Antiqua" w:hAnsi="Book Antiqua"/>
                <w:color w:val="000000" w:themeColor="text1"/>
              </w:rPr>
              <w:t>Nothing contained herein shall be construed as establishing a relationship of master and servant or of principal and agent as between the Employer and the Consultant.  The Consultant, subject to th</w:t>
            </w:r>
            <w:r w:rsidR="00D47953">
              <w:rPr>
                <w:rFonts w:ascii="Book Antiqua" w:hAnsi="Book Antiqua"/>
                <w:color w:val="000000" w:themeColor="text1"/>
              </w:rPr>
              <w:t>e</w:t>
            </w:r>
            <w:r w:rsidRPr="000C638F">
              <w:rPr>
                <w:rFonts w:ascii="Book Antiqua" w:hAnsi="Book Antiqua"/>
                <w:color w:val="000000" w:themeColor="text1"/>
              </w:rPr>
              <w:t xml:space="preserve"> </w:t>
            </w:r>
            <w:r w:rsidR="00316E49">
              <w:rPr>
                <w:rFonts w:ascii="Book Antiqua" w:hAnsi="Book Antiqua"/>
                <w:color w:val="000000" w:themeColor="text1"/>
              </w:rPr>
              <w:t>Call-Off Contract</w:t>
            </w:r>
            <w:r w:rsidRPr="000C638F">
              <w:rPr>
                <w:rFonts w:ascii="Book Antiqua" w:hAnsi="Book Antiqua"/>
                <w:color w:val="000000" w:themeColor="text1"/>
              </w:rPr>
              <w:t>, has complete charge of the Staff and sub-Consultants, if any, performing the Services and shall be fully responsible for the Services performed by them or on their behalf hereunder.</w:t>
            </w:r>
          </w:p>
        </w:tc>
      </w:tr>
      <w:tr w:rsidR="008F2109" w:rsidRPr="000C638F" w:rsidTr="00940DB3">
        <w:trPr>
          <w:jc w:val="center"/>
        </w:trPr>
        <w:tc>
          <w:tcPr>
            <w:tcW w:w="576" w:type="dxa"/>
          </w:tcPr>
          <w:p w:rsidR="00AD205C" w:rsidRPr="000C638F" w:rsidRDefault="00AD205C" w:rsidP="008F2109">
            <w:pPr>
              <w:pStyle w:val="ListParagraph"/>
              <w:numPr>
                <w:ilvl w:val="0"/>
                <w:numId w:val="49"/>
              </w:numPr>
              <w:rPr>
                <w:rFonts w:ascii="Book Antiqua" w:hAnsi="Book Antiqua"/>
                <w:color w:val="000000" w:themeColor="text1"/>
              </w:rPr>
            </w:pPr>
          </w:p>
        </w:tc>
        <w:tc>
          <w:tcPr>
            <w:tcW w:w="2119" w:type="dxa"/>
          </w:tcPr>
          <w:p w:rsidR="00AD205C" w:rsidRPr="000C638F" w:rsidRDefault="00AD205C" w:rsidP="00611AEC">
            <w:pPr>
              <w:pStyle w:val="Heading3"/>
            </w:pPr>
            <w:bookmarkStart w:id="35" w:name="_Toc351343673"/>
            <w:bookmarkStart w:id="36" w:name="_Toc300746746"/>
            <w:bookmarkStart w:id="37" w:name="_Toc326063145"/>
            <w:bookmarkStart w:id="38" w:name="_Toc409096567"/>
            <w:r w:rsidRPr="000C638F">
              <w:t xml:space="preserve">Law Governing </w:t>
            </w:r>
            <w:bookmarkEnd w:id="35"/>
            <w:bookmarkEnd w:id="36"/>
            <w:bookmarkEnd w:id="37"/>
            <w:r w:rsidR="00316E49">
              <w:t>Call-Off Contract</w:t>
            </w:r>
            <w:bookmarkEnd w:id="38"/>
          </w:p>
        </w:tc>
        <w:tc>
          <w:tcPr>
            <w:tcW w:w="540" w:type="dxa"/>
          </w:tcPr>
          <w:p w:rsidR="00AD205C" w:rsidRPr="000C638F" w:rsidRDefault="00AD205C" w:rsidP="004E0BF1">
            <w:pPr>
              <w:pStyle w:val="ListParagraph"/>
              <w:numPr>
                <w:ilvl w:val="1"/>
                <w:numId w:val="7"/>
              </w:numPr>
              <w:spacing w:after="200"/>
              <w:ind w:left="72" w:right="-72" w:firstLine="0"/>
              <w:jc w:val="both"/>
              <w:rPr>
                <w:rFonts w:ascii="Book Antiqua" w:hAnsi="Book Antiqua"/>
                <w:color w:val="000000" w:themeColor="text1"/>
              </w:rPr>
            </w:pPr>
          </w:p>
        </w:tc>
        <w:tc>
          <w:tcPr>
            <w:tcW w:w="6480" w:type="dxa"/>
            <w:gridSpan w:val="2"/>
          </w:tcPr>
          <w:p w:rsidR="00AD205C" w:rsidRPr="000C638F" w:rsidRDefault="00AD205C" w:rsidP="00876197">
            <w:pPr>
              <w:pStyle w:val="ListParagraph"/>
              <w:spacing w:after="200"/>
              <w:ind w:left="72" w:right="-72"/>
              <w:jc w:val="both"/>
              <w:rPr>
                <w:rFonts w:ascii="Book Antiqua" w:hAnsi="Book Antiqua"/>
                <w:color w:val="000000" w:themeColor="text1"/>
              </w:rPr>
            </w:pPr>
            <w:r w:rsidRPr="000C638F">
              <w:rPr>
                <w:rFonts w:ascii="Book Antiqua" w:hAnsi="Book Antiqua"/>
                <w:color w:val="000000" w:themeColor="text1"/>
              </w:rPr>
              <w:t>Th</w:t>
            </w:r>
            <w:r w:rsidR="00D47953">
              <w:rPr>
                <w:rFonts w:ascii="Book Antiqua" w:hAnsi="Book Antiqua"/>
                <w:color w:val="000000" w:themeColor="text1"/>
              </w:rPr>
              <w:t>e</w:t>
            </w:r>
            <w:r w:rsidRPr="000C638F">
              <w:rPr>
                <w:rFonts w:ascii="Book Antiqua" w:hAnsi="Book Antiqua"/>
                <w:color w:val="000000" w:themeColor="text1"/>
              </w:rPr>
              <w:t xml:space="preserve"> </w:t>
            </w:r>
            <w:r w:rsidR="00316E49">
              <w:rPr>
                <w:rFonts w:ascii="Book Antiqua" w:hAnsi="Book Antiqua"/>
                <w:color w:val="000000" w:themeColor="text1"/>
              </w:rPr>
              <w:t>Call-Off Contract</w:t>
            </w:r>
            <w:r w:rsidRPr="000C638F">
              <w:rPr>
                <w:rFonts w:ascii="Book Antiqua" w:hAnsi="Book Antiqua"/>
                <w:color w:val="000000" w:themeColor="text1"/>
              </w:rPr>
              <w:t>, its meaning and interpretation, and the relation between the Parties shall be governed by the Applicable Law.</w:t>
            </w:r>
          </w:p>
        </w:tc>
      </w:tr>
      <w:tr w:rsidR="008F2109" w:rsidRPr="000C638F" w:rsidTr="00940DB3">
        <w:trPr>
          <w:jc w:val="center"/>
        </w:trPr>
        <w:tc>
          <w:tcPr>
            <w:tcW w:w="576" w:type="dxa"/>
          </w:tcPr>
          <w:p w:rsidR="00AD205C" w:rsidRPr="000C638F" w:rsidRDefault="00AD205C" w:rsidP="008F2109">
            <w:pPr>
              <w:pStyle w:val="ListParagraph"/>
              <w:numPr>
                <w:ilvl w:val="0"/>
                <w:numId w:val="49"/>
              </w:numPr>
              <w:rPr>
                <w:rFonts w:ascii="Book Antiqua" w:hAnsi="Book Antiqua"/>
                <w:color w:val="000000" w:themeColor="text1"/>
              </w:rPr>
            </w:pPr>
          </w:p>
        </w:tc>
        <w:tc>
          <w:tcPr>
            <w:tcW w:w="2119" w:type="dxa"/>
          </w:tcPr>
          <w:p w:rsidR="00AD205C" w:rsidRPr="000C638F" w:rsidRDefault="00AD205C" w:rsidP="00611AEC">
            <w:pPr>
              <w:pStyle w:val="Heading3"/>
            </w:pPr>
            <w:bookmarkStart w:id="39" w:name="_Toc351343674"/>
            <w:bookmarkStart w:id="40" w:name="_Toc300746747"/>
            <w:bookmarkStart w:id="41" w:name="_Toc326063146"/>
            <w:bookmarkStart w:id="42" w:name="_Toc409096568"/>
            <w:r w:rsidRPr="000C638F">
              <w:t>Language</w:t>
            </w:r>
            <w:bookmarkEnd w:id="39"/>
            <w:bookmarkEnd w:id="40"/>
            <w:bookmarkEnd w:id="41"/>
            <w:bookmarkEnd w:id="42"/>
          </w:p>
        </w:tc>
        <w:tc>
          <w:tcPr>
            <w:tcW w:w="540" w:type="dxa"/>
          </w:tcPr>
          <w:p w:rsidR="00AD205C" w:rsidRPr="000C638F" w:rsidRDefault="00AD205C" w:rsidP="004E0BF1">
            <w:pPr>
              <w:pStyle w:val="ListParagraph"/>
              <w:numPr>
                <w:ilvl w:val="1"/>
                <w:numId w:val="8"/>
              </w:numPr>
              <w:spacing w:after="200"/>
              <w:ind w:left="72" w:right="-72" w:firstLine="0"/>
              <w:jc w:val="both"/>
              <w:rPr>
                <w:rFonts w:ascii="Book Antiqua" w:hAnsi="Book Antiqua"/>
                <w:color w:val="000000" w:themeColor="text1"/>
              </w:rPr>
            </w:pPr>
          </w:p>
        </w:tc>
        <w:tc>
          <w:tcPr>
            <w:tcW w:w="6480" w:type="dxa"/>
            <w:gridSpan w:val="2"/>
          </w:tcPr>
          <w:p w:rsidR="00AD205C" w:rsidRPr="000C638F" w:rsidRDefault="00AD205C" w:rsidP="00AD205C">
            <w:pPr>
              <w:pStyle w:val="ListParagraph"/>
              <w:spacing w:after="200"/>
              <w:ind w:left="72" w:right="-72"/>
              <w:jc w:val="both"/>
              <w:rPr>
                <w:rFonts w:ascii="Book Antiqua" w:hAnsi="Book Antiqua"/>
                <w:color w:val="000000" w:themeColor="text1"/>
              </w:rPr>
            </w:pPr>
            <w:r w:rsidRPr="000C638F">
              <w:rPr>
                <w:rFonts w:ascii="Book Antiqua" w:hAnsi="Book Antiqua"/>
                <w:color w:val="000000" w:themeColor="text1"/>
              </w:rPr>
              <w:t>Th</w:t>
            </w:r>
            <w:r w:rsidR="00D47953">
              <w:rPr>
                <w:rFonts w:ascii="Book Antiqua" w:hAnsi="Book Antiqua"/>
                <w:color w:val="000000" w:themeColor="text1"/>
              </w:rPr>
              <w:t>e</w:t>
            </w:r>
            <w:r w:rsidRPr="000C638F">
              <w:rPr>
                <w:rFonts w:ascii="Book Antiqua" w:hAnsi="Book Antiqua"/>
                <w:color w:val="000000" w:themeColor="text1"/>
              </w:rPr>
              <w:t xml:space="preserve"> </w:t>
            </w:r>
            <w:r w:rsidR="00316E49">
              <w:rPr>
                <w:rFonts w:ascii="Book Antiqua" w:hAnsi="Book Antiqua"/>
                <w:color w:val="000000" w:themeColor="text1"/>
              </w:rPr>
              <w:t>Call-Off Contract</w:t>
            </w:r>
            <w:r w:rsidRPr="000C638F">
              <w:rPr>
                <w:rFonts w:ascii="Book Antiqua" w:hAnsi="Book Antiqua"/>
                <w:color w:val="000000" w:themeColor="text1"/>
              </w:rPr>
              <w:t xml:space="preserve"> has been executed in English, the official language of the Republic of Ghana, which shall be the binding and controlling language for all matters relating to the meaning or interpretation of th</w:t>
            </w:r>
            <w:r w:rsidR="00D47953">
              <w:rPr>
                <w:rFonts w:ascii="Book Antiqua" w:hAnsi="Book Antiqua"/>
                <w:color w:val="000000" w:themeColor="text1"/>
              </w:rPr>
              <w:t>e</w:t>
            </w:r>
            <w:r w:rsidRPr="000C638F">
              <w:rPr>
                <w:rFonts w:ascii="Book Antiqua" w:hAnsi="Book Antiqua"/>
                <w:color w:val="000000" w:themeColor="text1"/>
              </w:rPr>
              <w:t xml:space="preserve"> </w:t>
            </w:r>
            <w:r w:rsidR="00316E49">
              <w:rPr>
                <w:rFonts w:ascii="Book Antiqua" w:hAnsi="Book Antiqua"/>
                <w:color w:val="000000" w:themeColor="text1"/>
              </w:rPr>
              <w:t>Call-Off Contract</w:t>
            </w:r>
            <w:r w:rsidRPr="000C638F">
              <w:rPr>
                <w:rFonts w:ascii="Book Antiqua" w:hAnsi="Book Antiqua"/>
                <w:color w:val="000000" w:themeColor="text1"/>
              </w:rPr>
              <w:t>.</w:t>
            </w:r>
          </w:p>
        </w:tc>
      </w:tr>
      <w:tr w:rsidR="008F2109" w:rsidRPr="000C638F" w:rsidTr="00940DB3">
        <w:trPr>
          <w:jc w:val="center"/>
        </w:trPr>
        <w:tc>
          <w:tcPr>
            <w:tcW w:w="576" w:type="dxa"/>
          </w:tcPr>
          <w:p w:rsidR="00AD205C" w:rsidRPr="000C638F" w:rsidRDefault="00AD205C" w:rsidP="008F2109">
            <w:pPr>
              <w:pStyle w:val="ListParagraph"/>
              <w:numPr>
                <w:ilvl w:val="0"/>
                <w:numId w:val="49"/>
              </w:numPr>
              <w:rPr>
                <w:rFonts w:ascii="Book Antiqua" w:hAnsi="Book Antiqua"/>
                <w:color w:val="000000" w:themeColor="text1"/>
              </w:rPr>
            </w:pPr>
          </w:p>
        </w:tc>
        <w:tc>
          <w:tcPr>
            <w:tcW w:w="2119" w:type="dxa"/>
          </w:tcPr>
          <w:p w:rsidR="00AD205C" w:rsidRPr="000C638F" w:rsidRDefault="00AD205C" w:rsidP="00611AEC">
            <w:pPr>
              <w:pStyle w:val="Heading3"/>
            </w:pPr>
            <w:bookmarkStart w:id="43" w:name="_Toc351343675"/>
            <w:bookmarkStart w:id="44" w:name="_Toc300746748"/>
            <w:bookmarkStart w:id="45" w:name="_Toc326063147"/>
            <w:bookmarkStart w:id="46" w:name="_Toc409096569"/>
            <w:r w:rsidRPr="000C638F">
              <w:t>Headings</w:t>
            </w:r>
            <w:bookmarkEnd w:id="43"/>
            <w:bookmarkEnd w:id="44"/>
            <w:bookmarkEnd w:id="45"/>
            <w:bookmarkEnd w:id="46"/>
          </w:p>
        </w:tc>
        <w:tc>
          <w:tcPr>
            <w:tcW w:w="540" w:type="dxa"/>
          </w:tcPr>
          <w:p w:rsidR="00AD205C" w:rsidRPr="000C638F" w:rsidRDefault="00AD205C" w:rsidP="004E0BF1">
            <w:pPr>
              <w:pStyle w:val="ListParagraph"/>
              <w:numPr>
                <w:ilvl w:val="1"/>
                <w:numId w:val="9"/>
              </w:numPr>
              <w:spacing w:after="200"/>
              <w:ind w:left="72" w:right="-72" w:firstLine="0"/>
              <w:jc w:val="both"/>
              <w:rPr>
                <w:rFonts w:ascii="Book Antiqua" w:hAnsi="Book Antiqua"/>
                <w:color w:val="000000" w:themeColor="text1"/>
              </w:rPr>
            </w:pPr>
          </w:p>
        </w:tc>
        <w:tc>
          <w:tcPr>
            <w:tcW w:w="6480" w:type="dxa"/>
            <w:gridSpan w:val="2"/>
          </w:tcPr>
          <w:p w:rsidR="00AD205C" w:rsidRPr="000C638F" w:rsidRDefault="00AD205C" w:rsidP="00AD205C">
            <w:pPr>
              <w:pStyle w:val="ListParagraph"/>
              <w:spacing w:after="200"/>
              <w:ind w:left="72" w:right="-72"/>
              <w:jc w:val="both"/>
              <w:rPr>
                <w:rFonts w:ascii="Book Antiqua" w:hAnsi="Book Antiqua"/>
                <w:color w:val="000000" w:themeColor="text1"/>
              </w:rPr>
            </w:pPr>
            <w:r w:rsidRPr="000C638F">
              <w:rPr>
                <w:rFonts w:ascii="Book Antiqua" w:hAnsi="Book Antiqua"/>
                <w:color w:val="000000" w:themeColor="text1"/>
              </w:rPr>
              <w:t>The headings shall not limit, alter or affect the meaning of th</w:t>
            </w:r>
            <w:r w:rsidR="00513ED1">
              <w:rPr>
                <w:rFonts w:ascii="Book Antiqua" w:hAnsi="Book Antiqua"/>
                <w:color w:val="000000" w:themeColor="text1"/>
              </w:rPr>
              <w:t>e</w:t>
            </w:r>
            <w:r w:rsidRPr="000C638F">
              <w:rPr>
                <w:rFonts w:ascii="Book Antiqua" w:hAnsi="Book Antiqua"/>
                <w:color w:val="000000" w:themeColor="text1"/>
              </w:rPr>
              <w:t xml:space="preserve"> </w:t>
            </w:r>
            <w:r w:rsidR="00316E49">
              <w:rPr>
                <w:rFonts w:ascii="Book Antiqua" w:hAnsi="Book Antiqua"/>
                <w:color w:val="000000" w:themeColor="text1"/>
              </w:rPr>
              <w:t>Call-Off Contract</w:t>
            </w:r>
            <w:r w:rsidRPr="000C638F">
              <w:rPr>
                <w:rFonts w:ascii="Book Antiqua" w:hAnsi="Book Antiqua"/>
                <w:color w:val="000000" w:themeColor="text1"/>
              </w:rPr>
              <w:t>.</w:t>
            </w:r>
          </w:p>
        </w:tc>
      </w:tr>
      <w:tr w:rsidR="008F2109" w:rsidRPr="000C638F" w:rsidTr="00940DB3">
        <w:trPr>
          <w:trHeight w:val="2294"/>
          <w:jc w:val="center"/>
        </w:trPr>
        <w:tc>
          <w:tcPr>
            <w:tcW w:w="576" w:type="dxa"/>
            <w:vMerge w:val="restart"/>
          </w:tcPr>
          <w:p w:rsidR="00AD205C" w:rsidRPr="000C638F" w:rsidRDefault="00AD205C" w:rsidP="008F2109">
            <w:pPr>
              <w:pStyle w:val="ListParagraph"/>
              <w:numPr>
                <w:ilvl w:val="0"/>
                <w:numId w:val="49"/>
              </w:numPr>
              <w:rPr>
                <w:rFonts w:ascii="Book Antiqua" w:hAnsi="Book Antiqua"/>
                <w:color w:val="000000" w:themeColor="text1"/>
              </w:rPr>
            </w:pPr>
          </w:p>
        </w:tc>
        <w:tc>
          <w:tcPr>
            <w:tcW w:w="2119" w:type="dxa"/>
            <w:vMerge w:val="restart"/>
          </w:tcPr>
          <w:p w:rsidR="00AD205C" w:rsidRPr="000C638F" w:rsidRDefault="00AD205C" w:rsidP="00611AEC">
            <w:pPr>
              <w:pStyle w:val="Heading3"/>
            </w:pPr>
            <w:bookmarkStart w:id="47" w:name="_Toc300746749"/>
            <w:bookmarkStart w:id="48" w:name="_Toc326063148"/>
            <w:bookmarkStart w:id="49" w:name="_Toc409096570"/>
            <w:r w:rsidRPr="000C638F">
              <w:t>Communications</w:t>
            </w:r>
            <w:bookmarkEnd w:id="47"/>
            <w:bookmarkEnd w:id="48"/>
            <w:bookmarkEnd w:id="49"/>
          </w:p>
        </w:tc>
        <w:tc>
          <w:tcPr>
            <w:tcW w:w="540" w:type="dxa"/>
          </w:tcPr>
          <w:p w:rsidR="00AD205C" w:rsidRPr="000C638F" w:rsidRDefault="00AD205C" w:rsidP="004E0BF1">
            <w:pPr>
              <w:pStyle w:val="ListParagraph"/>
              <w:numPr>
                <w:ilvl w:val="1"/>
                <w:numId w:val="10"/>
              </w:numPr>
              <w:ind w:left="72" w:right="-72" w:firstLine="0"/>
              <w:jc w:val="both"/>
              <w:rPr>
                <w:rFonts w:ascii="Book Antiqua" w:hAnsi="Book Antiqua"/>
                <w:color w:val="000000" w:themeColor="text1"/>
              </w:rPr>
            </w:pPr>
          </w:p>
        </w:tc>
        <w:tc>
          <w:tcPr>
            <w:tcW w:w="6480" w:type="dxa"/>
            <w:gridSpan w:val="2"/>
          </w:tcPr>
          <w:p w:rsidR="00AD205C" w:rsidRPr="000C638F" w:rsidRDefault="00AD205C" w:rsidP="00AD205C">
            <w:pPr>
              <w:pStyle w:val="ListParagraph"/>
              <w:ind w:left="72" w:right="-72"/>
              <w:jc w:val="both"/>
              <w:rPr>
                <w:rFonts w:ascii="Book Antiqua" w:hAnsi="Book Antiqua"/>
                <w:color w:val="000000" w:themeColor="text1"/>
              </w:rPr>
            </w:pPr>
            <w:r w:rsidRPr="000C638F">
              <w:rPr>
                <w:rFonts w:ascii="Book Antiqua" w:hAnsi="Book Antiqua"/>
                <w:color w:val="000000" w:themeColor="text1"/>
              </w:rPr>
              <w:t>Any communication required or permitted to be given or made pursuant to th</w:t>
            </w:r>
            <w:r w:rsidR="00D47953">
              <w:rPr>
                <w:rFonts w:ascii="Book Antiqua" w:hAnsi="Book Antiqua"/>
                <w:color w:val="000000" w:themeColor="text1"/>
              </w:rPr>
              <w:t>e</w:t>
            </w:r>
            <w:r w:rsidRPr="000C638F">
              <w:rPr>
                <w:rFonts w:ascii="Book Antiqua" w:hAnsi="Book Antiqua"/>
                <w:color w:val="000000" w:themeColor="text1"/>
              </w:rPr>
              <w:t xml:space="preserve"> </w:t>
            </w:r>
            <w:r w:rsidR="00316E49">
              <w:rPr>
                <w:rFonts w:ascii="Book Antiqua" w:hAnsi="Book Antiqua"/>
                <w:color w:val="000000" w:themeColor="text1"/>
              </w:rPr>
              <w:t>Call-Off Contract</w:t>
            </w:r>
            <w:r w:rsidRPr="000C638F">
              <w:rPr>
                <w:rFonts w:ascii="Book Antiqua" w:hAnsi="Book Antiqua"/>
                <w:color w:val="000000" w:themeColor="text1"/>
              </w:rPr>
              <w:t xml:space="preserve"> shall be in writing in the language specified in Clause </w:t>
            </w:r>
            <w:r w:rsidR="00FB09F9">
              <w:rPr>
                <w:rFonts w:ascii="Book Antiqua" w:hAnsi="Book Antiqua"/>
                <w:b/>
                <w:color w:val="000000" w:themeColor="text1"/>
              </w:rPr>
              <w:t>GCCC</w:t>
            </w:r>
            <w:r w:rsidRPr="000C638F">
              <w:rPr>
                <w:rFonts w:ascii="Book Antiqua" w:hAnsi="Book Antiqua"/>
                <w:b/>
                <w:color w:val="000000" w:themeColor="text1"/>
              </w:rPr>
              <w:t xml:space="preserve"> 4</w:t>
            </w:r>
            <w:r w:rsidRPr="000C638F">
              <w:rPr>
                <w:rFonts w:ascii="Book Antiqua" w:hAnsi="Book Antiqua"/>
                <w:color w:val="000000" w:themeColor="text1"/>
              </w:rPr>
              <w:t xml:space="preserve">. Any such notice, request or consent shall be deemed to have been given or made when delivered in person to an authorized representative of the Party to whom the communication is addressed, or when sent to such Party at the address specified in the </w:t>
            </w:r>
            <w:r w:rsidR="00FB09F9">
              <w:rPr>
                <w:rFonts w:ascii="Book Antiqua" w:hAnsi="Book Antiqua"/>
                <w:b/>
                <w:color w:val="000000" w:themeColor="text1"/>
              </w:rPr>
              <w:t>SCCC</w:t>
            </w:r>
            <w:r w:rsidRPr="000C638F">
              <w:rPr>
                <w:rFonts w:ascii="Book Antiqua" w:hAnsi="Book Antiqua"/>
                <w:color w:val="000000" w:themeColor="text1"/>
              </w:rPr>
              <w:t>.</w:t>
            </w:r>
          </w:p>
        </w:tc>
      </w:tr>
      <w:tr w:rsidR="008F2109" w:rsidRPr="000C638F" w:rsidTr="00940DB3">
        <w:trPr>
          <w:trHeight w:val="1373"/>
          <w:jc w:val="center"/>
        </w:trPr>
        <w:tc>
          <w:tcPr>
            <w:tcW w:w="576" w:type="dxa"/>
            <w:vMerge/>
          </w:tcPr>
          <w:p w:rsidR="00AD205C" w:rsidRPr="000C638F" w:rsidRDefault="00AD205C" w:rsidP="008F2109">
            <w:pPr>
              <w:pStyle w:val="ListParagraph"/>
              <w:numPr>
                <w:ilvl w:val="0"/>
                <w:numId w:val="49"/>
              </w:numPr>
              <w:rPr>
                <w:rFonts w:ascii="Book Antiqua" w:hAnsi="Book Antiqua"/>
                <w:color w:val="000000" w:themeColor="text1"/>
              </w:rPr>
            </w:pPr>
          </w:p>
        </w:tc>
        <w:tc>
          <w:tcPr>
            <w:tcW w:w="2119" w:type="dxa"/>
            <w:vMerge/>
          </w:tcPr>
          <w:p w:rsidR="00AD205C" w:rsidRPr="000C638F" w:rsidRDefault="00AD205C" w:rsidP="00611AEC">
            <w:pPr>
              <w:pStyle w:val="Heading3"/>
            </w:pPr>
            <w:bookmarkStart w:id="50" w:name="_Toc385934775"/>
            <w:bookmarkEnd w:id="50"/>
          </w:p>
        </w:tc>
        <w:tc>
          <w:tcPr>
            <w:tcW w:w="540" w:type="dxa"/>
          </w:tcPr>
          <w:p w:rsidR="00AD205C" w:rsidRPr="000C638F" w:rsidRDefault="00AD205C" w:rsidP="004E0BF1">
            <w:pPr>
              <w:pStyle w:val="ListParagraph"/>
              <w:numPr>
                <w:ilvl w:val="1"/>
                <w:numId w:val="10"/>
              </w:numPr>
              <w:ind w:left="72" w:right="-72" w:firstLine="0"/>
              <w:jc w:val="both"/>
              <w:rPr>
                <w:rFonts w:ascii="Book Antiqua" w:hAnsi="Book Antiqua"/>
                <w:color w:val="000000" w:themeColor="text1"/>
              </w:rPr>
            </w:pPr>
          </w:p>
        </w:tc>
        <w:tc>
          <w:tcPr>
            <w:tcW w:w="6480" w:type="dxa"/>
            <w:gridSpan w:val="2"/>
          </w:tcPr>
          <w:p w:rsidR="00AD205C" w:rsidRPr="000C638F" w:rsidRDefault="00AD205C" w:rsidP="00AD205C">
            <w:pPr>
              <w:spacing w:after="200"/>
              <w:ind w:right="-72"/>
              <w:jc w:val="both"/>
              <w:rPr>
                <w:rFonts w:ascii="Book Antiqua" w:hAnsi="Book Antiqua"/>
                <w:color w:val="000000" w:themeColor="text1"/>
                <w:sz w:val="24"/>
                <w:szCs w:val="24"/>
              </w:rPr>
            </w:pPr>
            <w:r w:rsidRPr="000C638F">
              <w:rPr>
                <w:rFonts w:ascii="Book Antiqua" w:hAnsi="Book Antiqua"/>
                <w:color w:val="000000" w:themeColor="text1"/>
                <w:sz w:val="24"/>
                <w:szCs w:val="24"/>
              </w:rPr>
              <w:t xml:space="preserve">A Party may change its address for notice hereunder by giving the other Party any communication of such change to the address specified in the </w:t>
            </w:r>
            <w:r w:rsidR="00FB09F9">
              <w:rPr>
                <w:rFonts w:ascii="Book Antiqua" w:hAnsi="Book Antiqua"/>
                <w:b/>
                <w:color w:val="000000" w:themeColor="text1"/>
                <w:sz w:val="24"/>
                <w:szCs w:val="24"/>
              </w:rPr>
              <w:t>SCCC</w:t>
            </w:r>
            <w:r w:rsidRPr="000C638F">
              <w:rPr>
                <w:rFonts w:ascii="Book Antiqua" w:hAnsi="Book Antiqua"/>
                <w:b/>
                <w:color w:val="000000" w:themeColor="text1"/>
                <w:sz w:val="24"/>
                <w:szCs w:val="24"/>
              </w:rPr>
              <w:t>.</w:t>
            </w:r>
          </w:p>
        </w:tc>
      </w:tr>
      <w:tr w:rsidR="008F2109" w:rsidRPr="000C638F" w:rsidTr="00940DB3">
        <w:trPr>
          <w:jc w:val="center"/>
        </w:trPr>
        <w:tc>
          <w:tcPr>
            <w:tcW w:w="576" w:type="dxa"/>
          </w:tcPr>
          <w:p w:rsidR="00AD205C" w:rsidRPr="000C638F" w:rsidRDefault="00AD205C" w:rsidP="008F2109">
            <w:pPr>
              <w:pStyle w:val="ListParagraph"/>
              <w:numPr>
                <w:ilvl w:val="0"/>
                <w:numId w:val="49"/>
              </w:numPr>
              <w:rPr>
                <w:rFonts w:ascii="Book Antiqua" w:hAnsi="Book Antiqua"/>
                <w:color w:val="000000" w:themeColor="text1"/>
              </w:rPr>
            </w:pPr>
          </w:p>
        </w:tc>
        <w:tc>
          <w:tcPr>
            <w:tcW w:w="2119" w:type="dxa"/>
          </w:tcPr>
          <w:p w:rsidR="00AD205C" w:rsidRPr="000C638F" w:rsidRDefault="00AD205C" w:rsidP="00611AEC">
            <w:pPr>
              <w:pStyle w:val="Heading3"/>
            </w:pPr>
            <w:bookmarkStart w:id="51" w:name="_Toc351343677"/>
            <w:bookmarkStart w:id="52" w:name="_Toc300746750"/>
            <w:bookmarkStart w:id="53" w:name="_Toc326063149"/>
            <w:bookmarkStart w:id="54" w:name="_Toc409096571"/>
            <w:r w:rsidRPr="000C638F">
              <w:t>Location</w:t>
            </w:r>
            <w:bookmarkEnd w:id="51"/>
            <w:bookmarkEnd w:id="52"/>
            <w:bookmarkEnd w:id="53"/>
            <w:bookmarkEnd w:id="54"/>
          </w:p>
        </w:tc>
        <w:tc>
          <w:tcPr>
            <w:tcW w:w="540" w:type="dxa"/>
          </w:tcPr>
          <w:p w:rsidR="00AD205C" w:rsidRPr="000C638F" w:rsidRDefault="00AD205C" w:rsidP="004E0BF1">
            <w:pPr>
              <w:pStyle w:val="ListParagraph"/>
              <w:numPr>
                <w:ilvl w:val="1"/>
                <w:numId w:val="11"/>
              </w:numPr>
              <w:spacing w:after="240"/>
              <w:ind w:left="72" w:right="-72" w:firstLine="0"/>
              <w:jc w:val="both"/>
              <w:rPr>
                <w:rFonts w:ascii="Book Antiqua" w:hAnsi="Book Antiqua"/>
                <w:color w:val="000000" w:themeColor="text1"/>
              </w:rPr>
            </w:pPr>
          </w:p>
        </w:tc>
        <w:tc>
          <w:tcPr>
            <w:tcW w:w="6480" w:type="dxa"/>
            <w:gridSpan w:val="2"/>
          </w:tcPr>
          <w:p w:rsidR="00AD205C" w:rsidRPr="000C638F" w:rsidRDefault="00AD205C" w:rsidP="00AD205C">
            <w:pPr>
              <w:pStyle w:val="ListParagraph"/>
              <w:spacing w:after="240"/>
              <w:ind w:left="72" w:right="-72"/>
              <w:jc w:val="both"/>
              <w:rPr>
                <w:rFonts w:ascii="Book Antiqua" w:hAnsi="Book Antiqua"/>
                <w:color w:val="000000" w:themeColor="text1"/>
              </w:rPr>
            </w:pPr>
            <w:r w:rsidRPr="000C638F">
              <w:rPr>
                <w:rFonts w:ascii="Book Antiqua" w:hAnsi="Book Antiqua"/>
                <w:color w:val="000000" w:themeColor="text1"/>
              </w:rPr>
              <w:t>The Services</w:t>
            </w:r>
            <w:r w:rsidR="00FA745D">
              <w:rPr>
                <w:rFonts w:ascii="Book Antiqua" w:hAnsi="Book Antiqua"/>
                <w:color w:val="000000" w:themeColor="text1"/>
              </w:rPr>
              <w:t xml:space="preserve"> under the Framework Agreement</w:t>
            </w:r>
            <w:r w:rsidRPr="000C638F">
              <w:rPr>
                <w:rFonts w:ascii="Book Antiqua" w:hAnsi="Book Antiqua"/>
                <w:color w:val="000000" w:themeColor="text1"/>
              </w:rPr>
              <w:t xml:space="preserve"> shall be performed at such locations as are specified in Appendix A hereto and, where the location of a particular task is not so specified, at such locations, whether in the </w:t>
            </w:r>
            <w:r w:rsidRPr="000C638F">
              <w:rPr>
                <w:rFonts w:ascii="Book Antiqua" w:hAnsi="Book Antiqua"/>
                <w:color w:val="000000" w:themeColor="text1"/>
              </w:rPr>
              <w:lastRenderedPageBreak/>
              <w:t>Government’s country or elsewhere, as the Employer may approve.</w:t>
            </w:r>
          </w:p>
        </w:tc>
      </w:tr>
      <w:tr w:rsidR="008F2109" w:rsidRPr="000C638F" w:rsidTr="00940DB3">
        <w:trPr>
          <w:jc w:val="center"/>
        </w:trPr>
        <w:tc>
          <w:tcPr>
            <w:tcW w:w="576" w:type="dxa"/>
          </w:tcPr>
          <w:p w:rsidR="00AD205C" w:rsidRPr="000C638F" w:rsidRDefault="00AD205C" w:rsidP="008F2109">
            <w:pPr>
              <w:pStyle w:val="ListParagraph"/>
              <w:numPr>
                <w:ilvl w:val="0"/>
                <w:numId w:val="49"/>
              </w:numPr>
              <w:rPr>
                <w:rFonts w:ascii="Book Antiqua" w:hAnsi="Book Antiqua"/>
                <w:color w:val="000000" w:themeColor="text1"/>
              </w:rPr>
            </w:pPr>
          </w:p>
        </w:tc>
        <w:tc>
          <w:tcPr>
            <w:tcW w:w="2119" w:type="dxa"/>
          </w:tcPr>
          <w:p w:rsidR="00AD205C" w:rsidRPr="000C638F" w:rsidRDefault="00AD205C" w:rsidP="00611AEC">
            <w:pPr>
              <w:pStyle w:val="Heading3"/>
            </w:pPr>
            <w:bookmarkStart w:id="55" w:name="_Toc351343678"/>
            <w:bookmarkStart w:id="56" w:name="_Toc300746751"/>
            <w:bookmarkStart w:id="57" w:name="_Toc326063150"/>
            <w:bookmarkStart w:id="58" w:name="_Toc409096572"/>
            <w:r w:rsidRPr="000C638F">
              <w:t>Authority of Member in Charge</w:t>
            </w:r>
            <w:bookmarkEnd w:id="55"/>
            <w:bookmarkEnd w:id="56"/>
            <w:bookmarkEnd w:id="57"/>
            <w:bookmarkEnd w:id="58"/>
          </w:p>
        </w:tc>
        <w:tc>
          <w:tcPr>
            <w:tcW w:w="540" w:type="dxa"/>
          </w:tcPr>
          <w:p w:rsidR="00AD205C" w:rsidRPr="000C638F" w:rsidRDefault="00AD205C" w:rsidP="004E0BF1">
            <w:pPr>
              <w:pStyle w:val="ListParagraph"/>
              <w:numPr>
                <w:ilvl w:val="1"/>
                <w:numId w:val="12"/>
              </w:numPr>
              <w:spacing w:after="240"/>
              <w:ind w:left="72" w:firstLine="0"/>
              <w:jc w:val="both"/>
              <w:rPr>
                <w:rFonts w:ascii="Book Antiqua" w:hAnsi="Book Antiqua"/>
                <w:color w:val="000000" w:themeColor="text1"/>
              </w:rPr>
            </w:pPr>
          </w:p>
        </w:tc>
        <w:tc>
          <w:tcPr>
            <w:tcW w:w="6480" w:type="dxa"/>
            <w:gridSpan w:val="2"/>
          </w:tcPr>
          <w:p w:rsidR="00AD205C" w:rsidRPr="000C638F" w:rsidRDefault="00AD205C" w:rsidP="00AD205C">
            <w:pPr>
              <w:pStyle w:val="ListParagraph"/>
              <w:spacing w:after="240"/>
              <w:ind w:left="72"/>
              <w:jc w:val="both"/>
              <w:rPr>
                <w:rFonts w:ascii="Book Antiqua" w:hAnsi="Book Antiqua"/>
                <w:color w:val="000000" w:themeColor="text1"/>
              </w:rPr>
            </w:pPr>
            <w:r w:rsidRPr="000C638F">
              <w:rPr>
                <w:rFonts w:ascii="Book Antiqua" w:hAnsi="Book Antiqua"/>
                <w:color w:val="000000" w:themeColor="text1"/>
              </w:rPr>
              <w:t xml:space="preserve">In case the Consultant is a Joint Venture, the members hereby authorize the member specified in the </w:t>
            </w:r>
            <w:r w:rsidR="00FB09F9">
              <w:rPr>
                <w:rFonts w:ascii="Book Antiqua" w:hAnsi="Book Antiqua"/>
                <w:b/>
                <w:color w:val="000000" w:themeColor="text1"/>
              </w:rPr>
              <w:t>SCCC</w:t>
            </w:r>
            <w:r w:rsidRPr="000C638F">
              <w:rPr>
                <w:rFonts w:ascii="Book Antiqua" w:hAnsi="Book Antiqua"/>
                <w:color w:val="000000" w:themeColor="text1"/>
              </w:rPr>
              <w:t xml:space="preserve"> to act on their behalf in exercising all the Consultant’s rights and obligations towards the Employer under th</w:t>
            </w:r>
            <w:r w:rsidR="00D47953">
              <w:rPr>
                <w:rFonts w:ascii="Book Antiqua" w:hAnsi="Book Antiqua"/>
                <w:color w:val="000000" w:themeColor="text1"/>
              </w:rPr>
              <w:t>e</w:t>
            </w:r>
            <w:r w:rsidRPr="000C638F">
              <w:rPr>
                <w:rFonts w:ascii="Book Antiqua" w:hAnsi="Book Antiqua"/>
                <w:color w:val="000000" w:themeColor="text1"/>
              </w:rPr>
              <w:t xml:space="preserve"> </w:t>
            </w:r>
            <w:r w:rsidR="00316E49">
              <w:rPr>
                <w:rFonts w:ascii="Book Antiqua" w:hAnsi="Book Antiqua"/>
                <w:color w:val="000000" w:themeColor="text1"/>
              </w:rPr>
              <w:t>Call-Off Contract</w:t>
            </w:r>
            <w:r w:rsidRPr="000C638F">
              <w:rPr>
                <w:rFonts w:ascii="Book Antiqua" w:hAnsi="Book Antiqua"/>
                <w:color w:val="000000" w:themeColor="text1"/>
              </w:rPr>
              <w:t>, including without limitation the receiving of instructions and payments from the Employer.</w:t>
            </w:r>
          </w:p>
        </w:tc>
      </w:tr>
      <w:tr w:rsidR="008F2109" w:rsidRPr="000C638F" w:rsidTr="00940DB3">
        <w:trPr>
          <w:jc w:val="center"/>
        </w:trPr>
        <w:tc>
          <w:tcPr>
            <w:tcW w:w="576" w:type="dxa"/>
          </w:tcPr>
          <w:p w:rsidR="00AD205C" w:rsidRPr="000C638F" w:rsidRDefault="00AD205C" w:rsidP="008F2109">
            <w:pPr>
              <w:pStyle w:val="ListParagraph"/>
              <w:numPr>
                <w:ilvl w:val="0"/>
                <w:numId w:val="49"/>
              </w:numPr>
              <w:rPr>
                <w:rFonts w:ascii="Book Antiqua" w:hAnsi="Book Antiqua"/>
                <w:color w:val="000000" w:themeColor="text1"/>
              </w:rPr>
            </w:pPr>
          </w:p>
        </w:tc>
        <w:tc>
          <w:tcPr>
            <w:tcW w:w="2119" w:type="dxa"/>
          </w:tcPr>
          <w:p w:rsidR="00AD205C" w:rsidRPr="000C638F" w:rsidRDefault="00AD205C" w:rsidP="00611AEC">
            <w:pPr>
              <w:pStyle w:val="Heading3"/>
            </w:pPr>
            <w:bookmarkStart w:id="59" w:name="_Toc351343679"/>
            <w:bookmarkStart w:id="60" w:name="_Toc300746752"/>
            <w:bookmarkStart w:id="61" w:name="_Toc326063151"/>
            <w:bookmarkStart w:id="62" w:name="_Toc409096573"/>
            <w:r w:rsidRPr="000C638F">
              <w:t>Authorized Representatives</w:t>
            </w:r>
            <w:bookmarkEnd w:id="59"/>
            <w:bookmarkEnd w:id="60"/>
            <w:bookmarkEnd w:id="61"/>
            <w:bookmarkEnd w:id="62"/>
          </w:p>
        </w:tc>
        <w:tc>
          <w:tcPr>
            <w:tcW w:w="540" w:type="dxa"/>
          </w:tcPr>
          <w:p w:rsidR="00AD205C" w:rsidRPr="000C638F" w:rsidRDefault="00AD205C" w:rsidP="004E0BF1">
            <w:pPr>
              <w:pStyle w:val="ListParagraph"/>
              <w:numPr>
                <w:ilvl w:val="1"/>
                <w:numId w:val="13"/>
              </w:numPr>
              <w:spacing w:after="240"/>
              <w:ind w:left="72" w:right="-72" w:firstLine="0"/>
              <w:jc w:val="both"/>
              <w:rPr>
                <w:rFonts w:ascii="Book Antiqua" w:hAnsi="Book Antiqua"/>
                <w:color w:val="000000" w:themeColor="text1"/>
              </w:rPr>
            </w:pPr>
          </w:p>
        </w:tc>
        <w:tc>
          <w:tcPr>
            <w:tcW w:w="6480" w:type="dxa"/>
            <w:gridSpan w:val="2"/>
          </w:tcPr>
          <w:p w:rsidR="00AD205C" w:rsidRPr="000C638F" w:rsidRDefault="00AD205C" w:rsidP="00AD205C">
            <w:pPr>
              <w:pStyle w:val="ListParagraph"/>
              <w:spacing w:after="240"/>
              <w:ind w:left="72" w:right="-72"/>
              <w:jc w:val="both"/>
              <w:rPr>
                <w:rFonts w:ascii="Book Antiqua" w:hAnsi="Book Antiqua"/>
                <w:color w:val="000000" w:themeColor="text1"/>
              </w:rPr>
            </w:pPr>
            <w:r w:rsidRPr="000C638F">
              <w:rPr>
                <w:rFonts w:ascii="Book Antiqua" w:hAnsi="Book Antiqua"/>
                <w:color w:val="000000" w:themeColor="text1"/>
              </w:rPr>
              <w:t>Any action required or permitted to be taken, and any document required or permitted to be executed under th</w:t>
            </w:r>
            <w:r w:rsidR="00D47953">
              <w:rPr>
                <w:rFonts w:ascii="Book Antiqua" w:hAnsi="Book Antiqua"/>
                <w:color w:val="000000" w:themeColor="text1"/>
              </w:rPr>
              <w:t>e</w:t>
            </w:r>
            <w:r w:rsidRPr="000C638F">
              <w:rPr>
                <w:rFonts w:ascii="Book Antiqua" w:hAnsi="Book Antiqua"/>
                <w:color w:val="000000" w:themeColor="text1"/>
              </w:rPr>
              <w:t xml:space="preserve"> </w:t>
            </w:r>
            <w:r w:rsidR="00316E49">
              <w:rPr>
                <w:rFonts w:ascii="Book Antiqua" w:hAnsi="Book Antiqua"/>
                <w:color w:val="000000" w:themeColor="text1"/>
              </w:rPr>
              <w:t>Call-Off Contract</w:t>
            </w:r>
            <w:r w:rsidRPr="000C638F">
              <w:rPr>
                <w:rFonts w:ascii="Book Antiqua" w:hAnsi="Book Antiqua"/>
                <w:color w:val="000000" w:themeColor="text1"/>
              </w:rPr>
              <w:t xml:space="preserve"> by the Employer or the Consultant may be taken or executed by the officials specified in the </w:t>
            </w:r>
            <w:r w:rsidR="00FB09F9">
              <w:rPr>
                <w:rFonts w:ascii="Book Antiqua" w:hAnsi="Book Antiqua"/>
                <w:b/>
                <w:color w:val="000000" w:themeColor="text1"/>
              </w:rPr>
              <w:t>SCCC</w:t>
            </w:r>
            <w:r w:rsidRPr="000C638F">
              <w:rPr>
                <w:rFonts w:ascii="Book Antiqua" w:hAnsi="Book Antiqua"/>
                <w:color w:val="000000" w:themeColor="text1"/>
              </w:rPr>
              <w:t>.</w:t>
            </w:r>
          </w:p>
        </w:tc>
      </w:tr>
      <w:tr w:rsidR="008F2109" w:rsidRPr="000C638F" w:rsidTr="00940DB3">
        <w:trPr>
          <w:jc w:val="center"/>
        </w:trPr>
        <w:tc>
          <w:tcPr>
            <w:tcW w:w="576" w:type="dxa"/>
          </w:tcPr>
          <w:p w:rsidR="00AD205C" w:rsidRPr="000C638F" w:rsidRDefault="00AD205C" w:rsidP="008F2109">
            <w:pPr>
              <w:pStyle w:val="ListParagraph"/>
              <w:numPr>
                <w:ilvl w:val="0"/>
                <w:numId w:val="49"/>
              </w:numPr>
              <w:rPr>
                <w:rFonts w:ascii="Book Antiqua" w:hAnsi="Book Antiqua"/>
                <w:color w:val="000000" w:themeColor="text1"/>
              </w:rPr>
            </w:pPr>
          </w:p>
        </w:tc>
        <w:tc>
          <w:tcPr>
            <w:tcW w:w="2119" w:type="dxa"/>
          </w:tcPr>
          <w:p w:rsidR="00AD205C" w:rsidRPr="000C638F" w:rsidRDefault="00AD205C" w:rsidP="00611AEC">
            <w:pPr>
              <w:pStyle w:val="Heading3"/>
            </w:pPr>
            <w:bookmarkStart w:id="63" w:name="_Toc409096574"/>
            <w:r w:rsidRPr="000C638F">
              <w:t>Commissions and Fees</w:t>
            </w:r>
            <w:bookmarkEnd w:id="63"/>
          </w:p>
        </w:tc>
        <w:tc>
          <w:tcPr>
            <w:tcW w:w="540" w:type="dxa"/>
          </w:tcPr>
          <w:p w:rsidR="00AD205C" w:rsidRPr="000C638F" w:rsidDel="00D563C9" w:rsidRDefault="00AD205C" w:rsidP="00AD205C">
            <w:pPr>
              <w:pStyle w:val="ListParagraph"/>
              <w:spacing w:after="240"/>
              <w:ind w:left="-29" w:right="-72"/>
              <w:jc w:val="both"/>
              <w:rPr>
                <w:rFonts w:ascii="Book Antiqua" w:hAnsi="Book Antiqua"/>
                <w:color w:val="000000" w:themeColor="text1"/>
              </w:rPr>
            </w:pPr>
            <w:r w:rsidRPr="000C638F">
              <w:rPr>
                <w:rFonts w:ascii="Book Antiqua" w:hAnsi="Book Antiqua"/>
                <w:color w:val="000000" w:themeColor="text1"/>
              </w:rPr>
              <w:t>10.1</w:t>
            </w:r>
          </w:p>
        </w:tc>
        <w:tc>
          <w:tcPr>
            <w:tcW w:w="6480" w:type="dxa"/>
            <w:gridSpan w:val="2"/>
          </w:tcPr>
          <w:p w:rsidR="00AD205C" w:rsidRPr="000C638F" w:rsidRDefault="00AD205C" w:rsidP="00915914">
            <w:pPr>
              <w:pStyle w:val="BodyText"/>
              <w:tabs>
                <w:tab w:val="left" w:pos="0"/>
                <w:tab w:val="left" w:pos="745"/>
              </w:tabs>
              <w:spacing w:after="240" w:line="240" w:lineRule="auto"/>
              <w:ind w:left="72"/>
              <w:jc w:val="both"/>
              <w:rPr>
                <w:rFonts w:ascii="Book Antiqua" w:eastAsia="Times New Roman" w:hAnsi="Book Antiqua" w:cs="Times New Roman"/>
                <w:color w:val="000000" w:themeColor="text1"/>
                <w:sz w:val="24"/>
                <w:szCs w:val="24"/>
                <w:lang w:val="en-US"/>
              </w:rPr>
            </w:pPr>
            <w:r w:rsidRPr="000C638F" w:rsidDel="00D563C9">
              <w:rPr>
                <w:rFonts w:ascii="Book Antiqua" w:eastAsia="Times New Roman" w:hAnsi="Book Antiqua" w:cs="Times New Roman"/>
                <w:color w:val="000000" w:themeColor="text1"/>
                <w:sz w:val="24"/>
                <w:szCs w:val="24"/>
                <w:lang w:val="en-US"/>
              </w:rPr>
              <w:t xml:space="preserve">The </w:t>
            </w:r>
            <w:r w:rsidRPr="000C638F">
              <w:rPr>
                <w:rFonts w:ascii="Book Antiqua" w:eastAsia="Times New Roman" w:hAnsi="Book Antiqua" w:cs="Times New Roman"/>
                <w:color w:val="000000" w:themeColor="text1"/>
                <w:sz w:val="24"/>
                <w:szCs w:val="24"/>
                <w:lang w:val="en-US"/>
              </w:rPr>
              <w:t>Employer</w:t>
            </w:r>
            <w:r w:rsidRPr="000C638F" w:rsidDel="00D563C9">
              <w:rPr>
                <w:rFonts w:ascii="Book Antiqua" w:eastAsia="Times New Roman" w:hAnsi="Book Antiqua" w:cs="Times New Roman"/>
                <w:color w:val="000000" w:themeColor="text1"/>
                <w:sz w:val="24"/>
                <w:szCs w:val="24"/>
                <w:lang w:val="en-US"/>
              </w:rPr>
              <w:t xml:space="preserve"> </w:t>
            </w:r>
            <w:r w:rsidRPr="000C638F">
              <w:rPr>
                <w:rFonts w:ascii="Book Antiqua" w:eastAsia="Times New Roman" w:hAnsi="Book Antiqua" w:cs="Times New Roman"/>
                <w:color w:val="000000" w:themeColor="text1"/>
                <w:sz w:val="24"/>
                <w:szCs w:val="24"/>
                <w:lang w:val="en-US"/>
              </w:rPr>
              <w:t xml:space="preserve">requires the Consultant to disclose any commissions, gratuities or fees that may have been paid or are to be paid to agents or any other party with respect to the selection process or execution of the </w:t>
            </w:r>
            <w:r w:rsidR="00316E49">
              <w:rPr>
                <w:rFonts w:ascii="Book Antiqua" w:eastAsia="Times New Roman" w:hAnsi="Book Antiqua" w:cs="Times New Roman"/>
                <w:color w:val="000000" w:themeColor="text1"/>
                <w:sz w:val="24"/>
                <w:szCs w:val="24"/>
                <w:lang w:val="en-US"/>
              </w:rPr>
              <w:t>Call-Off Contract</w:t>
            </w:r>
            <w:r w:rsidRPr="000C638F">
              <w:rPr>
                <w:rFonts w:ascii="Book Antiqua" w:eastAsia="Times New Roman" w:hAnsi="Book Antiqua" w:cs="Times New Roman"/>
                <w:color w:val="000000" w:themeColor="text1"/>
                <w:sz w:val="24"/>
                <w:szCs w:val="24"/>
                <w:lang w:val="en-US"/>
              </w:rPr>
              <w:t xml:space="preserve">.  The information disclosed must include at least the name and address of the agent or the other party, the amount and currency, and the purpose of the commission, gratuity or fee. Failure to disclose such commissions, gratuities or fees may result in termination of the </w:t>
            </w:r>
            <w:r w:rsidR="00AB5D4B">
              <w:rPr>
                <w:rFonts w:ascii="Book Antiqua" w:eastAsia="Times New Roman" w:hAnsi="Book Antiqua" w:cs="Times New Roman"/>
                <w:color w:val="000000" w:themeColor="text1"/>
                <w:sz w:val="24"/>
                <w:szCs w:val="24"/>
                <w:lang w:val="en-US"/>
              </w:rPr>
              <w:t xml:space="preserve">Framework Agreement and/or </w:t>
            </w:r>
            <w:r w:rsidR="00316E49">
              <w:rPr>
                <w:rFonts w:ascii="Book Antiqua" w:eastAsia="Times New Roman" w:hAnsi="Book Antiqua" w:cs="Times New Roman"/>
                <w:color w:val="000000" w:themeColor="text1"/>
                <w:sz w:val="24"/>
                <w:szCs w:val="24"/>
                <w:lang w:val="en-US"/>
              </w:rPr>
              <w:t>Call-Off Contract</w:t>
            </w:r>
            <w:r w:rsidRPr="000C638F">
              <w:rPr>
                <w:rFonts w:ascii="Book Antiqua" w:eastAsia="Times New Roman" w:hAnsi="Book Antiqua" w:cs="Times New Roman"/>
                <w:color w:val="000000" w:themeColor="text1"/>
                <w:sz w:val="24"/>
                <w:szCs w:val="24"/>
                <w:lang w:val="en-US"/>
              </w:rPr>
              <w:t xml:space="preserve"> and/or sanctions by the Employer</w:t>
            </w:r>
          </w:p>
        </w:tc>
      </w:tr>
      <w:tr w:rsidR="008F2109" w:rsidRPr="000C638F" w:rsidTr="00940DB3">
        <w:trPr>
          <w:jc w:val="center"/>
        </w:trPr>
        <w:tc>
          <w:tcPr>
            <w:tcW w:w="576" w:type="dxa"/>
          </w:tcPr>
          <w:p w:rsidR="00AD205C" w:rsidRPr="000C638F" w:rsidRDefault="00AD205C" w:rsidP="008F2109">
            <w:pPr>
              <w:pStyle w:val="ListParagraph"/>
              <w:numPr>
                <w:ilvl w:val="0"/>
                <w:numId w:val="49"/>
              </w:numPr>
              <w:rPr>
                <w:rFonts w:ascii="Book Antiqua" w:hAnsi="Book Antiqua"/>
                <w:color w:val="000000" w:themeColor="text1"/>
              </w:rPr>
            </w:pPr>
          </w:p>
        </w:tc>
        <w:tc>
          <w:tcPr>
            <w:tcW w:w="2119" w:type="dxa"/>
          </w:tcPr>
          <w:p w:rsidR="00AD205C" w:rsidRPr="000C638F" w:rsidRDefault="00AD205C" w:rsidP="00611AEC">
            <w:pPr>
              <w:pStyle w:val="Heading3"/>
            </w:pPr>
            <w:bookmarkStart w:id="64" w:name="_Toc409096575"/>
            <w:r w:rsidRPr="000C638F">
              <w:t>Assignment</w:t>
            </w:r>
            <w:bookmarkEnd w:id="64"/>
          </w:p>
        </w:tc>
        <w:tc>
          <w:tcPr>
            <w:tcW w:w="540" w:type="dxa"/>
          </w:tcPr>
          <w:p w:rsidR="00AD205C" w:rsidRPr="000C638F" w:rsidRDefault="00AD205C" w:rsidP="002836D4">
            <w:pPr>
              <w:pStyle w:val="BodyText"/>
              <w:tabs>
                <w:tab w:val="left" w:pos="0"/>
                <w:tab w:val="left" w:pos="745"/>
              </w:tabs>
              <w:spacing w:after="240" w:line="240" w:lineRule="auto"/>
              <w:jc w:val="both"/>
              <w:rPr>
                <w:rFonts w:ascii="Book Antiqua" w:eastAsia="Times New Roman" w:hAnsi="Book Antiqua" w:cs="Times New Roman"/>
                <w:color w:val="000000" w:themeColor="text1"/>
                <w:sz w:val="24"/>
                <w:szCs w:val="24"/>
                <w:lang w:val="en-US"/>
              </w:rPr>
            </w:pPr>
            <w:r w:rsidRPr="000C638F">
              <w:rPr>
                <w:rFonts w:ascii="Book Antiqua" w:hAnsi="Book Antiqua" w:cs="Book Antiqua"/>
                <w:color w:val="000000" w:themeColor="text1"/>
                <w:sz w:val="24"/>
                <w:szCs w:val="24"/>
              </w:rPr>
              <w:t>11.1</w:t>
            </w:r>
          </w:p>
        </w:tc>
        <w:tc>
          <w:tcPr>
            <w:tcW w:w="6480" w:type="dxa"/>
            <w:gridSpan w:val="2"/>
          </w:tcPr>
          <w:p w:rsidR="00AD205C" w:rsidRPr="000C638F" w:rsidRDefault="00AD205C" w:rsidP="002836D4">
            <w:pPr>
              <w:widowControl w:val="0"/>
              <w:autoSpaceDE w:val="0"/>
              <w:autoSpaceDN w:val="0"/>
              <w:adjustRightInd w:val="0"/>
              <w:spacing w:after="0" w:line="240" w:lineRule="auto"/>
              <w:ind w:left="120" w:right="71"/>
              <w:jc w:val="both"/>
              <w:rPr>
                <w:rFonts w:ascii="Book Antiqua" w:hAnsi="Book Antiqua" w:cs="Book Antiqua"/>
                <w:color w:val="000000" w:themeColor="text1"/>
                <w:spacing w:val="-1"/>
                <w:sz w:val="24"/>
                <w:szCs w:val="24"/>
              </w:rPr>
            </w:pPr>
            <w:r w:rsidRPr="000C638F">
              <w:rPr>
                <w:rFonts w:ascii="Book Antiqua" w:hAnsi="Book Antiqua" w:cs="Book Antiqua"/>
                <w:color w:val="000000" w:themeColor="text1"/>
                <w:spacing w:val="-1"/>
                <w:sz w:val="24"/>
                <w:szCs w:val="24"/>
              </w:rPr>
              <w:t xml:space="preserve">Neither Party shall assign the whole or any part of the </w:t>
            </w:r>
            <w:r w:rsidR="00316E49">
              <w:rPr>
                <w:rFonts w:ascii="Book Antiqua" w:hAnsi="Book Antiqua" w:cs="Book Antiqua"/>
                <w:color w:val="000000" w:themeColor="text1"/>
                <w:spacing w:val="-1"/>
                <w:sz w:val="24"/>
                <w:szCs w:val="24"/>
              </w:rPr>
              <w:t>Call-Off Contract</w:t>
            </w:r>
            <w:r w:rsidRPr="000C638F">
              <w:rPr>
                <w:rFonts w:ascii="Book Antiqua" w:hAnsi="Book Antiqua" w:cs="Book Antiqua"/>
                <w:color w:val="000000" w:themeColor="text1"/>
                <w:spacing w:val="-1"/>
                <w:sz w:val="24"/>
                <w:szCs w:val="24"/>
              </w:rPr>
              <w:t xml:space="preserve"> or any benefit or interest in or under the </w:t>
            </w:r>
            <w:r w:rsidR="00316E49">
              <w:rPr>
                <w:rFonts w:ascii="Book Antiqua" w:hAnsi="Book Antiqua" w:cs="Book Antiqua"/>
                <w:color w:val="000000" w:themeColor="text1"/>
                <w:spacing w:val="-1"/>
                <w:sz w:val="24"/>
                <w:szCs w:val="24"/>
              </w:rPr>
              <w:t>Call-Off Contract</w:t>
            </w:r>
            <w:r w:rsidRPr="000C638F">
              <w:rPr>
                <w:rFonts w:ascii="Book Antiqua" w:hAnsi="Book Antiqua" w:cs="Book Antiqua"/>
                <w:color w:val="000000" w:themeColor="text1"/>
                <w:spacing w:val="-1"/>
                <w:sz w:val="24"/>
                <w:szCs w:val="24"/>
              </w:rPr>
              <w:t>. However, either party:</w:t>
            </w:r>
          </w:p>
        </w:tc>
      </w:tr>
      <w:tr w:rsidR="008F2109" w:rsidRPr="000C638F" w:rsidTr="00940DB3">
        <w:trPr>
          <w:jc w:val="center"/>
        </w:trPr>
        <w:tc>
          <w:tcPr>
            <w:tcW w:w="576" w:type="dxa"/>
          </w:tcPr>
          <w:p w:rsidR="00AD205C" w:rsidRPr="000C638F" w:rsidRDefault="00AD205C" w:rsidP="008F2109">
            <w:pPr>
              <w:pStyle w:val="ListParagraph"/>
              <w:ind w:left="360"/>
              <w:rPr>
                <w:rFonts w:ascii="Book Antiqua" w:hAnsi="Book Antiqua"/>
                <w:color w:val="000000" w:themeColor="text1"/>
              </w:rPr>
            </w:pPr>
          </w:p>
        </w:tc>
        <w:tc>
          <w:tcPr>
            <w:tcW w:w="2119" w:type="dxa"/>
          </w:tcPr>
          <w:p w:rsidR="00AD205C" w:rsidRPr="000C638F" w:rsidRDefault="00AD205C" w:rsidP="00611AEC">
            <w:pPr>
              <w:pStyle w:val="Heading3"/>
            </w:pPr>
          </w:p>
        </w:tc>
        <w:tc>
          <w:tcPr>
            <w:tcW w:w="540" w:type="dxa"/>
          </w:tcPr>
          <w:p w:rsidR="00AD205C" w:rsidRPr="000C638F" w:rsidRDefault="00AD205C" w:rsidP="002836D4">
            <w:pPr>
              <w:pStyle w:val="BodyText"/>
              <w:tabs>
                <w:tab w:val="left" w:pos="0"/>
                <w:tab w:val="left" w:pos="745"/>
              </w:tabs>
              <w:spacing w:after="240" w:line="240" w:lineRule="auto"/>
              <w:jc w:val="both"/>
              <w:rPr>
                <w:rFonts w:ascii="Book Antiqua" w:hAnsi="Book Antiqua" w:cs="Book Antiqua"/>
                <w:color w:val="000000" w:themeColor="text1"/>
                <w:sz w:val="24"/>
                <w:szCs w:val="24"/>
              </w:rPr>
            </w:pPr>
          </w:p>
        </w:tc>
        <w:tc>
          <w:tcPr>
            <w:tcW w:w="1174" w:type="dxa"/>
          </w:tcPr>
          <w:p w:rsidR="00AD205C" w:rsidRPr="000C638F" w:rsidRDefault="00AD205C" w:rsidP="002836D4">
            <w:pPr>
              <w:widowControl w:val="0"/>
              <w:autoSpaceDE w:val="0"/>
              <w:autoSpaceDN w:val="0"/>
              <w:adjustRightInd w:val="0"/>
              <w:spacing w:after="0" w:line="240" w:lineRule="auto"/>
              <w:ind w:left="120" w:right="71"/>
              <w:jc w:val="both"/>
              <w:rPr>
                <w:rFonts w:ascii="Book Antiqua" w:hAnsi="Book Antiqua" w:cs="Book Antiqua"/>
                <w:color w:val="000000" w:themeColor="text1"/>
                <w:spacing w:val="-1"/>
                <w:sz w:val="24"/>
                <w:szCs w:val="24"/>
              </w:rPr>
            </w:pPr>
            <w:r w:rsidRPr="000C638F">
              <w:rPr>
                <w:rFonts w:ascii="Book Antiqua" w:hAnsi="Book Antiqua" w:cs="Book Antiqua"/>
                <w:color w:val="000000" w:themeColor="text1"/>
                <w:spacing w:val="-1"/>
                <w:sz w:val="24"/>
                <w:szCs w:val="24"/>
              </w:rPr>
              <w:t>(a)</w:t>
            </w:r>
          </w:p>
        </w:tc>
        <w:tc>
          <w:tcPr>
            <w:tcW w:w="5306" w:type="dxa"/>
          </w:tcPr>
          <w:p w:rsidR="00AD205C" w:rsidRPr="000C638F" w:rsidRDefault="00AD205C" w:rsidP="002836D4">
            <w:pPr>
              <w:widowControl w:val="0"/>
              <w:autoSpaceDE w:val="0"/>
              <w:autoSpaceDN w:val="0"/>
              <w:adjustRightInd w:val="0"/>
              <w:spacing w:after="0" w:line="240" w:lineRule="auto"/>
              <w:ind w:left="120" w:right="71"/>
              <w:jc w:val="both"/>
              <w:rPr>
                <w:rFonts w:ascii="Book Antiqua" w:hAnsi="Book Antiqua" w:cs="Book Antiqua"/>
                <w:color w:val="000000" w:themeColor="text1"/>
                <w:spacing w:val="-1"/>
                <w:sz w:val="24"/>
                <w:szCs w:val="24"/>
              </w:rPr>
            </w:pPr>
            <w:r w:rsidRPr="000C638F">
              <w:rPr>
                <w:rFonts w:ascii="Book Antiqua" w:hAnsi="Book Antiqua" w:cs="Book Antiqua"/>
                <w:color w:val="000000" w:themeColor="text1"/>
                <w:spacing w:val="-1"/>
                <w:sz w:val="24"/>
                <w:szCs w:val="24"/>
              </w:rPr>
              <w:t>may assign the whole or any part with the prior agreement of the other Party, at the sole discretion of such other Party, and</w:t>
            </w:r>
          </w:p>
          <w:p w:rsidR="00AD205C" w:rsidRPr="000C638F" w:rsidRDefault="00AD205C" w:rsidP="002836D4">
            <w:pPr>
              <w:widowControl w:val="0"/>
              <w:autoSpaceDE w:val="0"/>
              <w:autoSpaceDN w:val="0"/>
              <w:adjustRightInd w:val="0"/>
              <w:spacing w:after="0" w:line="240" w:lineRule="auto"/>
              <w:ind w:left="120" w:right="71"/>
              <w:jc w:val="both"/>
              <w:rPr>
                <w:rFonts w:ascii="Book Antiqua" w:hAnsi="Book Antiqua" w:cs="Book Antiqua"/>
                <w:color w:val="000000" w:themeColor="text1"/>
                <w:spacing w:val="-1"/>
                <w:sz w:val="24"/>
                <w:szCs w:val="24"/>
              </w:rPr>
            </w:pPr>
          </w:p>
        </w:tc>
      </w:tr>
      <w:tr w:rsidR="008F2109" w:rsidRPr="000C638F" w:rsidTr="00940DB3">
        <w:trPr>
          <w:jc w:val="center"/>
        </w:trPr>
        <w:tc>
          <w:tcPr>
            <w:tcW w:w="576" w:type="dxa"/>
          </w:tcPr>
          <w:p w:rsidR="00AD205C" w:rsidRPr="000C638F" w:rsidRDefault="00AD205C" w:rsidP="008F2109">
            <w:pPr>
              <w:pStyle w:val="ListParagraph"/>
              <w:ind w:left="360"/>
              <w:rPr>
                <w:rFonts w:ascii="Book Antiqua" w:hAnsi="Book Antiqua"/>
                <w:color w:val="000000" w:themeColor="text1"/>
              </w:rPr>
            </w:pPr>
          </w:p>
        </w:tc>
        <w:tc>
          <w:tcPr>
            <w:tcW w:w="2119" w:type="dxa"/>
          </w:tcPr>
          <w:p w:rsidR="00AD205C" w:rsidRPr="000C638F" w:rsidRDefault="00AD205C" w:rsidP="00611AEC">
            <w:pPr>
              <w:pStyle w:val="Heading3"/>
            </w:pPr>
          </w:p>
        </w:tc>
        <w:tc>
          <w:tcPr>
            <w:tcW w:w="540" w:type="dxa"/>
          </w:tcPr>
          <w:p w:rsidR="00AD205C" w:rsidRPr="000C638F" w:rsidRDefault="00AD205C" w:rsidP="002836D4">
            <w:pPr>
              <w:pStyle w:val="BodyText"/>
              <w:tabs>
                <w:tab w:val="left" w:pos="0"/>
                <w:tab w:val="left" w:pos="745"/>
              </w:tabs>
              <w:spacing w:after="240" w:line="240" w:lineRule="auto"/>
              <w:jc w:val="both"/>
              <w:rPr>
                <w:rFonts w:ascii="Book Antiqua" w:hAnsi="Book Antiqua" w:cs="Book Antiqua"/>
                <w:color w:val="000000" w:themeColor="text1"/>
                <w:sz w:val="24"/>
                <w:szCs w:val="24"/>
              </w:rPr>
            </w:pPr>
          </w:p>
        </w:tc>
        <w:tc>
          <w:tcPr>
            <w:tcW w:w="1174" w:type="dxa"/>
          </w:tcPr>
          <w:p w:rsidR="00AD205C" w:rsidRPr="000C638F" w:rsidRDefault="00AD205C" w:rsidP="002836D4">
            <w:pPr>
              <w:widowControl w:val="0"/>
              <w:autoSpaceDE w:val="0"/>
              <w:autoSpaceDN w:val="0"/>
              <w:adjustRightInd w:val="0"/>
              <w:spacing w:after="0" w:line="240" w:lineRule="auto"/>
              <w:ind w:left="120" w:right="71"/>
              <w:jc w:val="both"/>
              <w:rPr>
                <w:rFonts w:ascii="Book Antiqua" w:hAnsi="Book Antiqua" w:cs="Book Antiqua"/>
                <w:color w:val="000000" w:themeColor="text1"/>
                <w:spacing w:val="-1"/>
                <w:sz w:val="24"/>
                <w:szCs w:val="24"/>
              </w:rPr>
            </w:pPr>
            <w:r w:rsidRPr="000C638F">
              <w:rPr>
                <w:rFonts w:ascii="Book Antiqua" w:hAnsi="Book Antiqua" w:cs="Book Antiqua"/>
                <w:color w:val="000000" w:themeColor="text1"/>
                <w:spacing w:val="-1"/>
                <w:sz w:val="24"/>
                <w:szCs w:val="24"/>
              </w:rPr>
              <w:t>(b)</w:t>
            </w:r>
          </w:p>
        </w:tc>
        <w:tc>
          <w:tcPr>
            <w:tcW w:w="5306" w:type="dxa"/>
          </w:tcPr>
          <w:p w:rsidR="00AD205C" w:rsidRPr="000C638F" w:rsidRDefault="00AD205C" w:rsidP="002836D4">
            <w:pPr>
              <w:widowControl w:val="0"/>
              <w:autoSpaceDE w:val="0"/>
              <w:autoSpaceDN w:val="0"/>
              <w:adjustRightInd w:val="0"/>
              <w:spacing w:after="0" w:line="240" w:lineRule="auto"/>
              <w:ind w:left="120" w:right="71"/>
              <w:jc w:val="both"/>
              <w:rPr>
                <w:rFonts w:ascii="Book Antiqua" w:hAnsi="Book Antiqua" w:cs="Book Antiqua"/>
                <w:color w:val="000000" w:themeColor="text1"/>
                <w:spacing w:val="-1"/>
                <w:sz w:val="24"/>
                <w:szCs w:val="24"/>
              </w:rPr>
            </w:pPr>
            <w:r w:rsidRPr="000C638F">
              <w:rPr>
                <w:rFonts w:ascii="Book Antiqua" w:hAnsi="Book Antiqua" w:cs="Book Antiqua"/>
                <w:color w:val="000000" w:themeColor="text1"/>
                <w:spacing w:val="-1"/>
                <w:sz w:val="24"/>
                <w:szCs w:val="24"/>
              </w:rPr>
              <w:t xml:space="preserve">may, as security in favour of a bank or financial institution, assign its right to any moneys due, or to become due, under the </w:t>
            </w:r>
            <w:r w:rsidR="00316E49">
              <w:rPr>
                <w:rFonts w:ascii="Book Antiqua" w:hAnsi="Book Antiqua" w:cs="Book Antiqua"/>
                <w:color w:val="000000" w:themeColor="text1"/>
                <w:spacing w:val="-1"/>
                <w:sz w:val="24"/>
                <w:szCs w:val="24"/>
              </w:rPr>
              <w:t>Call-Off Contract</w:t>
            </w:r>
            <w:r w:rsidRPr="000C638F">
              <w:rPr>
                <w:rFonts w:ascii="Book Antiqua" w:hAnsi="Book Antiqua" w:cs="Book Antiqua"/>
                <w:color w:val="000000" w:themeColor="text1"/>
                <w:spacing w:val="-1"/>
                <w:sz w:val="24"/>
                <w:szCs w:val="24"/>
              </w:rPr>
              <w:t>.</w:t>
            </w:r>
          </w:p>
          <w:p w:rsidR="00AD205C" w:rsidRPr="000C638F" w:rsidRDefault="00AD205C" w:rsidP="002836D4">
            <w:pPr>
              <w:widowControl w:val="0"/>
              <w:autoSpaceDE w:val="0"/>
              <w:autoSpaceDN w:val="0"/>
              <w:adjustRightInd w:val="0"/>
              <w:spacing w:after="0" w:line="240" w:lineRule="auto"/>
              <w:ind w:left="120" w:right="71"/>
              <w:jc w:val="both"/>
              <w:rPr>
                <w:rFonts w:ascii="Book Antiqua" w:hAnsi="Book Antiqua" w:cs="Book Antiqua"/>
                <w:color w:val="000000" w:themeColor="text1"/>
                <w:spacing w:val="-1"/>
                <w:sz w:val="24"/>
                <w:szCs w:val="24"/>
              </w:rPr>
            </w:pPr>
          </w:p>
          <w:p w:rsidR="00AD205C" w:rsidRPr="000C638F" w:rsidRDefault="00AD205C" w:rsidP="002836D4">
            <w:pPr>
              <w:widowControl w:val="0"/>
              <w:autoSpaceDE w:val="0"/>
              <w:autoSpaceDN w:val="0"/>
              <w:adjustRightInd w:val="0"/>
              <w:spacing w:after="0" w:line="240" w:lineRule="auto"/>
              <w:ind w:left="120" w:right="71"/>
              <w:jc w:val="both"/>
              <w:rPr>
                <w:rFonts w:ascii="Book Antiqua" w:hAnsi="Book Antiqua" w:cs="Book Antiqua"/>
                <w:color w:val="000000" w:themeColor="text1"/>
                <w:spacing w:val="-1"/>
                <w:sz w:val="24"/>
                <w:szCs w:val="24"/>
              </w:rPr>
            </w:pPr>
          </w:p>
          <w:p w:rsidR="00AD205C" w:rsidRPr="000C638F" w:rsidRDefault="00AD205C" w:rsidP="002836D4">
            <w:pPr>
              <w:widowControl w:val="0"/>
              <w:autoSpaceDE w:val="0"/>
              <w:autoSpaceDN w:val="0"/>
              <w:adjustRightInd w:val="0"/>
              <w:spacing w:after="0" w:line="240" w:lineRule="auto"/>
              <w:ind w:left="120" w:right="71"/>
              <w:jc w:val="both"/>
              <w:rPr>
                <w:rFonts w:ascii="Book Antiqua" w:hAnsi="Book Antiqua" w:cs="Book Antiqua"/>
                <w:color w:val="000000" w:themeColor="text1"/>
                <w:spacing w:val="-1"/>
                <w:sz w:val="24"/>
                <w:szCs w:val="24"/>
              </w:rPr>
            </w:pPr>
          </w:p>
        </w:tc>
      </w:tr>
    </w:tbl>
    <w:p w:rsidR="0099727B" w:rsidRPr="000C638F" w:rsidRDefault="0099727B" w:rsidP="00611AEC">
      <w:pPr>
        <w:pStyle w:val="Heading2"/>
      </w:pPr>
      <w:bookmarkStart w:id="65" w:name="_Toc409096576"/>
      <w:bookmarkStart w:id="66" w:name="_Toc351343681"/>
      <w:bookmarkStart w:id="67" w:name="_Toc300746754"/>
      <w:bookmarkStart w:id="68" w:name="_Toc326063153"/>
      <w:r w:rsidRPr="000C638F">
        <w:lastRenderedPageBreak/>
        <w:t xml:space="preserve">B.  </w:t>
      </w:r>
      <w:r w:rsidR="00316E49">
        <w:t>Call-Off Contract</w:t>
      </w:r>
      <w:r w:rsidR="00AD205C" w:rsidRPr="000C638F">
        <w:t xml:space="preserve"> </w:t>
      </w:r>
      <w:r w:rsidRPr="000C638F">
        <w:t xml:space="preserve">Commencement, Completion, Modification </w:t>
      </w:r>
      <w:smartTag w:uri="urn:schemas-microsoft-com:office:smarttags" w:element="stockticker">
        <w:r w:rsidRPr="000C638F">
          <w:t>and</w:t>
        </w:r>
      </w:smartTag>
      <w:r w:rsidR="00AD205C" w:rsidRPr="000C638F">
        <w:t xml:space="preserve"> Termination</w:t>
      </w:r>
      <w:bookmarkEnd w:id="65"/>
      <w:r w:rsidRPr="000C638F">
        <w:t xml:space="preserve"> </w:t>
      </w:r>
      <w:bookmarkEnd w:id="66"/>
      <w:bookmarkEnd w:id="67"/>
      <w:bookmarkEnd w:id="68"/>
    </w:p>
    <w:tbl>
      <w:tblPr>
        <w:tblW w:w="9715" w:type="dxa"/>
        <w:jc w:val="center"/>
        <w:tblLayout w:type="fixed"/>
        <w:tblLook w:val="0000"/>
      </w:tblPr>
      <w:tblGrid>
        <w:gridCol w:w="576"/>
        <w:gridCol w:w="2119"/>
        <w:gridCol w:w="630"/>
        <w:gridCol w:w="1170"/>
        <w:gridCol w:w="5220"/>
      </w:tblGrid>
      <w:tr w:rsidR="00AD205C" w:rsidRPr="000C638F" w:rsidTr="00940DB3">
        <w:trPr>
          <w:jc w:val="center"/>
        </w:trPr>
        <w:tc>
          <w:tcPr>
            <w:tcW w:w="576" w:type="dxa"/>
          </w:tcPr>
          <w:p w:rsidR="00AD205C" w:rsidRPr="000C638F" w:rsidRDefault="00AD205C" w:rsidP="008F2109">
            <w:pPr>
              <w:pStyle w:val="ListParagraph"/>
              <w:numPr>
                <w:ilvl w:val="0"/>
                <w:numId w:val="49"/>
              </w:numPr>
              <w:rPr>
                <w:rFonts w:ascii="Book Antiqua" w:hAnsi="Book Antiqua"/>
                <w:color w:val="000000" w:themeColor="text1"/>
              </w:rPr>
            </w:pPr>
          </w:p>
        </w:tc>
        <w:tc>
          <w:tcPr>
            <w:tcW w:w="2119" w:type="dxa"/>
          </w:tcPr>
          <w:p w:rsidR="00AD205C" w:rsidRPr="000C638F" w:rsidRDefault="00AD205C" w:rsidP="00611AEC">
            <w:pPr>
              <w:pStyle w:val="Heading3"/>
            </w:pPr>
            <w:bookmarkStart w:id="69" w:name="_Toc351343682"/>
            <w:bookmarkStart w:id="70" w:name="_Toc300746755"/>
            <w:bookmarkStart w:id="71" w:name="_Toc326063154"/>
            <w:bookmarkStart w:id="72" w:name="_Toc409096577"/>
            <w:r w:rsidRPr="000C638F">
              <w:t xml:space="preserve">Effective date of </w:t>
            </w:r>
            <w:bookmarkEnd w:id="69"/>
            <w:bookmarkEnd w:id="70"/>
            <w:bookmarkEnd w:id="71"/>
            <w:r w:rsidR="00316E49">
              <w:t>Call-Off Contract</w:t>
            </w:r>
            <w:bookmarkEnd w:id="72"/>
          </w:p>
        </w:tc>
        <w:tc>
          <w:tcPr>
            <w:tcW w:w="630" w:type="dxa"/>
          </w:tcPr>
          <w:p w:rsidR="00AD205C" w:rsidRPr="000C638F" w:rsidRDefault="00AD205C" w:rsidP="00AD205C">
            <w:pPr>
              <w:spacing w:after="200"/>
              <w:ind w:right="-72"/>
              <w:jc w:val="both"/>
              <w:rPr>
                <w:rFonts w:ascii="Book Antiqua" w:hAnsi="Book Antiqua"/>
                <w:color w:val="000000" w:themeColor="text1"/>
              </w:rPr>
            </w:pPr>
            <w:r w:rsidRPr="000C638F">
              <w:rPr>
                <w:rFonts w:ascii="Book Antiqua" w:hAnsi="Book Antiqua"/>
                <w:color w:val="000000" w:themeColor="text1"/>
              </w:rPr>
              <w:t>12.1</w:t>
            </w:r>
          </w:p>
        </w:tc>
        <w:tc>
          <w:tcPr>
            <w:tcW w:w="6390" w:type="dxa"/>
            <w:gridSpan w:val="2"/>
          </w:tcPr>
          <w:p w:rsidR="00AD205C" w:rsidRPr="000C638F" w:rsidRDefault="00AD205C" w:rsidP="00682E33">
            <w:pPr>
              <w:pStyle w:val="ListParagraph"/>
              <w:spacing w:after="200"/>
              <w:ind w:left="72" w:right="-72"/>
              <w:jc w:val="both"/>
              <w:rPr>
                <w:rFonts w:ascii="Book Antiqua" w:hAnsi="Book Antiqua"/>
                <w:color w:val="000000" w:themeColor="text1"/>
              </w:rPr>
            </w:pPr>
            <w:r w:rsidRPr="000C638F">
              <w:rPr>
                <w:rFonts w:ascii="Book Antiqua" w:hAnsi="Book Antiqua"/>
                <w:color w:val="000000" w:themeColor="text1"/>
              </w:rPr>
              <w:t>Th</w:t>
            </w:r>
            <w:r w:rsidR="00527367">
              <w:rPr>
                <w:rFonts w:ascii="Book Antiqua" w:hAnsi="Book Antiqua"/>
                <w:color w:val="000000" w:themeColor="text1"/>
              </w:rPr>
              <w:t>e</w:t>
            </w:r>
            <w:r w:rsidRPr="000C638F">
              <w:rPr>
                <w:rFonts w:ascii="Book Antiqua" w:hAnsi="Book Antiqua"/>
                <w:color w:val="000000" w:themeColor="text1"/>
              </w:rPr>
              <w:t xml:space="preserve"> </w:t>
            </w:r>
            <w:r w:rsidR="00316E49">
              <w:rPr>
                <w:rFonts w:ascii="Book Antiqua" w:hAnsi="Book Antiqua"/>
                <w:color w:val="000000" w:themeColor="text1"/>
              </w:rPr>
              <w:t>Call-Off Contract</w:t>
            </w:r>
            <w:r w:rsidRPr="000C638F">
              <w:rPr>
                <w:rFonts w:ascii="Book Antiqua" w:hAnsi="Book Antiqua"/>
                <w:color w:val="000000" w:themeColor="text1"/>
              </w:rPr>
              <w:t xml:space="preserve"> shall come into force and effect on the date (the “Effective Date”) of the Employer’s notice to the Consultant instructing the Consultant to begin carrying out the Services.  This notice shall confirm that the effectiveness conditions, if any, listed in the </w:t>
            </w:r>
            <w:r w:rsidR="00FB09F9">
              <w:rPr>
                <w:rFonts w:ascii="Book Antiqua" w:hAnsi="Book Antiqua"/>
                <w:b/>
                <w:color w:val="000000" w:themeColor="text1"/>
              </w:rPr>
              <w:t>SCCC</w:t>
            </w:r>
            <w:r w:rsidRPr="000C638F">
              <w:rPr>
                <w:rFonts w:ascii="Book Antiqua" w:hAnsi="Book Antiqua"/>
                <w:color w:val="000000" w:themeColor="text1"/>
              </w:rPr>
              <w:t xml:space="preserve"> have been met.</w:t>
            </w:r>
          </w:p>
        </w:tc>
      </w:tr>
      <w:tr w:rsidR="00AD205C" w:rsidRPr="000C638F" w:rsidTr="00940DB3">
        <w:trPr>
          <w:jc w:val="center"/>
        </w:trPr>
        <w:tc>
          <w:tcPr>
            <w:tcW w:w="576" w:type="dxa"/>
          </w:tcPr>
          <w:p w:rsidR="00AD205C" w:rsidRPr="000C638F" w:rsidRDefault="00AD205C" w:rsidP="008F2109">
            <w:pPr>
              <w:pStyle w:val="ListParagraph"/>
              <w:numPr>
                <w:ilvl w:val="0"/>
                <w:numId w:val="49"/>
              </w:numPr>
              <w:rPr>
                <w:rFonts w:ascii="Book Antiqua" w:hAnsi="Book Antiqua"/>
                <w:color w:val="000000" w:themeColor="text1"/>
              </w:rPr>
            </w:pPr>
          </w:p>
        </w:tc>
        <w:tc>
          <w:tcPr>
            <w:tcW w:w="2119" w:type="dxa"/>
          </w:tcPr>
          <w:p w:rsidR="00AD205C" w:rsidRPr="000C638F" w:rsidRDefault="00AD205C" w:rsidP="00611AEC">
            <w:pPr>
              <w:pStyle w:val="Heading3"/>
            </w:pPr>
            <w:bookmarkStart w:id="73" w:name="_Toc351343683"/>
            <w:bookmarkStart w:id="74" w:name="_Toc300746756"/>
            <w:bookmarkStart w:id="75" w:name="_Toc326063155"/>
            <w:bookmarkStart w:id="76" w:name="_Toc409096578"/>
            <w:r w:rsidRPr="000C638F">
              <w:t xml:space="preserve">Termination of </w:t>
            </w:r>
            <w:r w:rsidR="00316E49">
              <w:t>Call-Off Contract</w:t>
            </w:r>
            <w:r w:rsidRPr="000C638F">
              <w:t xml:space="preserve"> for Failure to Become Effective</w:t>
            </w:r>
            <w:bookmarkEnd w:id="73"/>
            <w:bookmarkEnd w:id="74"/>
            <w:bookmarkEnd w:id="75"/>
            <w:bookmarkEnd w:id="76"/>
          </w:p>
        </w:tc>
        <w:tc>
          <w:tcPr>
            <w:tcW w:w="630" w:type="dxa"/>
          </w:tcPr>
          <w:p w:rsidR="00AD205C" w:rsidRPr="000C638F" w:rsidRDefault="00AD205C" w:rsidP="00AD205C">
            <w:pPr>
              <w:spacing w:after="200"/>
              <w:ind w:right="-72"/>
              <w:jc w:val="both"/>
              <w:rPr>
                <w:rFonts w:ascii="Book Antiqua" w:hAnsi="Book Antiqua"/>
                <w:color w:val="000000" w:themeColor="text1"/>
              </w:rPr>
            </w:pPr>
            <w:r w:rsidRPr="000C638F">
              <w:rPr>
                <w:rFonts w:ascii="Book Antiqua" w:hAnsi="Book Antiqua"/>
                <w:color w:val="000000" w:themeColor="text1"/>
              </w:rPr>
              <w:t>13.1</w:t>
            </w:r>
          </w:p>
        </w:tc>
        <w:tc>
          <w:tcPr>
            <w:tcW w:w="6390" w:type="dxa"/>
            <w:gridSpan w:val="2"/>
          </w:tcPr>
          <w:p w:rsidR="00AD205C" w:rsidRPr="000C638F" w:rsidRDefault="00AD205C" w:rsidP="00682E33">
            <w:pPr>
              <w:pStyle w:val="ListParagraph"/>
              <w:spacing w:after="200"/>
              <w:ind w:left="72" w:right="-72"/>
              <w:jc w:val="both"/>
              <w:rPr>
                <w:rFonts w:ascii="Book Antiqua" w:hAnsi="Book Antiqua"/>
                <w:color w:val="000000" w:themeColor="text1"/>
              </w:rPr>
            </w:pPr>
            <w:r w:rsidRPr="000C638F">
              <w:rPr>
                <w:rFonts w:ascii="Book Antiqua" w:hAnsi="Book Antiqua"/>
                <w:color w:val="000000" w:themeColor="text1"/>
              </w:rPr>
              <w:t>If th</w:t>
            </w:r>
            <w:r w:rsidR="00C42E8A">
              <w:rPr>
                <w:rFonts w:ascii="Book Antiqua" w:hAnsi="Book Antiqua"/>
                <w:color w:val="000000" w:themeColor="text1"/>
              </w:rPr>
              <w:t>e</w:t>
            </w:r>
            <w:r w:rsidRPr="000C638F">
              <w:rPr>
                <w:rFonts w:ascii="Book Antiqua" w:hAnsi="Book Antiqua"/>
                <w:color w:val="000000" w:themeColor="text1"/>
              </w:rPr>
              <w:t xml:space="preserve"> </w:t>
            </w:r>
            <w:r w:rsidR="00316E49">
              <w:rPr>
                <w:rFonts w:ascii="Book Antiqua" w:hAnsi="Book Antiqua"/>
                <w:color w:val="000000" w:themeColor="text1"/>
              </w:rPr>
              <w:t>Call-Off Contract</w:t>
            </w:r>
            <w:r w:rsidRPr="000C638F">
              <w:rPr>
                <w:rFonts w:ascii="Book Antiqua" w:hAnsi="Book Antiqua"/>
                <w:color w:val="000000" w:themeColor="text1"/>
              </w:rPr>
              <w:t xml:space="preserve"> has not become effective within such time period after the date of </w:t>
            </w:r>
            <w:r w:rsidR="00316E49">
              <w:rPr>
                <w:rFonts w:ascii="Book Antiqua" w:hAnsi="Book Antiqua"/>
                <w:color w:val="000000" w:themeColor="text1"/>
              </w:rPr>
              <w:t>Call-Off Contract</w:t>
            </w:r>
            <w:r w:rsidRPr="000C638F">
              <w:rPr>
                <w:rFonts w:ascii="Book Antiqua" w:hAnsi="Book Antiqua"/>
                <w:color w:val="000000" w:themeColor="text1"/>
              </w:rPr>
              <w:t xml:space="preserve"> signature as specified in the </w:t>
            </w:r>
            <w:r w:rsidR="00FB09F9">
              <w:rPr>
                <w:rFonts w:ascii="Book Antiqua" w:hAnsi="Book Antiqua"/>
                <w:b/>
                <w:color w:val="000000" w:themeColor="text1"/>
              </w:rPr>
              <w:t>SCCC</w:t>
            </w:r>
            <w:r w:rsidRPr="000C638F">
              <w:rPr>
                <w:rFonts w:ascii="Book Antiqua" w:hAnsi="Book Antiqua"/>
                <w:color w:val="000000" w:themeColor="text1"/>
              </w:rPr>
              <w:t xml:space="preserve">, either Party may, by not less than twenty two (22) days written notice to the other Party, declare this </w:t>
            </w:r>
            <w:r w:rsidR="00316E49">
              <w:rPr>
                <w:rFonts w:ascii="Book Antiqua" w:hAnsi="Book Antiqua"/>
                <w:color w:val="000000" w:themeColor="text1"/>
              </w:rPr>
              <w:t>Call-Off Contract</w:t>
            </w:r>
            <w:r w:rsidRPr="000C638F">
              <w:rPr>
                <w:rFonts w:ascii="Book Antiqua" w:hAnsi="Book Antiqua"/>
                <w:color w:val="000000" w:themeColor="text1"/>
              </w:rPr>
              <w:t xml:space="preserve"> to be null and void, and in the event of such a declaration by either Party, neither Party shall have any claim against the other Party with respect hereto.</w:t>
            </w:r>
          </w:p>
        </w:tc>
      </w:tr>
      <w:tr w:rsidR="00AD205C" w:rsidRPr="000C638F" w:rsidTr="00940DB3">
        <w:trPr>
          <w:jc w:val="center"/>
        </w:trPr>
        <w:tc>
          <w:tcPr>
            <w:tcW w:w="576" w:type="dxa"/>
          </w:tcPr>
          <w:p w:rsidR="00AD205C" w:rsidRPr="000C638F" w:rsidRDefault="00AD205C" w:rsidP="008F2109">
            <w:pPr>
              <w:pStyle w:val="ListParagraph"/>
              <w:numPr>
                <w:ilvl w:val="0"/>
                <w:numId w:val="49"/>
              </w:numPr>
              <w:rPr>
                <w:rFonts w:ascii="Book Antiqua" w:hAnsi="Book Antiqua"/>
                <w:color w:val="000000" w:themeColor="text1"/>
              </w:rPr>
            </w:pPr>
          </w:p>
        </w:tc>
        <w:tc>
          <w:tcPr>
            <w:tcW w:w="2119" w:type="dxa"/>
          </w:tcPr>
          <w:p w:rsidR="00AD205C" w:rsidRPr="000C638F" w:rsidRDefault="00AD205C" w:rsidP="00611AEC">
            <w:pPr>
              <w:pStyle w:val="Heading3"/>
            </w:pPr>
            <w:bookmarkStart w:id="77" w:name="_Toc351343684"/>
            <w:bookmarkStart w:id="78" w:name="_Toc300746757"/>
            <w:bookmarkStart w:id="79" w:name="_Toc326063156"/>
            <w:bookmarkStart w:id="80" w:name="_Toc409096579"/>
            <w:r w:rsidRPr="000C638F">
              <w:t>Commencement of Services</w:t>
            </w:r>
            <w:bookmarkEnd w:id="77"/>
            <w:bookmarkEnd w:id="78"/>
            <w:bookmarkEnd w:id="79"/>
            <w:bookmarkEnd w:id="80"/>
          </w:p>
        </w:tc>
        <w:tc>
          <w:tcPr>
            <w:tcW w:w="630" w:type="dxa"/>
          </w:tcPr>
          <w:p w:rsidR="00AD205C" w:rsidRPr="000C638F" w:rsidRDefault="00AD205C" w:rsidP="00AD205C">
            <w:pPr>
              <w:spacing w:after="200"/>
              <w:ind w:right="-72"/>
              <w:jc w:val="both"/>
              <w:rPr>
                <w:rFonts w:ascii="Book Antiqua" w:hAnsi="Book Antiqua"/>
                <w:color w:val="000000" w:themeColor="text1"/>
              </w:rPr>
            </w:pPr>
            <w:r w:rsidRPr="000C638F">
              <w:rPr>
                <w:rFonts w:ascii="Book Antiqua" w:hAnsi="Book Antiqua"/>
                <w:color w:val="000000" w:themeColor="text1"/>
              </w:rPr>
              <w:t>14.1</w:t>
            </w:r>
          </w:p>
        </w:tc>
        <w:tc>
          <w:tcPr>
            <w:tcW w:w="6390" w:type="dxa"/>
            <w:gridSpan w:val="2"/>
          </w:tcPr>
          <w:p w:rsidR="00AD205C" w:rsidRPr="000C638F" w:rsidRDefault="00AD205C" w:rsidP="00682E33">
            <w:pPr>
              <w:pStyle w:val="ListParagraph"/>
              <w:spacing w:after="200"/>
              <w:ind w:left="72" w:right="-72"/>
              <w:jc w:val="both"/>
              <w:rPr>
                <w:rFonts w:ascii="Book Antiqua" w:hAnsi="Book Antiqua"/>
                <w:color w:val="000000" w:themeColor="text1"/>
              </w:rPr>
            </w:pPr>
            <w:r w:rsidRPr="000C638F">
              <w:rPr>
                <w:rFonts w:ascii="Book Antiqua" w:hAnsi="Book Antiqua"/>
                <w:color w:val="000000" w:themeColor="text1"/>
              </w:rPr>
              <w:t xml:space="preserve">The Consultant shall confirm availability of Key Staff and begin carrying out the Services not later than the number of days after the Effective Date specified in the </w:t>
            </w:r>
            <w:r w:rsidR="00FB09F9">
              <w:rPr>
                <w:rFonts w:ascii="Book Antiqua" w:hAnsi="Book Antiqua"/>
                <w:b/>
                <w:color w:val="000000" w:themeColor="text1"/>
              </w:rPr>
              <w:t>SCCC</w:t>
            </w:r>
            <w:r w:rsidRPr="000C638F">
              <w:rPr>
                <w:rFonts w:ascii="Book Antiqua" w:hAnsi="Book Antiqua"/>
                <w:color w:val="000000" w:themeColor="text1"/>
              </w:rPr>
              <w:t>.</w:t>
            </w:r>
          </w:p>
        </w:tc>
      </w:tr>
      <w:tr w:rsidR="00AD205C" w:rsidRPr="000C638F" w:rsidTr="00940DB3">
        <w:trPr>
          <w:jc w:val="center"/>
        </w:trPr>
        <w:tc>
          <w:tcPr>
            <w:tcW w:w="576" w:type="dxa"/>
          </w:tcPr>
          <w:p w:rsidR="00AD205C" w:rsidRPr="000C638F" w:rsidRDefault="00AD205C" w:rsidP="008F2109">
            <w:pPr>
              <w:pStyle w:val="ListParagraph"/>
              <w:numPr>
                <w:ilvl w:val="0"/>
                <w:numId w:val="49"/>
              </w:numPr>
              <w:rPr>
                <w:rFonts w:ascii="Book Antiqua" w:hAnsi="Book Antiqua"/>
                <w:color w:val="000000" w:themeColor="text1"/>
              </w:rPr>
            </w:pPr>
          </w:p>
        </w:tc>
        <w:tc>
          <w:tcPr>
            <w:tcW w:w="2119" w:type="dxa"/>
          </w:tcPr>
          <w:p w:rsidR="00AD205C" w:rsidRPr="000C638F" w:rsidRDefault="00AD205C" w:rsidP="00611AEC">
            <w:pPr>
              <w:pStyle w:val="Heading3"/>
            </w:pPr>
            <w:bookmarkStart w:id="81" w:name="_Toc409096580"/>
            <w:r w:rsidRPr="000C638F">
              <w:t>Intended Completion Date</w:t>
            </w:r>
            <w:bookmarkEnd w:id="81"/>
          </w:p>
        </w:tc>
        <w:tc>
          <w:tcPr>
            <w:tcW w:w="630" w:type="dxa"/>
          </w:tcPr>
          <w:p w:rsidR="00AD205C" w:rsidRPr="000C638F" w:rsidRDefault="00AD205C" w:rsidP="00AD205C">
            <w:pPr>
              <w:spacing w:after="200"/>
              <w:ind w:right="-72"/>
              <w:jc w:val="both"/>
              <w:rPr>
                <w:rFonts w:ascii="Book Antiqua" w:hAnsi="Book Antiqua"/>
                <w:color w:val="000000" w:themeColor="text1"/>
              </w:rPr>
            </w:pPr>
            <w:r w:rsidRPr="000C638F">
              <w:rPr>
                <w:rFonts w:ascii="Book Antiqua" w:hAnsi="Book Antiqua"/>
                <w:color w:val="000000" w:themeColor="text1"/>
              </w:rPr>
              <w:t>15.1</w:t>
            </w:r>
          </w:p>
        </w:tc>
        <w:tc>
          <w:tcPr>
            <w:tcW w:w="6390" w:type="dxa"/>
            <w:gridSpan w:val="2"/>
          </w:tcPr>
          <w:p w:rsidR="00AD205C" w:rsidRPr="000C638F" w:rsidRDefault="00AD205C" w:rsidP="00682E33">
            <w:pPr>
              <w:pStyle w:val="ListParagraph"/>
              <w:spacing w:after="200"/>
              <w:ind w:left="72" w:right="-72"/>
              <w:jc w:val="both"/>
              <w:rPr>
                <w:rFonts w:ascii="Book Antiqua" w:hAnsi="Book Antiqua"/>
                <w:color w:val="000000" w:themeColor="text1"/>
              </w:rPr>
            </w:pPr>
            <w:r w:rsidRPr="000C638F">
              <w:rPr>
                <w:rFonts w:ascii="Book Antiqua" w:hAnsi="Book Antiqua"/>
                <w:color w:val="000000" w:themeColor="text1"/>
              </w:rPr>
              <w:t>Unless terminated e</w:t>
            </w:r>
            <w:r w:rsidR="008E3679" w:rsidRPr="000C638F">
              <w:rPr>
                <w:rFonts w:ascii="Book Antiqua" w:hAnsi="Book Antiqua"/>
                <w:color w:val="000000" w:themeColor="text1"/>
              </w:rPr>
              <w:t xml:space="preserve">arlier pursuant to Clause </w:t>
            </w:r>
            <w:r w:rsidR="00FB09F9">
              <w:rPr>
                <w:rFonts w:ascii="Book Antiqua" w:hAnsi="Book Antiqua"/>
                <w:b/>
                <w:color w:val="000000" w:themeColor="text1"/>
              </w:rPr>
              <w:t>GCCC</w:t>
            </w:r>
            <w:r w:rsidR="008E3679" w:rsidRPr="000C638F">
              <w:rPr>
                <w:rFonts w:ascii="Book Antiqua" w:hAnsi="Book Antiqua"/>
                <w:b/>
                <w:color w:val="000000" w:themeColor="text1"/>
              </w:rPr>
              <w:t xml:space="preserve"> 20</w:t>
            </w:r>
            <w:r w:rsidRPr="000C638F">
              <w:rPr>
                <w:rFonts w:ascii="Book Antiqua" w:hAnsi="Book Antiqua"/>
                <w:color w:val="000000" w:themeColor="text1"/>
              </w:rPr>
              <w:t xml:space="preserve"> hereof, th</w:t>
            </w:r>
            <w:r w:rsidR="00C42E8A">
              <w:rPr>
                <w:rFonts w:ascii="Book Antiqua" w:hAnsi="Book Antiqua"/>
                <w:color w:val="000000" w:themeColor="text1"/>
              </w:rPr>
              <w:t>e</w:t>
            </w:r>
            <w:r w:rsidRPr="000C638F">
              <w:rPr>
                <w:rFonts w:ascii="Book Antiqua" w:hAnsi="Book Antiqua"/>
                <w:color w:val="000000" w:themeColor="text1"/>
              </w:rPr>
              <w:t xml:space="preserve"> </w:t>
            </w:r>
            <w:r w:rsidR="00316E49">
              <w:rPr>
                <w:rFonts w:ascii="Book Antiqua" w:hAnsi="Book Antiqua"/>
                <w:color w:val="000000" w:themeColor="text1"/>
              </w:rPr>
              <w:t>Call-Off Contract</w:t>
            </w:r>
            <w:r w:rsidRPr="000C638F">
              <w:rPr>
                <w:rFonts w:ascii="Book Antiqua" w:hAnsi="Book Antiqua"/>
                <w:color w:val="000000" w:themeColor="text1"/>
              </w:rPr>
              <w:t xml:space="preserve"> shall expire at the end of such time period after the Effective Date as specified in the </w:t>
            </w:r>
            <w:r w:rsidR="00FB09F9">
              <w:rPr>
                <w:rFonts w:ascii="Book Antiqua" w:hAnsi="Book Antiqua"/>
                <w:b/>
                <w:color w:val="000000" w:themeColor="text1"/>
              </w:rPr>
              <w:t>SCCC</w:t>
            </w:r>
            <w:r w:rsidRPr="000C638F">
              <w:rPr>
                <w:rFonts w:ascii="Book Antiqua" w:hAnsi="Book Antiqua"/>
                <w:color w:val="000000" w:themeColor="text1"/>
              </w:rPr>
              <w:t>.</w:t>
            </w:r>
          </w:p>
        </w:tc>
      </w:tr>
      <w:tr w:rsidR="00AD205C" w:rsidRPr="000C638F" w:rsidTr="00940DB3">
        <w:trPr>
          <w:jc w:val="center"/>
        </w:trPr>
        <w:tc>
          <w:tcPr>
            <w:tcW w:w="576" w:type="dxa"/>
          </w:tcPr>
          <w:p w:rsidR="00AD205C" w:rsidRPr="000C638F" w:rsidRDefault="00AD205C" w:rsidP="008F2109">
            <w:pPr>
              <w:pStyle w:val="ListParagraph"/>
              <w:numPr>
                <w:ilvl w:val="0"/>
                <w:numId w:val="49"/>
              </w:numPr>
              <w:rPr>
                <w:rFonts w:ascii="Book Antiqua" w:hAnsi="Book Antiqua"/>
                <w:color w:val="000000" w:themeColor="text1"/>
              </w:rPr>
            </w:pPr>
          </w:p>
        </w:tc>
        <w:tc>
          <w:tcPr>
            <w:tcW w:w="2119" w:type="dxa"/>
          </w:tcPr>
          <w:p w:rsidR="00AD205C" w:rsidRPr="000C638F" w:rsidRDefault="00AD205C" w:rsidP="00611AEC">
            <w:pPr>
              <w:pStyle w:val="Heading3"/>
            </w:pPr>
            <w:bookmarkStart w:id="82" w:name="_Toc351343686"/>
            <w:bookmarkStart w:id="83" w:name="_Toc300746759"/>
            <w:bookmarkStart w:id="84" w:name="_Toc326063158"/>
            <w:bookmarkStart w:id="85" w:name="_Toc409096581"/>
            <w:r w:rsidRPr="000C638F">
              <w:t>Entire Agreement</w:t>
            </w:r>
            <w:bookmarkEnd w:id="82"/>
            <w:bookmarkEnd w:id="83"/>
            <w:bookmarkEnd w:id="84"/>
            <w:bookmarkEnd w:id="85"/>
          </w:p>
        </w:tc>
        <w:tc>
          <w:tcPr>
            <w:tcW w:w="630" w:type="dxa"/>
          </w:tcPr>
          <w:p w:rsidR="00AD205C" w:rsidRPr="000C638F" w:rsidRDefault="00AD205C" w:rsidP="00AD205C">
            <w:pPr>
              <w:spacing w:after="200"/>
              <w:ind w:right="-72"/>
              <w:jc w:val="both"/>
              <w:rPr>
                <w:rFonts w:ascii="Book Antiqua" w:hAnsi="Book Antiqua"/>
                <w:color w:val="000000" w:themeColor="text1"/>
              </w:rPr>
            </w:pPr>
            <w:r w:rsidRPr="000C638F">
              <w:rPr>
                <w:rFonts w:ascii="Book Antiqua" w:hAnsi="Book Antiqua"/>
                <w:color w:val="000000" w:themeColor="text1"/>
              </w:rPr>
              <w:t>16.1</w:t>
            </w:r>
          </w:p>
        </w:tc>
        <w:tc>
          <w:tcPr>
            <w:tcW w:w="6390" w:type="dxa"/>
            <w:gridSpan w:val="2"/>
          </w:tcPr>
          <w:p w:rsidR="00AD205C" w:rsidRPr="000C638F" w:rsidRDefault="00AD205C" w:rsidP="00C42E8A">
            <w:pPr>
              <w:pStyle w:val="ListParagraph"/>
              <w:spacing w:after="200"/>
              <w:ind w:left="72" w:right="-72"/>
              <w:jc w:val="both"/>
              <w:rPr>
                <w:rFonts w:ascii="Book Antiqua" w:hAnsi="Book Antiqua"/>
                <w:color w:val="000000" w:themeColor="text1"/>
              </w:rPr>
            </w:pPr>
            <w:r w:rsidRPr="000C638F">
              <w:rPr>
                <w:rFonts w:ascii="Book Antiqua" w:hAnsi="Book Antiqua"/>
                <w:color w:val="000000" w:themeColor="text1"/>
              </w:rPr>
              <w:t>Th</w:t>
            </w:r>
            <w:r w:rsidR="00C42E8A">
              <w:rPr>
                <w:rFonts w:ascii="Book Antiqua" w:hAnsi="Book Antiqua"/>
                <w:color w:val="000000" w:themeColor="text1"/>
              </w:rPr>
              <w:t>e</w:t>
            </w:r>
            <w:r w:rsidRPr="000C638F">
              <w:rPr>
                <w:rFonts w:ascii="Book Antiqua" w:hAnsi="Book Antiqua"/>
                <w:color w:val="000000" w:themeColor="text1"/>
              </w:rPr>
              <w:t xml:space="preserve"> </w:t>
            </w:r>
            <w:r w:rsidR="00C42E8A">
              <w:rPr>
                <w:rFonts w:ascii="Book Antiqua" w:hAnsi="Book Antiqua"/>
                <w:color w:val="000000" w:themeColor="text1"/>
              </w:rPr>
              <w:t>Framework Agreement</w:t>
            </w:r>
            <w:r w:rsidRPr="000C638F">
              <w:rPr>
                <w:rFonts w:ascii="Book Antiqua" w:hAnsi="Book Antiqua"/>
                <w:color w:val="000000" w:themeColor="text1"/>
              </w:rPr>
              <w:t xml:space="preserve"> contains </w:t>
            </w:r>
            <w:smartTag w:uri="urn:schemas-microsoft-com:office:smarttags" w:element="stockticker">
              <w:r w:rsidRPr="000C638F">
                <w:rPr>
                  <w:rFonts w:ascii="Book Antiqua" w:hAnsi="Book Antiqua"/>
                  <w:color w:val="000000" w:themeColor="text1"/>
                </w:rPr>
                <w:t>all</w:t>
              </w:r>
            </w:smartTag>
            <w:r w:rsidRPr="000C638F">
              <w:rPr>
                <w:rFonts w:ascii="Book Antiqua" w:hAnsi="Book Antiqua"/>
                <w:color w:val="000000" w:themeColor="text1"/>
              </w:rPr>
              <w:t xml:space="preserve"> covenants, stipulations </w:t>
            </w:r>
            <w:smartTag w:uri="urn:schemas-microsoft-com:office:smarttags" w:element="stockticker">
              <w:r w:rsidRPr="000C638F">
                <w:rPr>
                  <w:rFonts w:ascii="Book Antiqua" w:hAnsi="Book Antiqua"/>
                  <w:color w:val="000000" w:themeColor="text1"/>
                </w:rPr>
                <w:t>and</w:t>
              </w:r>
            </w:smartTag>
            <w:r w:rsidRPr="000C638F">
              <w:rPr>
                <w:rFonts w:ascii="Book Antiqua" w:hAnsi="Book Antiqua"/>
                <w:color w:val="000000" w:themeColor="text1"/>
              </w:rPr>
              <w:t xml:space="preserve"> provisions agreed by the Parties.  No agent or representative of either Party </w:t>
            </w:r>
            <w:smartTag w:uri="urn:schemas-microsoft-com:office:smarttags" w:element="stockticker">
              <w:r w:rsidRPr="000C638F">
                <w:rPr>
                  <w:rFonts w:ascii="Book Antiqua" w:hAnsi="Book Antiqua"/>
                  <w:color w:val="000000" w:themeColor="text1"/>
                </w:rPr>
                <w:t>has</w:t>
              </w:r>
            </w:smartTag>
            <w:r w:rsidRPr="000C638F">
              <w:rPr>
                <w:rFonts w:ascii="Book Antiqua" w:hAnsi="Book Antiqua"/>
                <w:color w:val="000000" w:themeColor="text1"/>
              </w:rPr>
              <w:t xml:space="preserve"> authority to make, and the Parties shall not be bound by or be liable for, any statement, representation, promise or agreement not set forth herein.</w:t>
            </w:r>
          </w:p>
        </w:tc>
      </w:tr>
      <w:tr w:rsidR="00AD205C" w:rsidRPr="000C638F" w:rsidTr="00940DB3">
        <w:trPr>
          <w:jc w:val="center"/>
        </w:trPr>
        <w:tc>
          <w:tcPr>
            <w:tcW w:w="576" w:type="dxa"/>
          </w:tcPr>
          <w:p w:rsidR="00AD205C" w:rsidRPr="000C638F" w:rsidRDefault="00AD205C" w:rsidP="008F2109">
            <w:pPr>
              <w:pStyle w:val="ListParagraph"/>
              <w:numPr>
                <w:ilvl w:val="0"/>
                <w:numId w:val="49"/>
              </w:numPr>
              <w:rPr>
                <w:rFonts w:ascii="Book Antiqua" w:hAnsi="Book Antiqua"/>
                <w:color w:val="000000" w:themeColor="text1"/>
              </w:rPr>
            </w:pPr>
          </w:p>
        </w:tc>
        <w:tc>
          <w:tcPr>
            <w:tcW w:w="2119" w:type="dxa"/>
          </w:tcPr>
          <w:p w:rsidR="00AD205C" w:rsidRPr="000C638F" w:rsidRDefault="00AD205C" w:rsidP="00611AEC">
            <w:pPr>
              <w:pStyle w:val="Heading3"/>
            </w:pPr>
            <w:bookmarkStart w:id="86" w:name="_Toc351343687"/>
            <w:bookmarkStart w:id="87" w:name="_Toc300746760"/>
            <w:bookmarkStart w:id="88" w:name="_Toc326063159"/>
            <w:bookmarkStart w:id="89" w:name="_Toc409096582"/>
            <w:r w:rsidRPr="000C638F">
              <w:t>Modification</w:t>
            </w:r>
            <w:bookmarkEnd w:id="86"/>
            <w:r w:rsidRPr="000C638F">
              <w:t>s or Variations</w:t>
            </w:r>
            <w:bookmarkEnd w:id="87"/>
            <w:bookmarkEnd w:id="88"/>
            <w:bookmarkEnd w:id="89"/>
          </w:p>
        </w:tc>
        <w:tc>
          <w:tcPr>
            <w:tcW w:w="630" w:type="dxa"/>
          </w:tcPr>
          <w:p w:rsidR="00AD205C" w:rsidRPr="000C638F" w:rsidRDefault="00AD205C" w:rsidP="00AD205C">
            <w:pPr>
              <w:spacing w:after="200"/>
              <w:ind w:right="-72"/>
              <w:jc w:val="both"/>
              <w:rPr>
                <w:rFonts w:ascii="Book Antiqua" w:hAnsi="Book Antiqua"/>
                <w:color w:val="000000" w:themeColor="text1"/>
              </w:rPr>
            </w:pPr>
            <w:r w:rsidRPr="000C638F">
              <w:rPr>
                <w:rFonts w:ascii="Book Antiqua" w:hAnsi="Book Antiqua"/>
                <w:color w:val="000000" w:themeColor="text1"/>
              </w:rPr>
              <w:t>17.1</w:t>
            </w:r>
          </w:p>
        </w:tc>
        <w:tc>
          <w:tcPr>
            <w:tcW w:w="6390" w:type="dxa"/>
            <w:gridSpan w:val="2"/>
          </w:tcPr>
          <w:p w:rsidR="00682E33" w:rsidRDefault="00AD205C" w:rsidP="00682E33">
            <w:pPr>
              <w:pStyle w:val="ListParagraph"/>
              <w:suppressAutoHyphens/>
              <w:ind w:left="72"/>
              <w:jc w:val="both"/>
              <w:rPr>
                <w:rFonts w:ascii="Book Antiqua" w:hAnsi="Book Antiqua"/>
                <w:color w:val="000000" w:themeColor="text1"/>
              </w:rPr>
            </w:pPr>
            <w:r w:rsidRPr="000C638F">
              <w:rPr>
                <w:rFonts w:ascii="Book Antiqua" w:hAnsi="Book Antiqua"/>
                <w:color w:val="000000" w:themeColor="text1"/>
              </w:rPr>
              <w:t>Any modification or variation of the terms and conditions of th</w:t>
            </w:r>
            <w:r w:rsidR="00C42E8A">
              <w:rPr>
                <w:rFonts w:ascii="Book Antiqua" w:hAnsi="Book Antiqua"/>
                <w:color w:val="000000" w:themeColor="text1"/>
              </w:rPr>
              <w:t>e</w:t>
            </w:r>
            <w:r w:rsidRPr="000C638F">
              <w:rPr>
                <w:rFonts w:ascii="Book Antiqua" w:hAnsi="Book Antiqua"/>
                <w:color w:val="000000" w:themeColor="text1"/>
              </w:rPr>
              <w:t xml:space="preserve"> </w:t>
            </w:r>
            <w:r w:rsidR="00C42E8A">
              <w:rPr>
                <w:rFonts w:ascii="Book Antiqua" w:hAnsi="Book Antiqua"/>
                <w:color w:val="000000" w:themeColor="text1"/>
              </w:rPr>
              <w:t>Framework Agreement</w:t>
            </w:r>
            <w:r w:rsidRPr="000C638F">
              <w:rPr>
                <w:rFonts w:ascii="Book Antiqua" w:hAnsi="Book Antiqua"/>
                <w:color w:val="000000" w:themeColor="text1"/>
              </w:rPr>
              <w:t>, including any modification or variation of the scope of the Services, may only be made by written agreement between the Parties. However, each Party shall give due consideration to any proposals for modification or var</w:t>
            </w:r>
            <w:r w:rsidR="00682E33">
              <w:rPr>
                <w:rFonts w:ascii="Book Antiqua" w:hAnsi="Book Antiqua"/>
                <w:color w:val="000000" w:themeColor="text1"/>
              </w:rPr>
              <w:t>iation made by the other Party.</w:t>
            </w:r>
          </w:p>
          <w:p w:rsidR="00682E33" w:rsidRPr="00682E33" w:rsidRDefault="00682E33" w:rsidP="00682E33">
            <w:pPr>
              <w:pStyle w:val="ListParagraph"/>
              <w:suppressAutoHyphens/>
              <w:ind w:left="72"/>
              <w:jc w:val="both"/>
              <w:rPr>
                <w:rFonts w:ascii="Book Antiqua" w:hAnsi="Book Antiqua"/>
                <w:color w:val="000000" w:themeColor="text1"/>
              </w:rPr>
            </w:pPr>
          </w:p>
        </w:tc>
      </w:tr>
      <w:tr w:rsidR="00AD205C" w:rsidRPr="000C638F" w:rsidTr="00940DB3">
        <w:trPr>
          <w:trHeight w:val="260"/>
          <w:jc w:val="center"/>
        </w:trPr>
        <w:tc>
          <w:tcPr>
            <w:tcW w:w="576" w:type="dxa"/>
          </w:tcPr>
          <w:p w:rsidR="00AD205C" w:rsidRPr="000C638F" w:rsidRDefault="00AD205C" w:rsidP="008F2109">
            <w:pPr>
              <w:pStyle w:val="ListParagraph"/>
              <w:numPr>
                <w:ilvl w:val="0"/>
                <w:numId w:val="49"/>
              </w:numPr>
              <w:rPr>
                <w:rFonts w:ascii="Book Antiqua" w:hAnsi="Book Antiqua"/>
                <w:color w:val="000000" w:themeColor="text1"/>
              </w:rPr>
            </w:pPr>
          </w:p>
        </w:tc>
        <w:tc>
          <w:tcPr>
            <w:tcW w:w="2119" w:type="dxa"/>
          </w:tcPr>
          <w:p w:rsidR="00AD205C" w:rsidRPr="000C638F" w:rsidRDefault="00AD205C" w:rsidP="00611AEC">
            <w:pPr>
              <w:pStyle w:val="Heading3"/>
            </w:pPr>
            <w:bookmarkStart w:id="90" w:name="_Toc351343688"/>
            <w:bookmarkStart w:id="91" w:name="_Toc300746761"/>
            <w:bookmarkStart w:id="92" w:name="_Toc326063160"/>
            <w:bookmarkStart w:id="93" w:name="_Toc409096583"/>
            <w:r w:rsidRPr="000C638F">
              <w:t>Force Majeure</w:t>
            </w:r>
            <w:bookmarkEnd w:id="90"/>
            <w:bookmarkEnd w:id="91"/>
            <w:bookmarkEnd w:id="92"/>
            <w:bookmarkEnd w:id="93"/>
          </w:p>
        </w:tc>
        <w:tc>
          <w:tcPr>
            <w:tcW w:w="630" w:type="dxa"/>
          </w:tcPr>
          <w:p w:rsidR="00AD205C" w:rsidRPr="000C638F" w:rsidRDefault="00AD205C" w:rsidP="00437405">
            <w:pPr>
              <w:spacing w:after="200"/>
              <w:ind w:right="-72"/>
              <w:jc w:val="both"/>
              <w:rPr>
                <w:rFonts w:ascii="Book Antiqua" w:hAnsi="Book Antiqua"/>
                <w:color w:val="000000" w:themeColor="text1"/>
              </w:rPr>
            </w:pPr>
          </w:p>
        </w:tc>
        <w:tc>
          <w:tcPr>
            <w:tcW w:w="6390" w:type="dxa"/>
            <w:gridSpan w:val="2"/>
          </w:tcPr>
          <w:p w:rsidR="00AD205C" w:rsidRPr="000C638F" w:rsidRDefault="00AD205C" w:rsidP="00682E33">
            <w:pPr>
              <w:spacing w:after="200"/>
              <w:ind w:right="-72"/>
              <w:jc w:val="both"/>
              <w:rPr>
                <w:rFonts w:ascii="Book Antiqua" w:hAnsi="Book Antiqua" w:cs="Times New Roman"/>
                <w:color w:val="000000" w:themeColor="text1"/>
                <w:sz w:val="24"/>
                <w:szCs w:val="24"/>
                <w:lang w:val="fr-FR"/>
              </w:rPr>
            </w:pPr>
          </w:p>
        </w:tc>
      </w:tr>
      <w:tr w:rsidR="00AD205C" w:rsidRPr="000C638F" w:rsidTr="00940DB3">
        <w:trPr>
          <w:trHeight w:val="3227"/>
          <w:jc w:val="center"/>
        </w:trPr>
        <w:tc>
          <w:tcPr>
            <w:tcW w:w="576" w:type="dxa"/>
            <w:vMerge w:val="restart"/>
          </w:tcPr>
          <w:p w:rsidR="00AD205C" w:rsidRPr="000C638F" w:rsidRDefault="00AD205C" w:rsidP="008F2109">
            <w:pPr>
              <w:pStyle w:val="ListParagraph"/>
              <w:ind w:left="360"/>
              <w:rPr>
                <w:rFonts w:ascii="Book Antiqua" w:hAnsi="Book Antiqua"/>
                <w:color w:val="000000" w:themeColor="text1"/>
              </w:rPr>
            </w:pPr>
          </w:p>
        </w:tc>
        <w:tc>
          <w:tcPr>
            <w:tcW w:w="2119" w:type="dxa"/>
            <w:vMerge w:val="restart"/>
          </w:tcPr>
          <w:p w:rsidR="00AD205C" w:rsidRPr="000C638F" w:rsidRDefault="00AD205C" w:rsidP="00611AEC">
            <w:pPr>
              <w:pStyle w:val="Heading3"/>
            </w:pPr>
            <w:bookmarkStart w:id="94" w:name="_Toc351343689"/>
            <w:bookmarkStart w:id="95" w:name="_Toc409096584"/>
            <w:r w:rsidRPr="000C638F">
              <w:t>Definition</w:t>
            </w:r>
            <w:bookmarkEnd w:id="94"/>
            <w:bookmarkEnd w:id="95"/>
          </w:p>
        </w:tc>
        <w:tc>
          <w:tcPr>
            <w:tcW w:w="630" w:type="dxa"/>
          </w:tcPr>
          <w:p w:rsidR="00AD205C" w:rsidRPr="000C638F" w:rsidRDefault="00AD205C" w:rsidP="00AD205C">
            <w:pPr>
              <w:spacing w:after="200"/>
              <w:ind w:right="-72"/>
              <w:jc w:val="both"/>
              <w:rPr>
                <w:rFonts w:ascii="Book Antiqua" w:hAnsi="Book Antiqua"/>
                <w:color w:val="000000" w:themeColor="text1"/>
              </w:rPr>
            </w:pPr>
            <w:r w:rsidRPr="000C638F">
              <w:rPr>
                <w:rFonts w:ascii="Book Antiqua" w:hAnsi="Book Antiqua"/>
                <w:color w:val="000000" w:themeColor="text1"/>
              </w:rPr>
              <w:t>18.1</w:t>
            </w:r>
          </w:p>
        </w:tc>
        <w:tc>
          <w:tcPr>
            <w:tcW w:w="6390" w:type="dxa"/>
            <w:gridSpan w:val="2"/>
          </w:tcPr>
          <w:p w:rsidR="00AD205C" w:rsidRPr="000C638F" w:rsidRDefault="00AD205C" w:rsidP="00682E33">
            <w:pPr>
              <w:pStyle w:val="ListParagraph"/>
              <w:tabs>
                <w:tab w:val="left" w:pos="540"/>
              </w:tabs>
              <w:suppressAutoHyphens/>
              <w:ind w:left="72"/>
              <w:jc w:val="both"/>
              <w:rPr>
                <w:rFonts w:ascii="Book Antiqua" w:hAnsi="Book Antiqua"/>
                <w:color w:val="000000" w:themeColor="text1"/>
              </w:rPr>
            </w:pPr>
            <w:r w:rsidRPr="000C638F">
              <w:rPr>
                <w:rFonts w:ascii="Book Antiqua" w:hAnsi="Book Antiqua"/>
                <w:color w:val="000000" w:themeColor="text1"/>
              </w:rPr>
              <w:t>For the purposes of th</w:t>
            </w:r>
            <w:r w:rsidR="00C42E8A">
              <w:rPr>
                <w:rFonts w:ascii="Book Antiqua" w:hAnsi="Book Antiqua"/>
                <w:color w:val="000000" w:themeColor="text1"/>
              </w:rPr>
              <w:t>e</w:t>
            </w:r>
            <w:r w:rsidRPr="000C638F">
              <w:rPr>
                <w:rFonts w:ascii="Book Antiqua" w:hAnsi="Book Antiqua"/>
                <w:color w:val="000000" w:themeColor="text1"/>
              </w:rPr>
              <w:t xml:space="preserve"> </w:t>
            </w:r>
            <w:r w:rsidR="00316E49">
              <w:rPr>
                <w:rFonts w:ascii="Book Antiqua" w:hAnsi="Book Antiqua"/>
                <w:color w:val="000000" w:themeColor="text1"/>
              </w:rPr>
              <w:t>Call-Off Contract</w:t>
            </w:r>
            <w:r w:rsidRPr="000C638F">
              <w:rPr>
                <w:rFonts w:ascii="Book Antiqua" w:hAnsi="Book Antiqua"/>
                <w:color w:val="000000" w:themeColor="text1"/>
              </w:rPr>
              <w: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rsidR="00AD205C" w:rsidRPr="000C638F" w:rsidRDefault="00AD205C" w:rsidP="00682E33">
            <w:pPr>
              <w:pStyle w:val="ListParagraph"/>
              <w:tabs>
                <w:tab w:val="left" w:pos="540"/>
              </w:tabs>
              <w:suppressAutoHyphens/>
              <w:ind w:left="72"/>
              <w:jc w:val="both"/>
              <w:rPr>
                <w:rFonts w:ascii="Book Antiqua" w:hAnsi="Book Antiqua"/>
                <w:color w:val="000000" w:themeColor="text1"/>
              </w:rPr>
            </w:pPr>
          </w:p>
        </w:tc>
      </w:tr>
      <w:tr w:rsidR="00AD205C" w:rsidRPr="000C638F" w:rsidTr="00940DB3">
        <w:trPr>
          <w:trHeight w:val="2387"/>
          <w:jc w:val="center"/>
        </w:trPr>
        <w:tc>
          <w:tcPr>
            <w:tcW w:w="576" w:type="dxa"/>
            <w:vMerge/>
          </w:tcPr>
          <w:p w:rsidR="00AD205C" w:rsidRPr="000C638F" w:rsidRDefault="00AD205C" w:rsidP="008F2109">
            <w:pPr>
              <w:pStyle w:val="ListParagraph"/>
              <w:numPr>
                <w:ilvl w:val="0"/>
                <w:numId w:val="49"/>
              </w:numPr>
              <w:rPr>
                <w:rFonts w:ascii="Book Antiqua" w:hAnsi="Book Antiqua"/>
                <w:color w:val="000000" w:themeColor="text1"/>
              </w:rPr>
            </w:pPr>
          </w:p>
        </w:tc>
        <w:tc>
          <w:tcPr>
            <w:tcW w:w="2119" w:type="dxa"/>
            <w:vMerge/>
          </w:tcPr>
          <w:p w:rsidR="00AD205C" w:rsidRPr="000C638F" w:rsidRDefault="00AD205C" w:rsidP="00611AEC">
            <w:pPr>
              <w:pStyle w:val="Heading3"/>
            </w:pPr>
          </w:p>
        </w:tc>
        <w:tc>
          <w:tcPr>
            <w:tcW w:w="630" w:type="dxa"/>
          </w:tcPr>
          <w:p w:rsidR="00AD205C" w:rsidRPr="000C638F" w:rsidRDefault="00AD205C" w:rsidP="00AD205C">
            <w:pPr>
              <w:spacing w:after="200"/>
              <w:ind w:right="-72"/>
              <w:jc w:val="both"/>
              <w:rPr>
                <w:rFonts w:ascii="Book Antiqua" w:hAnsi="Book Antiqua"/>
                <w:color w:val="000000" w:themeColor="text1"/>
              </w:rPr>
            </w:pPr>
            <w:r w:rsidRPr="000C638F">
              <w:rPr>
                <w:rFonts w:ascii="Book Antiqua" w:hAnsi="Book Antiqua"/>
                <w:color w:val="000000" w:themeColor="text1"/>
              </w:rPr>
              <w:t>18.2</w:t>
            </w:r>
          </w:p>
        </w:tc>
        <w:tc>
          <w:tcPr>
            <w:tcW w:w="6390" w:type="dxa"/>
            <w:gridSpan w:val="2"/>
          </w:tcPr>
          <w:p w:rsidR="00AD205C" w:rsidRPr="000C638F" w:rsidRDefault="00AD205C" w:rsidP="00682E33">
            <w:pPr>
              <w:pStyle w:val="ListParagraph"/>
              <w:tabs>
                <w:tab w:val="left" w:pos="540"/>
              </w:tabs>
              <w:suppressAutoHyphens/>
              <w:ind w:left="72"/>
              <w:jc w:val="both"/>
              <w:rPr>
                <w:rFonts w:ascii="Book Antiqua" w:hAnsi="Book Antiqua"/>
                <w:color w:val="000000" w:themeColor="text1"/>
              </w:rPr>
            </w:pPr>
            <w:r w:rsidRPr="000C638F">
              <w:rPr>
                <w:rFonts w:ascii="Book Antiqua" w:hAnsi="Book Antiqua"/>
                <w:color w:val="000000" w:themeColor="text1"/>
              </w:rPr>
              <w:t>Force Majeure shall not include (i) any event which is caused by the negligence or intentional action of a Party or such Party’s Staff, Sub-consultants or agents or employees, nor (ii) any event which a diligent Party could reasonably have been expected to both take into account at the time of the conclusion of th</w:t>
            </w:r>
            <w:r w:rsidR="00C42E8A">
              <w:rPr>
                <w:rFonts w:ascii="Book Antiqua" w:hAnsi="Book Antiqua"/>
                <w:color w:val="000000" w:themeColor="text1"/>
              </w:rPr>
              <w:t>e</w:t>
            </w:r>
            <w:r w:rsidRPr="000C638F">
              <w:rPr>
                <w:rFonts w:ascii="Book Antiqua" w:hAnsi="Book Antiqua"/>
                <w:color w:val="000000" w:themeColor="text1"/>
              </w:rPr>
              <w:t xml:space="preserve"> </w:t>
            </w:r>
            <w:r w:rsidR="00316E49">
              <w:rPr>
                <w:rFonts w:ascii="Book Antiqua" w:hAnsi="Book Antiqua"/>
                <w:color w:val="000000" w:themeColor="text1"/>
              </w:rPr>
              <w:t>Call-Off Contract</w:t>
            </w:r>
            <w:r w:rsidRPr="000C638F">
              <w:rPr>
                <w:rFonts w:ascii="Book Antiqua" w:hAnsi="Book Antiqua"/>
                <w:color w:val="000000" w:themeColor="text1"/>
              </w:rPr>
              <w:t>, and avoid or overcome in the carrying out of its obligations hereunder.</w:t>
            </w:r>
          </w:p>
          <w:p w:rsidR="00AD205C" w:rsidRPr="000C638F" w:rsidRDefault="00AD205C" w:rsidP="00682E33">
            <w:pPr>
              <w:pStyle w:val="ListParagraph"/>
              <w:tabs>
                <w:tab w:val="left" w:pos="540"/>
              </w:tabs>
              <w:suppressAutoHyphens/>
              <w:ind w:left="72"/>
              <w:jc w:val="both"/>
              <w:rPr>
                <w:rFonts w:ascii="Book Antiqua" w:hAnsi="Book Antiqua"/>
                <w:color w:val="000000" w:themeColor="text1"/>
              </w:rPr>
            </w:pPr>
          </w:p>
        </w:tc>
      </w:tr>
      <w:tr w:rsidR="00AD205C" w:rsidRPr="000C638F" w:rsidTr="00940DB3">
        <w:trPr>
          <w:trHeight w:val="791"/>
          <w:jc w:val="center"/>
        </w:trPr>
        <w:tc>
          <w:tcPr>
            <w:tcW w:w="576" w:type="dxa"/>
            <w:vMerge/>
          </w:tcPr>
          <w:p w:rsidR="00AD205C" w:rsidRPr="000C638F" w:rsidRDefault="00AD205C" w:rsidP="008F2109">
            <w:pPr>
              <w:pStyle w:val="ListParagraph"/>
              <w:numPr>
                <w:ilvl w:val="0"/>
                <w:numId w:val="49"/>
              </w:numPr>
              <w:rPr>
                <w:rFonts w:ascii="Book Antiqua" w:hAnsi="Book Antiqua"/>
                <w:color w:val="000000" w:themeColor="text1"/>
              </w:rPr>
            </w:pPr>
          </w:p>
        </w:tc>
        <w:tc>
          <w:tcPr>
            <w:tcW w:w="2119" w:type="dxa"/>
            <w:vMerge/>
          </w:tcPr>
          <w:p w:rsidR="00AD205C" w:rsidRPr="000C638F" w:rsidRDefault="00AD205C" w:rsidP="00611AEC">
            <w:pPr>
              <w:pStyle w:val="Heading3"/>
            </w:pPr>
          </w:p>
        </w:tc>
        <w:tc>
          <w:tcPr>
            <w:tcW w:w="630" w:type="dxa"/>
          </w:tcPr>
          <w:p w:rsidR="00AD205C" w:rsidRPr="000C638F" w:rsidRDefault="00AD205C" w:rsidP="00AD205C">
            <w:pPr>
              <w:spacing w:after="200"/>
              <w:ind w:right="-72"/>
              <w:jc w:val="both"/>
              <w:rPr>
                <w:rFonts w:ascii="Book Antiqua" w:hAnsi="Book Antiqua"/>
                <w:color w:val="000000" w:themeColor="text1"/>
              </w:rPr>
            </w:pPr>
            <w:r w:rsidRPr="000C638F">
              <w:rPr>
                <w:rFonts w:ascii="Book Antiqua" w:hAnsi="Book Antiqua"/>
                <w:color w:val="000000" w:themeColor="text1"/>
              </w:rPr>
              <w:t>18.3</w:t>
            </w:r>
          </w:p>
        </w:tc>
        <w:tc>
          <w:tcPr>
            <w:tcW w:w="6390" w:type="dxa"/>
            <w:gridSpan w:val="2"/>
          </w:tcPr>
          <w:p w:rsidR="00AD205C" w:rsidRPr="000C638F" w:rsidRDefault="00AD205C" w:rsidP="00682E33">
            <w:pPr>
              <w:pStyle w:val="ListParagraph"/>
              <w:tabs>
                <w:tab w:val="left" w:pos="540"/>
              </w:tabs>
              <w:suppressAutoHyphens/>
              <w:ind w:left="72"/>
              <w:jc w:val="both"/>
              <w:rPr>
                <w:rFonts w:ascii="Book Antiqua" w:hAnsi="Book Antiqua"/>
                <w:color w:val="000000" w:themeColor="text1"/>
              </w:rPr>
            </w:pPr>
            <w:r w:rsidRPr="000C638F">
              <w:rPr>
                <w:rFonts w:ascii="Book Antiqua" w:hAnsi="Book Antiqua"/>
                <w:color w:val="000000" w:themeColor="text1"/>
              </w:rPr>
              <w:t>Force Majeure shall not include insufficiency of funds or failure to make any payment required hereunder.</w:t>
            </w:r>
          </w:p>
        </w:tc>
      </w:tr>
      <w:tr w:rsidR="00AD205C" w:rsidRPr="000C638F" w:rsidTr="00940DB3">
        <w:trPr>
          <w:jc w:val="center"/>
        </w:trPr>
        <w:tc>
          <w:tcPr>
            <w:tcW w:w="576" w:type="dxa"/>
          </w:tcPr>
          <w:p w:rsidR="00AD205C" w:rsidRPr="000C638F" w:rsidRDefault="00AD205C" w:rsidP="008F2109">
            <w:pPr>
              <w:pStyle w:val="ListParagraph"/>
              <w:ind w:left="360"/>
              <w:rPr>
                <w:rFonts w:ascii="Book Antiqua" w:hAnsi="Book Antiqua"/>
                <w:color w:val="000000" w:themeColor="text1"/>
              </w:rPr>
            </w:pPr>
          </w:p>
        </w:tc>
        <w:tc>
          <w:tcPr>
            <w:tcW w:w="2119" w:type="dxa"/>
          </w:tcPr>
          <w:p w:rsidR="00AD205C" w:rsidRPr="000C638F" w:rsidRDefault="00AD205C" w:rsidP="00611AEC">
            <w:pPr>
              <w:pStyle w:val="Heading3"/>
            </w:pPr>
            <w:bookmarkStart w:id="96" w:name="_Toc351343690"/>
            <w:bookmarkStart w:id="97" w:name="_Toc409096585"/>
            <w:r w:rsidRPr="000C638F">
              <w:t xml:space="preserve">No Breach of </w:t>
            </w:r>
            <w:bookmarkEnd w:id="96"/>
            <w:r w:rsidR="00316E49">
              <w:t>Call-Off Contract</w:t>
            </w:r>
            <w:bookmarkEnd w:id="97"/>
          </w:p>
        </w:tc>
        <w:tc>
          <w:tcPr>
            <w:tcW w:w="630" w:type="dxa"/>
          </w:tcPr>
          <w:p w:rsidR="00AD205C" w:rsidRPr="000C638F" w:rsidRDefault="00AD205C" w:rsidP="00AD205C">
            <w:pPr>
              <w:spacing w:after="200"/>
              <w:ind w:right="-72"/>
              <w:jc w:val="both"/>
              <w:rPr>
                <w:rFonts w:ascii="Book Antiqua" w:hAnsi="Book Antiqua"/>
                <w:color w:val="000000" w:themeColor="text1"/>
              </w:rPr>
            </w:pPr>
            <w:r w:rsidRPr="000C638F">
              <w:rPr>
                <w:rFonts w:ascii="Book Antiqua" w:hAnsi="Book Antiqua"/>
                <w:color w:val="000000" w:themeColor="text1"/>
              </w:rPr>
              <w:t>18.4</w:t>
            </w:r>
          </w:p>
        </w:tc>
        <w:tc>
          <w:tcPr>
            <w:tcW w:w="6390" w:type="dxa"/>
            <w:gridSpan w:val="2"/>
          </w:tcPr>
          <w:p w:rsidR="00682E33" w:rsidRDefault="00AD205C" w:rsidP="00682E33">
            <w:pPr>
              <w:pStyle w:val="ListParagraph"/>
              <w:tabs>
                <w:tab w:val="left" w:pos="540"/>
              </w:tabs>
              <w:suppressAutoHyphens/>
              <w:ind w:left="72"/>
              <w:jc w:val="both"/>
              <w:rPr>
                <w:rFonts w:ascii="Book Antiqua" w:hAnsi="Book Antiqua"/>
                <w:color w:val="000000" w:themeColor="text1"/>
              </w:rPr>
            </w:pPr>
            <w:r w:rsidRPr="000C638F">
              <w:rPr>
                <w:rFonts w:ascii="Book Antiqua" w:hAnsi="Book Antiqua"/>
                <w:color w:val="000000" w:themeColor="text1"/>
              </w:rPr>
              <w:t>The failure of a Party to fulfill any of its obligations hereunder shall not be considered to be a breach of, or default under, th</w:t>
            </w:r>
            <w:r w:rsidR="00C42E8A">
              <w:rPr>
                <w:rFonts w:ascii="Book Antiqua" w:hAnsi="Book Antiqua"/>
                <w:color w:val="000000" w:themeColor="text1"/>
              </w:rPr>
              <w:t>e</w:t>
            </w:r>
            <w:r w:rsidRPr="000C638F">
              <w:rPr>
                <w:rFonts w:ascii="Book Antiqua" w:hAnsi="Book Antiqua"/>
                <w:color w:val="000000" w:themeColor="text1"/>
              </w:rPr>
              <w:t xml:space="preserve"> </w:t>
            </w:r>
            <w:r w:rsidR="00316E49">
              <w:rPr>
                <w:rFonts w:ascii="Book Antiqua" w:hAnsi="Book Antiqua"/>
                <w:color w:val="000000" w:themeColor="text1"/>
              </w:rPr>
              <w:t>Call-Off Contract</w:t>
            </w:r>
            <w:r w:rsidRPr="000C638F">
              <w:rPr>
                <w:rFonts w:ascii="Book Antiqua" w:hAnsi="Book Antiqua"/>
                <w:color w:val="000000" w:themeColor="text1"/>
              </w:rPr>
              <w:t xml:space="preserve"> insofar as such inability arises from an event of Force Majeure, provided that the Party affected by such an event has taken all reasonable precautions, due care and reasonable alternative measures, all with the objective of carrying out the terms an</w:t>
            </w:r>
            <w:r w:rsidR="00682E33">
              <w:rPr>
                <w:rFonts w:ascii="Book Antiqua" w:hAnsi="Book Antiqua"/>
                <w:color w:val="000000" w:themeColor="text1"/>
              </w:rPr>
              <w:t>d conditions of th</w:t>
            </w:r>
            <w:r w:rsidR="00C42E8A">
              <w:rPr>
                <w:rFonts w:ascii="Book Antiqua" w:hAnsi="Book Antiqua"/>
                <w:color w:val="000000" w:themeColor="text1"/>
              </w:rPr>
              <w:t>e</w:t>
            </w:r>
            <w:r w:rsidR="00682E33">
              <w:rPr>
                <w:rFonts w:ascii="Book Antiqua" w:hAnsi="Book Antiqua"/>
                <w:color w:val="000000" w:themeColor="text1"/>
              </w:rPr>
              <w:t xml:space="preserve"> </w:t>
            </w:r>
            <w:r w:rsidR="00316E49">
              <w:rPr>
                <w:rFonts w:ascii="Book Antiqua" w:hAnsi="Book Antiqua"/>
                <w:color w:val="000000" w:themeColor="text1"/>
              </w:rPr>
              <w:t>Call-Off Contract</w:t>
            </w:r>
            <w:r w:rsidR="00682E33">
              <w:rPr>
                <w:rFonts w:ascii="Book Antiqua" w:hAnsi="Book Antiqua"/>
                <w:color w:val="000000" w:themeColor="text1"/>
              </w:rPr>
              <w:t xml:space="preserve">. </w:t>
            </w:r>
          </w:p>
          <w:p w:rsidR="00682E33" w:rsidRPr="000C638F" w:rsidRDefault="00682E33" w:rsidP="00682E33">
            <w:pPr>
              <w:pStyle w:val="ListParagraph"/>
              <w:tabs>
                <w:tab w:val="left" w:pos="540"/>
              </w:tabs>
              <w:suppressAutoHyphens/>
              <w:ind w:left="72"/>
              <w:jc w:val="both"/>
              <w:rPr>
                <w:rFonts w:ascii="Book Antiqua" w:hAnsi="Book Antiqua"/>
                <w:color w:val="000000" w:themeColor="text1"/>
              </w:rPr>
            </w:pPr>
          </w:p>
        </w:tc>
      </w:tr>
      <w:tr w:rsidR="00AD205C" w:rsidRPr="000C638F" w:rsidTr="00940DB3">
        <w:trPr>
          <w:trHeight w:val="1587"/>
          <w:jc w:val="center"/>
        </w:trPr>
        <w:tc>
          <w:tcPr>
            <w:tcW w:w="576" w:type="dxa"/>
            <w:vMerge w:val="restart"/>
          </w:tcPr>
          <w:p w:rsidR="00AD205C" w:rsidRPr="000C638F" w:rsidRDefault="00AD205C" w:rsidP="008F2109">
            <w:pPr>
              <w:pStyle w:val="ListParagraph"/>
              <w:ind w:left="360"/>
              <w:rPr>
                <w:rFonts w:ascii="Book Antiqua" w:hAnsi="Book Antiqua"/>
                <w:color w:val="000000" w:themeColor="text1"/>
              </w:rPr>
            </w:pPr>
          </w:p>
        </w:tc>
        <w:tc>
          <w:tcPr>
            <w:tcW w:w="2119" w:type="dxa"/>
            <w:vMerge w:val="restart"/>
          </w:tcPr>
          <w:p w:rsidR="00AD205C" w:rsidRPr="000C638F" w:rsidRDefault="00AD205C" w:rsidP="00611AEC">
            <w:pPr>
              <w:pStyle w:val="Heading3"/>
            </w:pPr>
            <w:bookmarkStart w:id="98" w:name="_Toc409096586"/>
            <w:r w:rsidRPr="000C638F">
              <w:t>Measures to be Taken</w:t>
            </w:r>
            <w:bookmarkEnd w:id="98"/>
          </w:p>
        </w:tc>
        <w:tc>
          <w:tcPr>
            <w:tcW w:w="630" w:type="dxa"/>
          </w:tcPr>
          <w:p w:rsidR="00AD205C" w:rsidRPr="000C638F" w:rsidRDefault="00AD205C" w:rsidP="00AD205C">
            <w:pPr>
              <w:spacing w:after="200"/>
              <w:ind w:right="-72"/>
              <w:jc w:val="both"/>
              <w:rPr>
                <w:rFonts w:ascii="Book Antiqua" w:hAnsi="Book Antiqua"/>
                <w:color w:val="000000" w:themeColor="text1"/>
              </w:rPr>
            </w:pPr>
            <w:r w:rsidRPr="000C638F">
              <w:rPr>
                <w:rFonts w:ascii="Book Antiqua" w:hAnsi="Book Antiqua"/>
                <w:color w:val="000000" w:themeColor="text1"/>
              </w:rPr>
              <w:t>18.5</w:t>
            </w:r>
          </w:p>
        </w:tc>
        <w:tc>
          <w:tcPr>
            <w:tcW w:w="6390" w:type="dxa"/>
            <w:gridSpan w:val="2"/>
          </w:tcPr>
          <w:p w:rsidR="00AD205C" w:rsidRDefault="00AD205C" w:rsidP="00682E33">
            <w:pPr>
              <w:pStyle w:val="ListParagraph"/>
              <w:tabs>
                <w:tab w:val="left" w:pos="540"/>
              </w:tabs>
              <w:suppressAutoHyphens/>
              <w:ind w:left="72"/>
              <w:jc w:val="both"/>
              <w:rPr>
                <w:rFonts w:ascii="Book Antiqua" w:hAnsi="Book Antiqua"/>
                <w:color w:val="000000" w:themeColor="text1"/>
              </w:rPr>
            </w:pPr>
            <w:r w:rsidRPr="000C638F">
              <w:rPr>
                <w:rFonts w:ascii="Book Antiqua" w:hAnsi="Book Antiqua"/>
                <w:color w:val="000000" w:themeColor="text1"/>
              </w:rPr>
              <w:t xml:space="preserve">A Party affected by an event of Force Majeure shall continue to perform its obligations under the </w:t>
            </w:r>
            <w:r w:rsidR="00316E49">
              <w:rPr>
                <w:rFonts w:ascii="Book Antiqua" w:hAnsi="Book Antiqua"/>
                <w:color w:val="000000" w:themeColor="text1"/>
              </w:rPr>
              <w:t>Call-Off Contract</w:t>
            </w:r>
            <w:r w:rsidRPr="000C638F">
              <w:rPr>
                <w:rFonts w:ascii="Book Antiqua" w:hAnsi="Book Antiqua"/>
                <w:color w:val="000000" w:themeColor="text1"/>
              </w:rPr>
              <w:t xml:space="preserve"> as far as is reasonably practical, and shall take all reasonable measures to minimize the consequences</w:t>
            </w:r>
            <w:r w:rsidR="00682E33">
              <w:rPr>
                <w:rFonts w:ascii="Book Antiqua" w:hAnsi="Book Antiqua"/>
                <w:color w:val="000000" w:themeColor="text1"/>
              </w:rPr>
              <w:t xml:space="preserve"> of any event of Force Majeure.</w:t>
            </w:r>
          </w:p>
          <w:p w:rsidR="00682E33" w:rsidRPr="000C638F" w:rsidRDefault="00682E33" w:rsidP="00682E33">
            <w:pPr>
              <w:pStyle w:val="ListParagraph"/>
              <w:tabs>
                <w:tab w:val="left" w:pos="540"/>
              </w:tabs>
              <w:suppressAutoHyphens/>
              <w:ind w:left="72"/>
              <w:jc w:val="both"/>
              <w:rPr>
                <w:rFonts w:ascii="Book Antiqua" w:hAnsi="Book Antiqua"/>
                <w:color w:val="000000" w:themeColor="text1"/>
              </w:rPr>
            </w:pPr>
          </w:p>
        </w:tc>
      </w:tr>
      <w:tr w:rsidR="00AD205C" w:rsidRPr="000C638F" w:rsidTr="00940DB3">
        <w:trPr>
          <w:trHeight w:val="1014"/>
          <w:jc w:val="center"/>
        </w:trPr>
        <w:tc>
          <w:tcPr>
            <w:tcW w:w="576" w:type="dxa"/>
            <w:vMerge/>
          </w:tcPr>
          <w:p w:rsidR="00AD205C" w:rsidRPr="000C638F" w:rsidRDefault="00AD205C" w:rsidP="008F2109">
            <w:pPr>
              <w:pStyle w:val="ListParagraph"/>
              <w:numPr>
                <w:ilvl w:val="0"/>
                <w:numId w:val="49"/>
              </w:numPr>
              <w:rPr>
                <w:rFonts w:ascii="Book Antiqua" w:hAnsi="Book Antiqua"/>
                <w:color w:val="000000" w:themeColor="text1"/>
              </w:rPr>
            </w:pPr>
          </w:p>
        </w:tc>
        <w:tc>
          <w:tcPr>
            <w:tcW w:w="2119" w:type="dxa"/>
            <w:vMerge/>
          </w:tcPr>
          <w:p w:rsidR="00AD205C" w:rsidRPr="000C638F" w:rsidRDefault="00AD205C" w:rsidP="00611AEC">
            <w:pPr>
              <w:pStyle w:val="Heading3"/>
            </w:pPr>
          </w:p>
        </w:tc>
        <w:tc>
          <w:tcPr>
            <w:tcW w:w="630" w:type="dxa"/>
          </w:tcPr>
          <w:p w:rsidR="00AD205C" w:rsidRPr="000C638F" w:rsidRDefault="00AD205C" w:rsidP="00AD205C">
            <w:pPr>
              <w:spacing w:after="200"/>
              <w:ind w:right="-72"/>
              <w:jc w:val="both"/>
              <w:rPr>
                <w:rFonts w:ascii="Book Antiqua" w:hAnsi="Book Antiqua"/>
                <w:color w:val="000000" w:themeColor="text1"/>
              </w:rPr>
            </w:pPr>
          </w:p>
        </w:tc>
        <w:tc>
          <w:tcPr>
            <w:tcW w:w="6390" w:type="dxa"/>
            <w:gridSpan w:val="2"/>
          </w:tcPr>
          <w:p w:rsidR="00AD205C" w:rsidRPr="00682E33" w:rsidRDefault="00AD205C" w:rsidP="00682E33">
            <w:pPr>
              <w:pStyle w:val="BodyText"/>
              <w:spacing w:after="200" w:line="240" w:lineRule="auto"/>
              <w:jc w:val="both"/>
              <w:rPr>
                <w:rFonts w:ascii="Book Antiqua" w:hAnsi="Book Antiqua" w:cs="Times New Roman"/>
                <w:color w:val="000000" w:themeColor="text1"/>
                <w:sz w:val="24"/>
                <w:szCs w:val="24"/>
              </w:rPr>
            </w:pPr>
            <w:r w:rsidRPr="00682E33">
              <w:rPr>
                <w:rFonts w:ascii="Book Antiqua" w:hAnsi="Book Antiqua" w:cs="Times New Roman"/>
                <w:color w:val="000000" w:themeColor="text1"/>
                <w:sz w:val="24"/>
                <w:szCs w:val="24"/>
              </w:rPr>
              <w:t xml:space="preserve">A Party affected by an event of Force Majeure shall notify the other Party of such event as soon as possible, and in any case not later than fourteen (14) calendar days </w:t>
            </w:r>
            <w:r w:rsidRPr="00682E33">
              <w:rPr>
                <w:rFonts w:ascii="Book Antiqua" w:hAnsi="Book Antiqua" w:cs="Times New Roman"/>
                <w:color w:val="000000" w:themeColor="text1"/>
                <w:sz w:val="24"/>
                <w:szCs w:val="24"/>
              </w:rPr>
              <w:lastRenderedPageBreak/>
              <w:t>following the occurrence of such event, providing evidence of the nature and cause of such event, and shall similarly give written notice of the restoration of normal conditions as soon as possible.</w:t>
            </w:r>
          </w:p>
        </w:tc>
      </w:tr>
      <w:tr w:rsidR="00AD205C" w:rsidRPr="000C638F" w:rsidTr="00940DB3">
        <w:trPr>
          <w:trHeight w:val="1254"/>
          <w:jc w:val="center"/>
        </w:trPr>
        <w:tc>
          <w:tcPr>
            <w:tcW w:w="576" w:type="dxa"/>
            <w:vMerge/>
          </w:tcPr>
          <w:p w:rsidR="00AD205C" w:rsidRPr="000C638F" w:rsidRDefault="00AD205C" w:rsidP="008F2109">
            <w:pPr>
              <w:pStyle w:val="ListParagraph"/>
              <w:numPr>
                <w:ilvl w:val="0"/>
                <w:numId w:val="49"/>
              </w:numPr>
              <w:rPr>
                <w:rFonts w:ascii="Book Antiqua" w:hAnsi="Book Antiqua"/>
                <w:color w:val="000000" w:themeColor="text1"/>
              </w:rPr>
            </w:pPr>
          </w:p>
        </w:tc>
        <w:tc>
          <w:tcPr>
            <w:tcW w:w="2119" w:type="dxa"/>
            <w:vMerge/>
          </w:tcPr>
          <w:p w:rsidR="00AD205C" w:rsidRPr="000C638F" w:rsidRDefault="00AD205C" w:rsidP="00611AEC">
            <w:pPr>
              <w:pStyle w:val="Heading3"/>
            </w:pPr>
          </w:p>
        </w:tc>
        <w:tc>
          <w:tcPr>
            <w:tcW w:w="630" w:type="dxa"/>
          </w:tcPr>
          <w:p w:rsidR="00AD205C" w:rsidRPr="000C638F" w:rsidRDefault="00AD205C" w:rsidP="00AD205C">
            <w:pPr>
              <w:spacing w:after="200"/>
              <w:ind w:right="-72"/>
              <w:jc w:val="both"/>
              <w:rPr>
                <w:rFonts w:ascii="Book Antiqua" w:hAnsi="Book Antiqua"/>
                <w:color w:val="000000" w:themeColor="text1"/>
              </w:rPr>
            </w:pPr>
          </w:p>
        </w:tc>
        <w:tc>
          <w:tcPr>
            <w:tcW w:w="6390" w:type="dxa"/>
            <w:gridSpan w:val="2"/>
          </w:tcPr>
          <w:p w:rsidR="00AD205C" w:rsidRPr="00682E33" w:rsidRDefault="00AD205C" w:rsidP="00682E33">
            <w:pPr>
              <w:pStyle w:val="BodyText"/>
              <w:spacing w:after="200" w:line="240" w:lineRule="auto"/>
              <w:jc w:val="both"/>
              <w:rPr>
                <w:rFonts w:ascii="Book Antiqua" w:hAnsi="Book Antiqua" w:cs="Times New Roman"/>
                <w:color w:val="000000" w:themeColor="text1"/>
                <w:sz w:val="24"/>
                <w:szCs w:val="24"/>
              </w:rPr>
            </w:pPr>
            <w:r w:rsidRPr="00682E33">
              <w:rPr>
                <w:rFonts w:ascii="Book Antiqua" w:hAnsi="Book Antiqua" w:cs="Times New Roman"/>
                <w:color w:val="000000" w:themeColor="text1"/>
                <w:sz w:val="24"/>
                <w:szCs w:val="24"/>
              </w:rPr>
              <w:t>Any period within which a Party shall, pursuant to th</w:t>
            </w:r>
            <w:r w:rsidR="00C42E8A">
              <w:rPr>
                <w:rFonts w:ascii="Book Antiqua" w:hAnsi="Book Antiqua" w:cs="Times New Roman"/>
                <w:color w:val="000000" w:themeColor="text1"/>
                <w:sz w:val="24"/>
                <w:szCs w:val="24"/>
              </w:rPr>
              <w:t>e</w:t>
            </w:r>
            <w:r w:rsidRPr="00682E33">
              <w:rPr>
                <w:rFonts w:ascii="Book Antiqua" w:hAnsi="Book Antiqua" w:cs="Times New Roman"/>
                <w:color w:val="000000" w:themeColor="text1"/>
                <w:sz w:val="24"/>
                <w:szCs w:val="24"/>
              </w:rPr>
              <w:t xml:space="preserve"> </w:t>
            </w:r>
            <w:r w:rsidR="00316E49">
              <w:rPr>
                <w:rFonts w:ascii="Book Antiqua" w:hAnsi="Book Antiqua" w:cs="Times New Roman"/>
                <w:color w:val="000000" w:themeColor="text1"/>
                <w:sz w:val="24"/>
                <w:szCs w:val="24"/>
              </w:rPr>
              <w:t>Call-Off Contract</w:t>
            </w:r>
            <w:r w:rsidRPr="00682E33">
              <w:rPr>
                <w:rFonts w:ascii="Book Antiqua" w:hAnsi="Book Antiqua" w:cs="Times New Roman"/>
                <w:color w:val="000000" w:themeColor="text1"/>
                <w:sz w:val="24"/>
                <w:szCs w:val="24"/>
              </w:rPr>
              <w:t>, complete any action or task, shall be extended for a period equal to the time during which such Party was unable to perform such action as a result of Force Majeure.</w:t>
            </w:r>
          </w:p>
        </w:tc>
      </w:tr>
      <w:tr w:rsidR="00AD205C" w:rsidRPr="000C638F" w:rsidTr="00940DB3">
        <w:trPr>
          <w:trHeight w:val="1307"/>
          <w:jc w:val="center"/>
        </w:trPr>
        <w:tc>
          <w:tcPr>
            <w:tcW w:w="576" w:type="dxa"/>
            <w:vMerge/>
          </w:tcPr>
          <w:p w:rsidR="00AD205C" w:rsidRPr="000C638F" w:rsidRDefault="00AD205C" w:rsidP="008F2109">
            <w:pPr>
              <w:pStyle w:val="ListParagraph"/>
              <w:numPr>
                <w:ilvl w:val="0"/>
                <w:numId w:val="49"/>
              </w:numPr>
              <w:rPr>
                <w:rFonts w:ascii="Book Antiqua" w:hAnsi="Book Antiqua"/>
                <w:color w:val="000000" w:themeColor="text1"/>
              </w:rPr>
            </w:pPr>
          </w:p>
        </w:tc>
        <w:tc>
          <w:tcPr>
            <w:tcW w:w="2119" w:type="dxa"/>
            <w:vMerge/>
          </w:tcPr>
          <w:p w:rsidR="00AD205C" w:rsidRPr="000C638F" w:rsidRDefault="00AD205C" w:rsidP="00611AEC">
            <w:pPr>
              <w:pStyle w:val="Heading3"/>
            </w:pPr>
          </w:p>
        </w:tc>
        <w:tc>
          <w:tcPr>
            <w:tcW w:w="630" w:type="dxa"/>
          </w:tcPr>
          <w:p w:rsidR="00AD205C" w:rsidRPr="000C638F" w:rsidRDefault="00AD205C" w:rsidP="00AD205C">
            <w:pPr>
              <w:spacing w:after="200"/>
              <w:ind w:right="-72"/>
              <w:jc w:val="both"/>
              <w:rPr>
                <w:rFonts w:ascii="Book Antiqua" w:hAnsi="Book Antiqua"/>
                <w:color w:val="000000" w:themeColor="text1"/>
              </w:rPr>
            </w:pPr>
          </w:p>
        </w:tc>
        <w:tc>
          <w:tcPr>
            <w:tcW w:w="6390" w:type="dxa"/>
            <w:gridSpan w:val="2"/>
          </w:tcPr>
          <w:p w:rsidR="00AD205C" w:rsidRPr="00682E33" w:rsidRDefault="00AD205C" w:rsidP="00682E33">
            <w:pPr>
              <w:pStyle w:val="BodyText"/>
              <w:spacing w:after="200" w:line="240" w:lineRule="auto"/>
              <w:jc w:val="both"/>
              <w:rPr>
                <w:rFonts w:ascii="Book Antiqua" w:hAnsi="Book Antiqua" w:cs="Times New Roman"/>
                <w:color w:val="000000" w:themeColor="text1"/>
                <w:sz w:val="24"/>
                <w:szCs w:val="24"/>
              </w:rPr>
            </w:pPr>
            <w:r w:rsidRPr="00682E33">
              <w:rPr>
                <w:rFonts w:ascii="Book Antiqua" w:hAnsi="Book Antiqua" w:cs="Times New Roman"/>
                <w:color w:val="000000" w:themeColor="text1"/>
                <w:sz w:val="24"/>
                <w:szCs w:val="24"/>
              </w:rPr>
              <w:t>During the period of their inability to perform the Services as a result of an event of Force Majeure, the Consultant, upon instructions by the Employer, shall either:</w:t>
            </w:r>
          </w:p>
        </w:tc>
      </w:tr>
      <w:tr w:rsidR="00AD205C" w:rsidRPr="000C638F" w:rsidTr="00940DB3">
        <w:trPr>
          <w:trHeight w:val="627"/>
          <w:jc w:val="center"/>
        </w:trPr>
        <w:tc>
          <w:tcPr>
            <w:tcW w:w="576" w:type="dxa"/>
            <w:vMerge/>
          </w:tcPr>
          <w:p w:rsidR="00AD205C" w:rsidRPr="000C638F" w:rsidRDefault="00AD205C" w:rsidP="008F2109">
            <w:pPr>
              <w:pStyle w:val="ListParagraph"/>
              <w:numPr>
                <w:ilvl w:val="0"/>
                <w:numId w:val="49"/>
              </w:numPr>
              <w:rPr>
                <w:rFonts w:ascii="Book Antiqua" w:hAnsi="Book Antiqua"/>
                <w:color w:val="000000" w:themeColor="text1"/>
              </w:rPr>
            </w:pPr>
          </w:p>
        </w:tc>
        <w:tc>
          <w:tcPr>
            <w:tcW w:w="2119" w:type="dxa"/>
            <w:vMerge/>
          </w:tcPr>
          <w:p w:rsidR="00AD205C" w:rsidRPr="000C638F" w:rsidRDefault="00AD205C" w:rsidP="00611AEC">
            <w:pPr>
              <w:pStyle w:val="Heading3"/>
            </w:pPr>
          </w:p>
        </w:tc>
        <w:tc>
          <w:tcPr>
            <w:tcW w:w="630" w:type="dxa"/>
          </w:tcPr>
          <w:p w:rsidR="00AD205C" w:rsidRPr="000C638F" w:rsidRDefault="00AD205C" w:rsidP="00AD205C">
            <w:pPr>
              <w:spacing w:after="200"/>
              <w:ind w:right="-72"/>
              <w:jc w:val="both"/>
              <w:rPr>
                <w:rFonts w:ascii="Book Antiqua" w:hAnsi="Book Antiqua"/>
                <w:color w:val="000000" w:themeColor="text1"/>
              </w:rPr>
            </w:pPr>
          </w:p>
        </w:tc>
        <w:tc>
          <w:tcPr>
            <w:tcW w:w="1170" w:type="dxa"/>
          </w:tcPr>
          <w:p w:rsidR="00AD205C" w:rsidRPr="000C638F" w:rsidRDefault="00AD205C" w:rsidP="00682E33">
            <w:pPr>
              <w:jc w:val="both"/>
              <w:rPr>
                <w:rFonts w:ascii="Book Antiqua" w:hAnsi="Book Antiqua"/>
                <w:color w:val="000000" w:themeColor="text1"/>
              </w:rPr>
            </w:pPr>
            <w:r w:rsidRPr="000C638F">
              <w:rPr>
                <w:rFonts w:ascii="Book Antiqua" w:hAnsi="Book Antiqua"/>
                <w:color w:val="000000" w:themeColor="text1"/>
              </w:rPr>
              <w:t>a.</w:t>
            </w:r>
          </w:p>
        </w:tc>
        <w:tc>
          <w:tcPr>
            <w:tcW w:w="5220" w:type="dxa"/>
          </w:tcPr>
          <w:p w:rsidR="00AD205C" w:rsidRPr="00682E33" w:rsidRDefault="00AD205C" w:rsidP="00682E33">
            <w:pPr>
              <w:pStyle w:val="BodyText"/>
              <w:spacing w:after="200" w:line="240" w:lineRule="auto"/>
              <w:jc w:val="both"/>
              <w:rPr>
                <w:rFonts w:ascii="Book Antiqua" w:hAnsi="Book Antiqua" w:cs="Times New Roman"/>
                <w:color w:val="000000" w:themeColor="text1"/>
                <w:sz w:val="24"/>
                <w:szCs w:val="24"/>
              </w:rPr>
            </w:pPr>
            <w:r w:rsidRPr="00682E33">
              <w:rPr>
                <w:rFonts w:ascii="Book Antiqua" w:hAnsi="Book Antiqua" w:cs="Times New Roman"/>
                <w:color w:val="000000" w:themeColor="text1"/>
                <w:sz w:val="24"/>
                <w:szCs w:val="24"/>
              </w:rPr>
              <w:t>demobilize, in which case the Consultant shall be reimbursed for additional costs they reasonably and necessarily incurred, and, if required by the Employer, in reactivating the Services; or</w:t>
            </w:r>
          </w:p>
        </w:tc>
      </w:tr>
      <w:tr w:rsidR="00AD205C" w:rsidRPr="000C638F" w:rsidTr="00940DB3">
        <w:trPr>
          <w:trHeight w:val="680"/>
          <w:jc w:val="center"/>
        </w:trPr>
        <w:tc>
          <w:tcPr>
            <w:tcW w:w="576" w:type="dxa"/>
            <w:vMerge/>
          </w:tcPr>
          <w:p w:rsidR="00AD205C" w:rsidRPr="000C638F" w:rsidRDefault="00AD205C" w:rsidP="008F2109">
            <w:pPr>
              <w:pStyle w:val="ListParagraph"/>
              <w:numPr>
                <w:ilvl w:val="0"/>
                <w:numId w:val="49"/>
              </w:numPr>
              <w:rPr>
                <w:rFonts w:ascii="Book Antiqua" w:hAnsi="Book Antiqua"/>
                <w:color w:val="000000" w:themeColor="text1"/>
              </w:rPr>
            </w:pPr>
          </w:p>
        </w:tc>
        <w:tc>
          <w:tcPr>
            <w:tcW w:w="2119" w:type="dxa"/>
            <w:vMerge/>
          </w:tcPr>
          <w:p w:rsidR="00AD205C" w:rsidRPr="000C638F" w:rsidRDefault="00AD205C" w:rsidP="00611AEC">
            <w:pPr>
              <w:pStyle w:val="Heading3"/>
            </w:pPr>
          </w:p>
        </w:tc>
        <w:tc>
          <w:tcPr>
            <w:tcW w:w="630" w:type="dxa"/>
          </w:tcPr>
          <w:p w:rsidR="00AD205C" w:rsidRPr="000C638F" w:rsidRDefault="00AD205C" w:rsidP="00AD205C">
            <w:pPr>
              <w:spacing w:after="200"/>
              <w:ind w:right="-72"/>
              <w:jc w:val="both"/>
              <w:rPr>
                <w:rFonts w:ascii="Book Antiqua" w:hAnsi="Book Antiqua"/>
                <w:color w:val="000000" w:themeColor="text1"/>
              </w:rPr>
            </w:pPr>
          </w:p>
        </w:tc>
        <w:tc>
          <w:tcPr>
            <w:tcW w:w="1170" w:type="dxa"/>
          </w:tcPr>
          <w:p w:rsidR="00AD205C" w:rsidRPr="000C638F" w:rsidRDefault="00AD205C" w:rsidP="00682E33">
            <w:pPr>
              <w:jc w:val="both"/>
              <w:rPr>
                <w:rFonts w:ascii="Book Antiqua" w:hAnsi="Book Antiqua"/>
                <w:color w:val="000000" w:themeColor="text1"/>
              </w:rPr>
            </w:pPr>
            <w:r w:rsidRPr="000C638F">
              <w:rPr>
                <w:rFonts w:ascii="Book Antiqua" w:hAnsi="Book Antiqua"/>
                <w:color w:val="000000" w:themeColor="text1"/>
              </w:rPr>
              <w:t>b.</w:t>
            </w:r>
          </w:p>
        </w:tc>
        <w:tc>
          <w:tcPr>
            <w:tcW w:w="5220" w:type="dxa"/>
          </w:tcPr>
          <w:p w:rsidR="00AD205C" w:rsidRPr="00682E33" w:rsidRDefault="00AD205C" w:rsidP="00682E33">
            <w:pPr>
              <w:pStyle w:val="BodyText"/>
              <w:spacing w:after="200" w:line="240" w:lineRule="auto"/>
              <w:jc w:val="both"/>
              <w:rPr>
                <w:rFonts w:ascii="Book Antiqua" w:hAnsi="Book Antiqua" w:cs="Times New Roman"/>
                <w:color w:val="000000" w:themeColor="text1"/>
                <w:sz w:val="24"/>
                <w:szCs w:val="24"/>
              </w:rPr>
            </w:pPr>
            <w:r w:rsidRPr="00682E33">
              <w:rPr>
                <w:rFonts w:ascii="Book Antiqua" w:hAnsi="Book Antiqua" w:cs="Times New Roman"/>
                <w:color w:val="000000" w:themeColor="text1"/>
                <w:sz w:val="24"/>
                <w:szCs w:val="24"/>
              </w:rPr>
              <w:t>continue with the Services to the extent reasonably possible, in which case the Consultant shall continue to be paid under the terms of th</w:t>
            </w:r>
            <w:r w:rsidR="00C42E8A">
              <w:rPr>
                <w:rFonts w:ascii="Book Antiqua" w:hAnsi="Book Antiqua" w:cs="Times New Roman"/>
                <w:color w:val="000000" w:themeColor="text1"/>
                <w:sz w:val="24"/>
                <w:szCs w:val="24"/>
              </w:rPr>
              <w:t>e</w:t>
            </w:r>
            <w:r w:rsidRPr="00682E33">
              <w:rPr>
                <w:rFonts w:ascii="Book Antiqua" w:hAnsi="Book Antiqua" w:cs="Times New Roman"/>
                <w:color w:val="000000" w:themeColor="text1"/>
                <w:sz w:val="24"/>
                <w:szCs w:val="24"/>
              </w:rPr>
              <w:t xml:space="preserve"> </w:t>
            </w:r>
            <w:r w:rsidR="00316E49">
              <w:rPr>
                <w:rFonts w:ascii="Book Antiqua" w:hAnsi="Book Antiqua" w:cs="Times New Roman"/>
                <w:color w:val="000000" w:themeColor="text1"/>
                <w:sz w:val="24"/>
                <w:szCs w:val="24"/>
              </w:rPr>
              <w:t>Call-Off Contract</w:t>
            </w:r>
            <w:r w:rsidRPr="00682E33">
              <w:rPr>
                <w:rFonts w:ascii="Book Antiqua" w:hAnsi="Book Antiqua" w:cs="Times New Roman"/>
                <w:color w:val="000000" w:themeColor="text1"/>
                <w:sz w:val="24"/>
                <w:szCs w:val="24"/>
              </w:rPr>
              <w:t xml:space="preserve"> and  be reimbursed for additional costs reasonably and necessarily incurred.</w:t>
            </w:r>
          </w:p>
        </w:tc>
      </w:tr>
      <w:tr w:rsidR="00AD205C" w:rsidRPr="000C638F" w:rsidTr="00940DB3">
        <w:trPr>
          <w:trHeight w:val="980"/>
          <w:jc w:val="center"/>
        </w:trPr>
        <w:tc>
          <w:tcPr>
            <w:tcW w:w="576" w:type="dxa"/>
            <w:vMerge/>
          </w:tcPr>
          <w:p w:rsidR="00AD205C" w:rsidRPr="000C638F" w:rsidRDefault="00AD205C" w:rsidP="008F2109">
            <w:pPr>
              <w:pStyle w:val="ListParagraph"/>
              <w:numPr>
                <w:ilvl w:val="0"/>
                <w:numId w:val="49"/>
              </w:numPr>
              <w:rPr>
                <w:rFonts w:ascii="Book Antiqua" w:hAnsi="Book Antiqua"/>
                <w:color w:val="000000" w:themeColor="text1"/>
              </w:rPr>
            </w:pPr>
          </w:p>
        </w:tc>
        <w:tc>
          <w:tcPr>
            <w:tcW w:w="2119" w:type="dxa"/>
            <w:vMerge/>
          </w:tcPr>
          <w:p w:rsidR="00AD205C" w:rsidRPr="000C638F" w:rsidRDefault="00AD205C" w:rsidP="00611AEC">
            <w:pPr>
              <w:pStyle w:val="Heading3"/>
            </w:pPr>
          </w:p>
        </w:tc>
        <w:tc>
          <w:tcPr>
            <w:tcW w:w="630" w:type="dxa"/>
          </w:tcPr>
          <w:p w:rsidR="00AD205C" w:rsidRPr="000C638F" w:rsidRDefault="00AD205C" w:rsidP="00AD205C">
            <w:pPr>
              <w:spacing w:after="200"/>
              <w:ind w:right="-72"/>
              <w:jc w:val="both"/>
              <w:rPr>
                <w:rFonts w:ascii="Book Antiqua" w:hAnsi="Book Antiqua"/>
                <w:color w:val="000000" w:themeColor="text1"/>
              </w:rPr>
            </w:pPr>
          </w:p>
        </w:tc>
        <w:tc>
          <w:tcPr>
            <w:tcW w:w="6390" w:type="dxa"/>
            <w:gridSpan w:val="2"/>
          </w:tcPr>
          <w:p w:rsidR="00682E33" w:rsidRPr="00682E33" w:rsidRDefault="00AD205C" w:rsidP="00682E33">
            <w:pPr>
              <w:pStyle w:val="BodyText"/>
              <w:spacing w:after="200" w:line="240" w:lineRule="auto"/>
              <w:jc w:val="both"/>
              <w:rPr>
                <w:rFonts w:ascii="Book Antiqua" w:hAnsi="Book Antiqua" w:cs="Times New Roman"/>
                <w:color w:val="000000" w:themeColor="text1"/>
                <w:sz w:val="24"/>
                <w:szCs w:val="24"/>
              </w:rPr>
            </w:pPr>
            <w:r w:rsidRPr="00682E33">
              <w:rPr>
                <w:rFonts w:ascii="Book Antiqua" w:hAnsi="Book Antiqua" w:cs="Times New Roman"/>
                <w:color w:val="000000" w:themeColor="text1"/>
                <w:sz w:val="24"/>
                <w:szCs w:val="24"/>
              </w:rPr>
              <w:t xml:space="preserve">In the case of disagreement between the Parties as to the existence or extent of Force Majeure, the matter shall be settled according to </w:t>
            </w:r>
            <w:r w:rsidRPr="00682E33">
              <w:rPr>
                <w:rFonts w:ascii="Book Antiqua" w:hAnsi="Book Antiqua" w:cs="Times New Roman"/>
                <w:b/>
                <w:color w:val="000000" w:themeColor="text1"/>
                <w:sz w:val="24"/>
                <w:szCs w:val="24"/>
              </w:rPr>
              <w:t xml:space="preserve">Clauses </w:t>
            </w:r>
            <w:r w:rsidR="00FB09F9">
              <w:rPr>
                <w:rFonts w:ascii="Book Antiqua" w:hAnsi="Book Antiqua" w:cs="Times New Roman"/>
                <w:b/>
                <w:color w:val="000000" w:themeColor="text1"/>
                <w:sz w:val="24"/>
                <w:szCs w:val="24"/>
              </w:rPr>
              <w:t>GCCC</w:t>
            </w:r>
            <w:r w:rsidRPr="00682E33">
              <w:rPr>
                <w:rFonts w:ascii="Book Antiqua" w:hAnsi="Book Antiqua" w:cs="Times New Roman"/>
                <w:b/>
                <w:color w:val="000000" w:themeColor="text1"/>
                <w:sz w:val="24"/>
                <w:szCs w:val="24"/>
              </w:rPr>
              <w:t xml:space="preserve"> </w:t>
            </w:r>
            <w:r w:rsidR="00F35A5B" w:rsidRPr="00682E33">
              <w:rPr>
                <w:rFonts w:ascii="Book Antiqua" w:hAnsi="Book Antiqua" w:cs="Times New Roman"/>
                <w:b/>
                <w:color w:val="000000" w:themeColor="text1"/>
                <w:sz w:val="24"/>
                <w:szCs w:val="24"/>
              </w:rPr>
              <w:t>58</w:t>
            </w:r>
            <w:r w:rsidR="00F35A5B" w:rsidRPr="00682E33">
              <w:rPr>
                <w:rFonts w:ascii="Book Antiqua" w:hAnsi="Book Antiqua" w:cs="Times New Roman"/>
                <w:color w:val="000000" w:themeColor="text1"/>
                <w:sz w:val="24"/>
                <w:szCs w:val="24"/>
              </w:rPr>
              <w:t xml:space="preserve"> and </w:t>
            </w:r>
            <w:r w:rsidR="00F35A5B" w:rsidRPr="00682E33">
              <w:rPr>
                <w:rFonts w:ascii="Book Antiqua" w:hAnsi="Book Antiqua" w:cs="Times New Roman"/>
                <w:b/>
                <w:color w:val="000000" w:themeColor="text1"/>
                <w:sz w:val="24"/>
                <w:szCs w:val="24"/>
              </w:rPr>
              <w:t>59</w:t>
            </w:r>
            <w:r w:rsidRPr="00682E33">
              <w:rPr>
                <w:rFonts w:ascii="Book Antiqua" w:hAnsi="Book Antiqua" w:cs="Times New Roman"/>
                <w:color w:val="000000" w:themeColor="text1"/>
                <w:sz w:val="24"/>
                <w:szCs w:val="24"/>
              </w:rPr>
              <w:t>.</w:t>
            </w:r>
          </w:p>
        </w:tc>
      </w:tr>
      <w:tr w:rsidR="00AD205C" w:rsidRPr="000C638F" w:rsidTr="00940DB3">
        <w:trPr>
          <w:jc w:val="center"/>
        </w:trPr>
        <w:tc>
          <w:tcPr>
            <w:tcW w:w="576" w:type="dxa"/>
          </w:tcPr>
          <w:p w:rsidR="00AD205C" w:rsidRPr="000C638F" w:rsidRDefault="00AD205C" w:rsidP="008F2109">
            <w:pPr>
              <w:pStyle w:val="ListParagraph"/>
              <w:numPr>
                <w:ilvl w:val="0"/>
                <w:numId w:val="49"/>
              </w:numPr>
              <w:rPr>
                <w:rFonts w:ascii="Book Antiqua" w:hAnsi="Book Antiqua"/>
                <w:color w:val="000000" w:themeColor="text1"/>
              </w:rPr>
            </w:pPr>
          </w:p>
        </w:tc>
        <w:tc>
          <w:tcPr>
            <w:tcW w:w="2119" w:type="dxa"/>
          </w:tcPr>
          <w:p w:rsidR="00AD205C" w:rsidRPr="000C638F" w:rsidRDefault="00AD205C" w:rsidP="00611AEC">
            <w:pPr>
              <w:pStyle w:val="Heading3"/>
            </w:pPr>
            <w:bookmarkStart w:id="99" w:name="_Toc351343695"/>
            <w:bookmarkStart w:id="100" w:name="_Toc300746762"/>
            <w:bookmarkStart w:id="101" w:name="_Toc326063161"/>
            <w:bookmarkStart w:id="102" w:name="_Toc409096587"/>
            <w:r w:rsidRPr="000C638F">
              <w:t>Suspension</w:t>
            </w:r>
            <w:bookmarkEnd w:id="99"/>
            <w:bookmarkEnd w:id="100"/>
            <w:bookmarkEnd w:id="101"/>
            <w:bookmarkEnd w:id="102"/>
          </w:p>
        </w:tc>
        <w:tc>
          <w:tcPr>
            <w:tcW w:w="630" w:type="dxa"/>
          </w:tcPr>
          <w:p w:rsidR="00AD205C" w:rsidRPr="000C638F" w:rsidRDefault="00AD205C" w:rsidP="00AD205C">
            <w:pPr>
              <w:spacing w:after="200"/>
              <w:ind w:right="-72"/>
              <w:jc w:val="both"/>
              <w:rPr>
                <w:rFonts w:ascii="Book Antiqua" w:hAnsi="Book Antiqua"/>
                <w:color w:val="000000" w:themeColor="text1"/>
              </w:rPr>
            </w:pPr>
            <w:r w:rsidRPr="000C638F">
              <w:rPr>
                <w:rFonts w:ascii="Book Antiqua" w:hAnsi="Book Antiqua"/>
                <w:color w:val="000000" w:themeColor="text1"/>
              </w:rPr>
              <w:t>19.1</w:t>
            </w:r>
          </w:p>
        </w:tc>
        <w:tc>
          <w:tcPr>
            <w:tcW w:w="6390" w:type="dxa"/>
            <w:gridSpan w:val="2"/>
          </w:tcPr>
          <w:p w:rsidR="00AD205C" w:rsidRPr="000C638F" w:rsidRDefault="00AD205C" w:rsidP="00682E33">
            <w:pPr>
              <w:pStyle w:val="BodyText"/>
              <w:spacing w:after="200" w:line="240" w:lineRule="auto"/>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The Employer may, by written notice of suspension to the Consultant, suspend all payments to the Consultant hereunder if the Consultant fails to perform any of its obligations under th</w:t>
            </w:r>
            <w:r w:rsidR="008616A7">
              <w:rPr>
                <w:rFonts w:ascii="Book Antiqua" w:hAnsi="Book Antiqua" w:cs="Times New Roman"/>
                <w:color w:val="000000" w:themeColor="text1"/>
                <w:sz w:val="24"/>
                <w:szCs w:val="24"/>
              </w:rPr>
              <w:t>e</w:t>
            </w:r>
            <w:r w:rsidRPr="000C638F">
              <w:rPr>
                <w:rFonts w:ascii="Book Antiqua" w:hAnsi="Book Antiqua" w:cs="Times New Roman"/>
                <w:color w:val="000000" w:themeColor="text1"/>
                <w:sz w:val="24"/>
                <w:szCs w:val="24"/>
              </w:rPr>
              <w:t xml:space="preserve"> </w:t>
            </w:r>
            <w:r w:rsidR="00316E49">
              <w:rPr>
                <w:rFonts w:ascii="Book Antiqua" w:hAnsi="Book Antiqua" w:cs="Times New Roman"/>
                <w:color w:val="000000" w:themeColor="text1"/>
                <w:sz w:val="24"/>
                <w:szCs w:val="24"/>
              </w:rPr>
              <w:t>Call-Off Contract</w:t>
            </w:r>
            <w:r w:rsidRPr="000C638F">
              <w:rPr>
                <w:rFonts w:ascii="Book Antiqua" w:hAnsi="Book Antiqua" w:cs="Times New Roman"/>
                <w:color w:val="000000" w:themeColor="text1"/>
                <w:sz w:val="24"/>
                <w:szCs w:val="24"/>
              </w:rPr>
              <w:t>, including the carrying out of the Services, provided that such notice of suspension (i) shall specify the nature of the failure, and (ii) shall request the Consultant to remedy such failure within a period not exceeding thirty (30) calendar days after receipt by the Consultant of such notice of suspension.</w:t>
            </w:r>
          </w:p>
        </w:tc>
      </w:tr>
      <w:tr w:rsidR="00AD205C" w:rsidRPr="000C638F" w:rsidTr="00940DB3">
        <w:trPr>
          <w:jc w:val="center"/>
        </w:trPr>
        <w:tc>
          <w:tcPr>
            <w:tcW w:w="576" w:type="dxa"/>
          </w:tcPr>
          <w:p w:rsidR="00AD205C" w:rsidRPr="000C638F" w:rsidRDefault="00AD205C" w:rsidP="008F2109">
            <w:pPr>
              <w:pStyle w:val="ListParagraph"/>
              <w:numPr>
                <w:ilvl w:val="0"/>
                <w:numId w:val="49"/>
              </w:numPr>
              <w:rPr>
                <w:rFonts w:ascii="Book Antiqua" w:hAnsi="Book Antiqua"/>
                <w:color w:val="000000" w:themeColor="text1"/>
              </w:rPr>
            </w:pPr>
          </w:p>
        </w:tc>
        <w:tc>
          <w:tcPr>
            <w:tcW w:w="2119" w:type="dxa"/>
          </w:tcPr>
          <w:p w:rsidR="00AD205C" w:rsidRPr="000C638F" w:rsidRDefault="00AD205C" w:rsidP="00611AEC">
            <w:pPr>
              <w:pStyle w:val="Heading3"/>
            </w:pPr>
            <w:bookmarkStart w:id="103" w:name="_Toc351343696"/>
            <w:bookmarkStart w:id="104" w:name="_Toc300746763"/>
            <w:bookmarkStart w:id="105" w:name="_Toc326063162"/>
            <w:bookmarkStart w:id="106" w:name="_Toc409096588"/>
            <w:r w:rsidRPr="000C638F">
              <w:t>Termination</w:t>
            </w:r>
            <w:bookmarkEnd w:id="103"/>
            <w:bookmarkEnd w:id="104"/>
            <w:bookmarkEnd w:id="105"/>
            <w:bookmarkEnd w:id="106"/>
          </w:p>
        </w:tc>
        <w:tc>
          <w:tcPr>
            <w:tcW w:w="630" w:type="dxa"/>
          </w:tcPr>
          <w:p w:rsidR="00AD205C" w:rsidRPr="000C638F" w:rsidRDefault="00AD205C" w:rsidP="00AD205C">
            <w:pPr>
              <w:spacing w:after="200"/>
              <w:ind w:right="-72"/>
              <w:jc w:val="both"/>
              <w:rPr>
                <w:rFonts w:ascii="Book Antiqua" w:hAnsi="Book Antiqua"/>
                <w:color w:val="000000" w:themeColor="text1"/>
              </w:rPr>
            </w:pPr>
            <w:r w:rsidRPr="000C638F">
              <w:rPr>
                <w:rFonts w:ascii="Book Antiqua" w:hAnsi="Book Antiqua"/>
                <w:color w:val="000000" w:themeColor="text1"/>
              </w:rPr>
              <w:t>20.1</w:t>
            </w:r>
          </w:p>
        </w:tc>
        <w:tc>
          <w:tcPr>
            <w:tcW w:w="6390" w:type="dxa"/>
            <w:gridSpan w:val="2"/>
          </w:tcPr>
          <w:p w:rsidR="00AD205C" w:rsidRPr="000C638F" w:rsidRDefault="00AD205C" w:rsidP="00682E33">
            <w:pPr>
              <w:spacing w:after="200"/>
              <w:jc w:val="both"/>
              <w:rPr>
                <w:rFonts w:ascii="Book Antiqua" w:hAnsi="Book Antiqua" w:cs="Times New Roman"/>
                <w:b/>
                <w:color w:val="000000" w:themeColor="text1"/>
                <w:sz w:val="24"/>
                <w:szCs w:val="24"/>
              </w:rPr>
            </w:pPr>
            <w:r w:rsidRPr="000C638F">
              <w:rPr>
                <w:rFonts w:ascii="Book Antiqua" w:hAnsi="Book Antiqua" w:cs="Times New Roman"/>
                <w:color w:val="000000" w:themeColor="text1"/>
                <w:sz w:val="24"/>
                <w:szCs w:val="24"/>
              </w:rPr>
              <w:t>Th</w:t>
            </w:r>
            <w:r w:rsidR="008616A7">
              <w:rPr>
                <w:rFonts w:ascii="Book Antiqua" w:hAnsi="Book Antiqua" w:cs="Times New Roman"/>
                <w:color w:val="000000" w:themeColor="text1"/>
                <w:sz w:val="24"/>
                <w:szCs w:val="24"/>
              </w:rPr>
              <w:t>e</w:t>
            </w:r>
            <w:r w:rsidRPr="000C638F">
              <w:rPr>
                <w:rFonts w:ascii="Book Antiqua" w:hAnsi="Book Antiqua" w:cs="Times New Roman"/>
                <w:color w:val="000000" w:themeColor="text1"/>
                <w:sz w:val="24"/>
                <w:szCs w:val="24"/>
              </w:rPr>
              <w:t xml:space="preserve"> </w:t>
            </w:r>
            <w:r w:rsidR="008616A7">
              <w:rPr>
                <w:rFonts w:ascii="Book Antiqua" w:hAnsi="Book Antiqua" w:cs="Times New Roman"/>
                <w:color w:val="000000" w:themeColor="text1"/>
                <w:sz w:val="24"/>
                <w:szCs w:val="24"/>
              </w:rPr>
              <w:t xml:space="preserve">Framework Agreement and/or </w:t>
            </w:r>
            <w:r w:rsidR="00316E49">
              <w:rPr>
                <w:rFonts w:ascii="Book Antiqua" w:hAnsi="Book Antiqua" w:cs="Times New Roman"/>
                <w:color w:val="000000" w:themeColor="text1"/>
                <w:sz w:val="24"/>
                <w:szCs w:val="24"/>
              </w:rPr>
              <w:t>Call-Off Contract</w:t>
            </w:r>
            <w:r w:rsidRPr="000C638F">
              <w:rPr>
                <w:rFonts w:ascii="Book Antiqua" w:hAnsi="Book Antiqua" w:cs="Times New Roman"/>
                <w:color w:val="000000" w:themeColor="text1"/>
                <w:sz w:val="24"/>
                <w:szCs w:val="24"/>
              </w:rPr>
              <w:t xml:space="preserve"> </w:t>
            </w:r>
            <w:r w:rsidRPr="000C638F">
              <w:rPr>
                <w:rFonts w:ascii="Book Antiqua" w:hAnsi="Book Antiqua" w:cs="Times New Roman"/>
                <w:color w:val="000000" w:themeColor="text1"/>
                <w:sz w:val="24"/>
                <w:szCs w:val="24"/>
              </w:rPr>
              <w:lastRenderedPageBreak/>
              <w:t xml:space="preserve">may be terminated by either Party as per provisions set up below:     </w:t>
            </w:r>
          </w:p>
        </w:tc>
      </w:tr>
      <w:tr w:rsidR="00AD205C" w:rsidRPr="000C638F" w:rsidTr="00940DB3">
        <w:trPr>
          <w:jc w:val="center"/>
        </w:trPr>
        <w:tc>
          <w:tcPr>
            <w:tcW w:w="576" w:type="dxa"/>
          </w:tcPr>
          <w:p w:rsidR="00AD205C" w:rsidRPr="000C638F" w:rsidRDefault="00AD205C" w:rsidP="008F2109">
            <w:pPr>
              <w:pStyle w:val="ListParagraph"/>
              <w:ind w:left="360"/>
              <w:rPr>
                <w:rFonts w:ascii="Book Antiqua" w:hAnsi="Book Antiqua"/>
                <w:color w:val="000000" w:themeColor="text1"/>
              </w:rPr>
            </w:pPr>
          </w:p>
        </w:tc>
        <w:tc>
          <w:tcPr>
            <w:tcW w:w="2119" w:type="dxa"/>
          </w:tcPr>
          <w:p w:rsidR="00AD205C" w:rsidRPr="000C638F" w:rsidRDefault="00AD205C" w:rsidP="00611AEC">
            <w:pPr>
              <w:pStyle w:val="Heading3"/>
            </w:pPr>
            <w:bookmarkStart w:id="107" w:name="_Toc351343697"/>
            <w:bookmarkStart w:id="108" w:name="_Toc409096589"/>
            <w:r w:rsidRPr="000C638F">
              <w:t>By the Employer</w:t>
            </w:r>
            <w:bookmarkEnd w:id="107"/>
            <w:bookmarkEnd w:id="108"/>
          </w:p>
        </w:tc>
        <w:tc>
          <w:tcPr>
            <w:tcW w:w="630" w:type="dxa"/>
          </w:tcPr>
          <w:p w:rsidR="00AD205C" w:rsidRPr="000C638F" w:rsidRDefault="00AD205C" w:rsidP="00AD205C">
            <w:pPr>
              <w:spacing w:after="200"/>
              <w:ind w:right="-72"/>
              <w:jc w:val="both"/>
              <w:rPr>
                <w:rFonts w:ascii="Book Antiqua" w:hAnsi="Book Antiqua"/>
                <w:color w:val="000000" w:themeColor="text1"/>
              </w:rPr>
            </w:pPr>
          </w:p>
        </w:tc>
        <w:tc>
          <w:tcPr>
            <w:tcW w:w="1170" w:type="dxa"/>
          </w:tcPr>
          <w:p w:rsidR="00AD205C" w:rsidRPr="000C638F"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20.1.1</w:t>
            </w:r>
          </w:p>
        </w:tc>
        <w:tc>
          <w:tcPr>
            <w:tcW w:w="5220" w:type="dxa"/>
          </w:tcPr>
          <w:p w:rsidR="00AD205C" w:rsidRPr="000C638F" w:rsidRDefault="00AD205C" w:rsidP="00682E33">
            <w:pPr>
              <w:spacing w:after="200"/>
              <w:ind w:right="-72"/>
              <w:jc w:val="both"/>
              <w:rPr>
                <w:rFonts w:ascii="Book Antiqua" w:hAnsi="Book Antiqua" w:cs="Times New Roman"/>
                <w:b/>
                <w:color w:val="000000" w:themeColor="text1"/>
                <w:sz w:val="24"/>
                <w:szCs w:val="24"/>
              </w:rPr>
            </w:pPr>
            <w:r w:rsidRPr="000C638F">
              <w:rPr>
                <w:rFonts w:ascii="Book Antiqua" w:hAnsi="Book Antiqua" w:cs="Times New Roman"/>
                <w:color w:val="000000" w:themeColor="text1"/>
                <w:sz w:val="24"/>
                <w:szCs w:val="24"/>
              </w:rPr>
              <w:t>The Employer may terminate th</w:t>
            </w:r>
            <w:r w:rsidR="008616A7">
              <w:rPr>
                <w:rFonts w:ascii="Book Antiqua" w:hAnsi="Book Antiqua" w:cs="Times New Roman"/>
                <w:color w:val="000000" w:themeColor="text1"/>
                <w:sz w:val="24"/>
                <w:szCs w:val="24"/>
              </w:rPr>
              <w:t>e</w:t>
            </w:r>
            <w:r w:rsidRPr="000C638F">
              <w:rPr>
                <w:rFonts w:ascii="Book Antiqua" w:hAnsi="Book Antiqua" w:cs="Times New Roman"/>
                <w:color w:val="000000" w:themeColor="text1"/>
                <w:sz w:val="24"/>
                <w:szCs w:val="24"/>
              </w:rPr>
              <w:t xml:space="preserve"> </w:t>
            </w:r>
            <w:r w:rsidR="00316E49">
              <w:rPr>
                <w:rFonts w:ascii="Book Antiqua" w:hAnsi="Book Antiqua" w:cs="Times New Roman"/>
                <w:color w:val="000000" w:themeColor="text1"/>
                <w:sz w:val="24"/>
                <w:szCs w:val="24"/>
              </w:rPr>
              <w:t>Call-Off Contract</w:t>
            </w:r>
            <w:r w:rsidRPr="000C638F">
              <w:rPr>
                <w:rFonts w:ascii="Book Antiqua" w:hAnsi="Book Antiqua" w:cs="Times New Roman"/>
                <w:color w:val="000000" w:themeColor="text1"/>
                <w:sz w:val="24"/>
                <w:szCs w:val="24"/>
              </w:rPr>
              <w:t xml:space="preserve"> in case of the occurrence of any of the events specified in paragraphs (a) through (f) of this Clause. In such an occurrence the Employer shall give at least thirty (30) calendar days’ written notice of termination to the Consultant in case of the events referred to in (a) through (d); at least sixty (60) calendar days’ written notice in case of the event referred to in (e); and at least five (5) calendar days’ written notice in case of the event referred to in (f):</w:t>
            </w:r>
          </w:p>
        </w:tc>
      </w:tr>
      <w:tr w:rsidR="008F2109" w:rsidRPr="000C638F" w:rsidTr="00940DB3">
        <w:trPr>
          <w:jc w:val="center"/>
        </w:trPr>
        <w:tc>
          <w:tcPr>
            <w:tcW w:w="576" w:type="dxa"/>
          </w:tcPr>
          <w:p w:rsidR="00AD205C" w:rsidRPr="000C638F" w:rsidRDefault="00AD205C" w:rsidP="008F2109">
            <w:pPr>
              <w:pStyle w:val="ListParagraph"/>
              <w:ind w:left="360"/>
              <w:rPr>
                <w:rFonts w:ascii="Book Antiqua" w:hAnsi="Book Antiqua"/>
                <w:color w:val="000000" w:themeColor="text1"/>
              </w:rPr>
            </w:pPr>
          </w:p>
        </w:tc>
        <w:tc>
          <w:tcPr>
            <w:tcW w:w="2119" w:type="dxa"/>
          </w:tcPr>
          <w:p w:rsidR="00AD205C" w:rsidRPr="000C638F" w:rsidRDefault="00AD205C" w:rsidP="00611AEC">
            <w:pPr>
              <w:pStyle w:val="Heading3"/>
            </w:pPr>
          </w:p>
        </w:tc>
        <w:tc>
          <w:tcPr>
            <w:tcW w:w="630" w:type="dxa"/>
          </w:tcPr>
          <w:p w:rsidR="00AD205C" w:rsidRPr="000C638F" w:rsidRDefault="00AD205C" w:rsidP="00AD205C">
            <w:pPr>
              <w:spacing w:after="200"/>
              <w:ind w:right="-72"/>
              <w:jc w:val="both"/>
              <w:rPr>
                <w:rFonts w:ascii="Book Antiqua" w:hAnsi="Book Antiqua"/>
                <w:color w:val="000000" w:themeColor="text1"/>
              </w:rPr>
            </w:pPr>
          </w:p>
        </w:tc>
        <w:tc>
          <w:tcPr>
            <w:tcW w:w="1170" w:type="dxa"/>
          </w:tcPr>
          <w:p w:rsidR="00AD205C" w:rsidRPr="000C638F"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a.</w:t>
            </w:r>
          </w:p>
        </w:tc>
        <w:tc>
          <w:tcPr>
            <w:tcW w:w="5220" w:type="dxa"/>
          </w:tcPr>
          <w:p w:rsidR="00AD205C" w:rsidRPr="000C638F"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 xml:space="preserve">If the Consultant fails to remedy a failure in the performance of its obligations hereunder, as specified in a notice of suspension pursuant to Clause </w:t>
            </w:r>
            <w:r w:rsidR="00FB09F9">
              <w:rPr>
                <w:rFonts w:ascii="Book Antiqua" w:hAnsi="Book Antiqua" w:cs="Times New Roman"/>
                <w:b/>
                <w:color w:val="000000" w:themeColor="text1"/>
                <w:sz w:val="24"/>
                <w:szCs w:val="24"/>
              </w:rPr>
              <w:t>GCCC</w:t>
            </w:r>
            <w:r w:rsidRPr="000C638F">
              <w:rPr>
                <w:rFonts w:ascii="Book Antiqua" w:hAnsi="Book Antiqua" w:cs="Times New Roman"/>
                <w:b/>
                <w:color w:val="000000" w:themeColor="text1"/>
                <w:sz w:val="24"/>
                <w:szCs w:val="24"/>
              </w:rPr>
              <w:t xml:space="preserve"> 1</w:t>
            </w:r>
            <w:r w:rsidR="008E3679" w:rsidRPr="000C638F">
              <w:rPr>
                <w:rFonts w:ascii="Book Antiqua" w:hAnsi="Book Antiqua" w:cs="Times New Roman"/>
                <w:b/>
                <w:color w:val="000000" w:themeColor="text1"/>
                <w:sz w:val="24"/>
                <w:szCs w:val="24"/>
              </w:rPr>
              <w:t>9</w:t>
            </w:r>
            <w:r w:rsidRPr="000C638F">
              <w:rPr>
                <w:rFonts w:ascii="Book Antiqua" w:hAnsi="Book Antiqua" w:cs="Times New Roman"/>
                <w:color w:val="000000" w:themeColor="text1"/>
                <w:sz w:val="24"/>
                <w:szCs w:val="24"/>
              </w:rPr>
              <w:t xml:space="preserve">; </w:t>
            </w:r>
          </w:p>
        </w:tc>
      </w:tr>
      <w:tr w:rsidR="00AD205C" w:rsidRPr="000C638F" w:rsidTr="00940DB3">
        <w:trPr>
          <w:jc w:val="center"/>
        </w:trPr>
        <w:tc>
          <w:tcPr>
            <w:tcW w:w="576" w:type="dxa"/>
          </w:tcPr>
          <w:p w:rsidR="00AD205C" w:rsidRPr="000C638F" w:rsidRDefault="00AD205C" w:rsidP="008F2109">
            <w:pPr>
              <w:pStyle w:val="ListParagraph"/>
              <w:ind w:left="360"/>
              <w:rPr>
                <w:rFonts w:ascii="Book Antiqua" w:hAnsi="Book Antiqua"/>
                <w:color w:val="000000" w:themeColor="text1"/>
              </w:rPr>
            </w:pPr>
          </w:p>
        </w:tc>
        <w:tc>
          <w:tcPr>
            <w:tcW w:w="2119" w:type="dxa"/>
          </w:tcPr>
          <w:p w:rsidR="00AD205C" w:rsidRPr="000C638F" w:rsidRDefault="00AD205C" w:rsidP="00611AEC">
            <w:pPr>
              <w:pStyle w:val="Heading3"/>
            </w:pPr>
          </w:p>
        </w:tc>
        <w:tc>
          <w:tcPr>
            <w:tcW w:w="630" w:type="dxa"/>
          </w:tcPr>
          <w:p w:rsidR="00AD205C" w:rsidRPr="000C638F" w:rsidRDefault="00AD205C" w:rsidP="00AD205C">
            <w:pPr>
              <w:spacing w:after="200"/>
              <w:ind w:right="-72"/>
              <w:jc w:val="both"/>
              <w:rPr>
                <w:rFonts w:ascii="Book Antiqua" w:hAnsi="Book Antiqua"/>
                <w:color w:val="000000" w:themeColor="text1"/>
              </w:rPr>
            </w:pPr>
          </w:p>
        </w:tc>
        <w:tc>
          <w:tcPr>
            <w:tcW w:w="1170" w:type="dxa"/>
          </w:tcPr>
          <w:p w:rsidR="00AD205C" w:rsidRPr="000C638F"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b.</w:t>
            </w:r>
          </w:p>
        </w:tc>
        <w:tc>
          <w:tcPr>
            <w:tcW w:w="5220" w:type="dxa"/>
          </w:tcPr>
          <w:p w:rsidR="00AD205C" w:rsidRPr="000C638F"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If the Consultant becomes (or, if the Consultant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tc>
      </w:tr>
      <w:tr w:rsidR="00AD205C" w:rsidRPr="000C638F" w:rsidTr="00940DB3">
        <w:trPr>
          <w:jc w:val="center"/>
        </w:trPr>
        <w:tc>
          <w:tcPr>
            <w:tcW w:w="576" w:type="dxa"/>
          </w:tcPr>
          <w:p w:rsidR="00AD205C" w:rsidRPr="000C638F" w:rsidRDefault="00AD205C" w:rsidP="008F2109">
            <w:pPr>
              <w:pStyle w:val="ListParagraph"/>
              <w:ind w:left="360"/>
              <w:rPr>
                <w:rFonts w:ascii="Book Antiqua" w:hAnsi="Book Antiqua"/>
                <w:color w:val="000000" w:themeColor="text1"/>
              </w:rPr>
            </w:pPr>
          </w:p>
        </w:tc>
        <w:tc>
          <w:tcPr>
            <w:tcW w:w="2119" w:type="dxa"/>
          </w:tcPr>
          <w:p w:rsidR="00AD205C" w:rsidRPr="000C638F" w:rsidRDefault="00AD205C" w:rsidP="00611AEC">
            <w:pPr>
              <w:pStyle w:val="Heading3"/>
            </w:pPr>
          </w:p>
        </w:tc>
        <w:tc>
          <w:tcPr>
            <w:tcW w:w="630" w:type="dxa"/>
          </w:tcPr>
          <w:p w:rsidR="00AD205C" w:rsidRPr="000C638F" w:rsidRDefault="00AD205C" w:rsidP="00AD205C">
            <w:pPr>
              <w:spacing w:after="200"/>
              <w:ind w:right="-72"/>
              <w:jc w:val="both"/>
              <w:rPr>
                <w:rFonts w:ascii="Book Antiqua" w:hAnsi="Book Antiqua"/>
                <w:color w:val="000000" w:themeColor="text1"/>
              </w:rPr>
            </w:pPr>
          </w:p>
        </w:tc>
        <w:tc>
          <w:tcPr>
            <w:tcW w:w="1170" w:type="dxa"/>
          </w:tcPr>
          <w:p w:rsidR="00AD205C" w:rsidRPr="000C638F"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c.</w:t>
            </w:r>
          </w:p>
        </w:tc>
        <w:tc>
          <w:tcPr>
            <w:tcW w:w="5220" w:type="dxa"/>
          </w:tcPr>
          <w:p w:rsidR="00AD205C" w:rsidRPr="000C638F"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If the Consultant fails to comply with any final decision reached as a result of arbitration proceed</w:t>
            </w:r>
            <w:r w:rsidR="00F35A5B" w:rsidRPr="000C638F">
              <w:rPr>
                <w:rFonts w:ascii="Book Antiqua" w:hAnsi="Book Antiqua" w:cs="Times New Roman"/>
                <w:color w:val="000000" w:themeColor="text1"/>
                <w:sz w:val="24"/>
                <w:szCs w:val="24"/>
              </w:rPr>
              <w:t xml:space="preserve">ings pursuant to Clause </w:t>
            </w:r>
            <w:r w:rsidR="00FB09F9">
              <w:rPr>
                <w:rFonts w:ascii="Book Antiqua" w:hAnsi="Book Antiqua" w:cs="Times New Roman"/>
                <w:b/>
                <w:color w:val="000000" w:themeColor="text1"/>
                <w:sz w:val="24"/>
                <w:szCs w:val="24"/>
              </w:rPr>
              <w:t>GCCC</w:t>
            </w:r>
            <w:r w:rsidR="00F35A5B" w:rsidRPr="000C638F">
              <w:rPr>
                <w:rFonts w:ascii="Book Antiqua" w:hAnsi="Book Antiqua" w:cs="Times New Roman"/>
                <w:b/>
                <w:color w:val="000000" w:themeColor="text1"/>
                <w:sz w:val="24"/>
                <w:szCs w:val="24"/>
              </w:rPr>
              <w:t xml:space="preserve"> 55.1</w:t>
            </w:r>
            <w:r w:rsidRPr="000C638F">
              <w:rPr>
                <w:rFonts w:ascii="Book Antiqua" w:hAnsi="Book Antiqua" w:cs="Times New Roman"/>
                <w:color w:val="000000" w:themeColor="text1"/>
                <w:sz w:val="24"/>
                <w:szCs w:val="24"/>
              </w:rPr>
              <w:t>;</w:t>
            </w:r>
          </w:p>
        </w:tc>
      </w:tr>
      <w:tr w:rsidR="00AD205C" w:rsidRPr="000C638F" w:rsidTr="00940DB3">
        <w:trPr>
          <w:jc w:val="center"/>
        </w:trPr>
        <w:tc>
          <w:tcPr>
            <w:tcW w:w="576" w:type="dxa"/>
          </w:tcPr>
          <w:p w:rsidR="00AD205C" w:rsidRPr="000C638F" w:rsidRDefault="00AD205C" w:rsidP="008F2109">
            <w:pPr>
              <w:pStyle w:val="ListParagraph"/>
              <w:ind w:left="360"/>
              <w:rPr>
                <w:rFonts w:ascii="Book Antiqua" w:hAnsi="Book Antiqua"/>
                <w:color w:val="000000" w:themeColor="text1"/>
              </w:rPr>
            </w:pPr>
          </w:p>
        </w:tc>
        <w:tc>
          <w:tcPr>
            <w:tcW w:w="2119" w:type="dxa"/>
          </w:tcPr>
          <w:p w:rsidR="00AD205C" w:rsidRPr="000C638F" w:rsidRDefault="00AD205C" w:rsidP="00611AEC">
            <w:pPr>
              <w:pStyle w:val="Heading3"/>
            </w:pPr>
          </w:p>
        </w:tc>
        <w:tc>
          <w:tcPr>
            <w:tcW w:w="630" w:type="dxa"/>
          </w:tcPr>
          <w:p w:rsidR="00AD205C" w:rsidRPr="000C638F" w:rsidRDefault="00AD205C" w:rsidP="00AD205C">
            <w:pPr>
              <w:spacing w:after="200"/>
              <w:ind w:right="-72"/>
              <w:jc w:val="both"/>
              <w:rPr>
                <w:rFonts w:ascii="Book Antiqua" w:hAnsi="Book Antiqua"/>
                <w:color w:val="000000" w:themeColor="text1"/>
              </w:rPr>
            </w:pPr>
          </w:p>
        </w:tc>
        <w:tc>
          <w:tcPr>
            <w:tcW w:w="1170" w:type="dxa"/>
          </w:tcPr>
          <w:p w:rsidR="00AD205C" w:rsidRPr="000C638F"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d.</w:t>
            </w:r>
          </w:p>
        </w:tc>
        <w:tc>
          <w:tcPr>
            <w:tcW w:w="5220" w:type="dxa"/>
          </w:tcPr>
          <w:p w:rsidR="00AD205C" w:rsidRPr="000C638F"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If, as the result of Force Majeure, the Consultant is unable to perform a material portion of the Services for a period of not less than sixty (60) calendar days;</w:t>
            </w:r>
          </w:p>
        </w:tc>
      </w:tr>
      <w:tr w:rsidR="00AD205C" w:rsidRPr="000C638F" w:rsidTr="00940DB3">
        <w:trPr>
          <w:jc w:val="center"/>
        </w:trPr>
        <w:tc>
          <w:tcPr>
            <w:tcW w:w="576" w:type="dxa"/>
          </w:tcPr>
          <w:p w:rsidR="00AD205C" w:rsidRPr="000C638F" w:rsidRDefault="00AD205C" w:rsidP="008F2109">
            <w:pPr>
              <w:pStyle w:val="ListParagraph"/>
              <w:ind w:left="360"/>
              <w:rPr>
                <w:rFonts w:ascii="Book Antiqua" w:hAnsi="Book Antiqua"/>
                <w:color w:val="000000" w:themeColor="text1"/>
              </w:rPr>
            </w:pPr>
          </w:p>
        </w:tc>
        <w:tc>
          <w:tcPr>
            <w:tcW w:w="2119" w:type="dxa"/>
          </w:tcPr>
          <w:p w:rsidR="00AD205C" w:rsidRPr="000C638F" w:rsidRDefault="00AD205C" w:rsidP="00611AEC">
            <w:pPr>
              <w:pStyle w:val="Heading3"/>
            </w:pPr>
          </w:p>
        </w:tc>
        <w:tc>
          <w:tcPr>
            <w:tcW w:w="630" w:type="dxa"/>
          </w:tcPr>
          <w:p w:rsidR="00AD205C" w:rsidRPr="000C638F" w:rsidRDefault="00AD205C" w:rsidP="00AD205C">
            <w:pPr>
              <w:spacing w:after="200"/>
              <w:ind w:right="-72"/>
              <w:jc w:val="both"/>
              <w:rPr>
                <w:rFonts w:ascii="Book Antiqua" w:hAnsi="Book Antiqua"/>
                <w:color w:val="000000" w:themeColor="text1"/>
              </w:rPr>
            </w:pPr>
          </w:p>
        </w:tc>
        <w:tc>
          <w:tcPr>
            <w:tcW w:w="1170" w:type="dxa"/>
          </w:tcPr>
          <w:p w:rsidR="00AD205C" w:rsidRPr="000C638F"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e.</w:t>
            </w:r>
          </w:p>
        </w:tc>
        <w:tc>
          <w:tcPr>
            <w:tcW w:w="5220" w:type="dxa"/>
          </w:tcPr>
          <w:p w:rsidR="00AD205C" w:rsidRPr="000C638F"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If the Employer, in its sole discretion and for any reason whatsoever, decides to terminate th</w:t>
            </w:r>
            <w:r w:rsidR="008616A7">
              <w:rPr>
                <w:rFonts w:ascii="Book Antiqua" w:hAnsi="Book Antiqua" w:cs="Times New Roman"/>
                <w:color w:val="000000" w:themeColor="text1"/>
                <w:sz w:val="24"/>
                <w:szCs w:val="24"/>
              </w:rPr>
              <w:t>e</w:t>
            </w:r>
            <w:r w:rsidRPr="000C638F">
              <w:rPr>
                <w:rFonts w:ascii="Book Antiqua" w:hAnsi="Book Antiqua" w:cs="Times New Roman"/>
                <w:color w:val="000000" w:themeColor="text1"/>
                <w:sz w:val="24"/>
                <w:szCs w:val="24"/>
              </w:rPr>
              <w:t xml:space="preserve"> </w:t>
            </w:r>
            <w:r w:rsidR="00316E49">
              <w:rPr>
                <w:rFonts w:ascii="Book Antiqua" w:hAnsi="Book Antiqua" w:cs="Times New Roman"/>
                <w:color w:val="000000" w:themeColor="text1"/>
                <w:sz w:val="24"/>
                <w:szCs w:val="24"/>
              </w:rPr>
              <w:t>Call-Off Contract</w:t>
            </w:r>
            <w:r w:rsidRPr="000C638F">
              <w:rPr>
                <w:rFonts w:ascii="Book Antiqua" w:hAnsi="Book Antiqua" w:cs="Times New Roman"/>
                <w:color w:val="000000" w:themeColor="text1"/>
                <w:sz w:val="24"/>
                <w:szCs w:val="24"/>
              </w:rPr>
              <w:t>;</w:t>
            </w:r>
          </w:p>
        </w:tc>
      </w:tr>
      <w:tr w:rsidR="00AD205C" w:rsidRPr="000C638F" w:rsidTr="00940DB3">
        <w:trPr>
          <w:jc w:val="center"/>
        </w:trPr>
        <w:tc>
          <w:tcPr>
            <w:tcW w:w="576" w:type="dxa"/>
          </w:tcPr>
          <w:p w:rsidR="00AD205C" w:rsidRPr="000C638F" w:rsidRDefault="00AD205C" w:rsidP="008F2109">
            <w:pPr>
              <w:pStyle w:val="ListParagraph"/>
              <w:ind w:left="360"/>
              <w:rPr>
                <w:rFonts w:ascii="Book Antiqua" w:hAnsi="Book Antiqua"/>
                <w:color w:val="000000" w:themeColor="text1"/>
              </w:rPr>
            </w:pPr>
          </w:p>
        </w:tc>
        <w:tc>
          <w:tcPr>
            <w:tcW w:w="2119" w:type="dxa"/>
          </w:tcPr>
          <w:p w:rsidR="00AD205C" w:rsidRPr="000C638F" w:rsidRDefault="00AD205C" w:rsidP="00611AEC">
            <w:pPr>
              <w:pStyle w:val="Heading3"/>
            </w:pPr>
          </w:p>
        </w:tc>
        <w:tc>
          <w:tcPr>
            <w:tcW w:w="630" w:type="dxa"/>
          </w:tcPr>
          <w:p w:rsidR="00AD205C" w:rsidRPr="000C638F" w:rsidRDefault="00AD205C" w:rsidP="00AD205C">
            <w:pPr>
              <w:spacing w:after="200"/>
              <w:ind w:right="-72"/>
              <w:jc w:val="both"/>
              <w:rPr>
                <w:rFonts w:ascii="Book Antiqua" w:hAnsi="Book Antiqua"/>
                <w:color w:val="000000" w:themeColor="text1"/>
              </w:rPr>
            </w:pPr>
          </w:p>
        </w:tc>
        <w:tc>
          <w:tcPr>
            <w:tcW w:w="1170" w:type="dxa"/>
          </w:tcPr>
          <w:p w:rsidR="00AD205C" w:rsidRPr="000C638F"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f.</w:t>
            </w:r>
          </w:p>
        </w:tc>
        <w:tc>
          <w:tcPr>
            <w:tcW w:w="5220" w:type="dxa"/>
          </w:tcPr>
          <w:p w:rsidR="00AD205C" w:rsidRPr="000C638F"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If the Consultant fails to confirm availability of Key St</w:t>
            </w:r>
            <w:r w:rsidR="008E3679" w:rsidRPr="000C638F">
              <w:rPr>
                <w:rFonts w:ascii="Book Antiqua" w:hAnsi="Book Antiqua" w:cs="Times New Roman"/>
                <w:color w:val="000000" w:themeColor="text1"/>
                <w:sz w:val="24"/>
                <w:szCs w:val="24"/>
              </w:rPr>
              <w:t xml:space="preserve">aff as required in Clause </w:t>
            </w:r>
            <w:r w:rsidR="00FB09F9">
              <w:rPr>
                <w:rFonts w:ascii="Book Antiqua" w:hAnsi="Book Antiqua" w:cs="Times New Roman"/>
                <w:b/>
                <w:color w:val="000000" w:themeColor="text1"/>
                <w:sz w:val="24"/>
                <w:szCs w:val="24"/>
              </w:rPr>
              <w:t>GCCC</w:t>
            </w:r>
            <w:r w:rsidR="008E3679" w:rsidRPr="000C638F">
              <w:rPr>
                <w:rFonts w:ascii="Book Antiqua" w:hAnsi="Book Antiqua" w:cs="Times New Roman"/>
                <w:b/>
                <w:color w:val="000000" w:themeColor="text1"/>
                <w:sz w:val="24"/>
                <w:szCs w:val="24"/>
              </w:rPr>
              <w:t xml:space="preserve"> 14</w:t>
            </w:r>
            <w:r w:rsidRPr="000C638F">
              <w:rPr>
                <w:rFonts w:ascii="Book Antiqua" w:hAnsi="Book Antiqua" w:cs="Times New Roman"/>
                <w:color w:val="000000" w:themeColor="text1"/>
                <w:sz w:val="24"/>
                <w:szCs w:val="24"/>
              </w:rPr>
              <w:t>.</w:t>
            </w:r>
          </w:p>
        </w:tc>
      </w:tr>
      <w:tr w:rsidR="00AD205C" w:rsidRPr="000C638F" w:rsidTr="00940DB3">
        <w:trPr>
          <w:jc w:val="center"/>
        </w:trPr>
        <w:tc>
          <w:tcPr>
            <w:tcW w:w="576" w:type="dxa"/>
          </w:tcPr>
          <w:p w:rsidR="00AD205C" w:rsidRPr="000C638F" w:rsidRDefault="00AD205C" w:rsidP="008F2109">
            <w:pPr>
              <w:pStyle w:val="ListParagraph"/>
              <w:ind w:left="360"/>
              <w:rPr>
                <w:rFonts w:ascii="Book Antiqua" w:hAnsi="Book Antiqua"/>
                <w:color w:val="000000" w:themeColor="text1"/>
              </w:rPr>
            </w:pPr>
          </w:p>
        </w:tc>
        <w:tc>
          <w:tcPr>
            <w:tcW w:w="2119" w:type="dxa"/>
          </w:tcPr>
          <w:p w:rsidR="00AD205C" w:rsidRPr="000C638F" w:rsidRDefault="00AD205C" w:rsidP="00611AEC">
            <w:pPr>
              <w:pStyle w:val="Heading3"/>
            </w:pPr>
          </w:p>
        </w:tc>
        <w:tc>
          <w:tcPr>
            <w:tcW w:w="630" w:type="dxa"/>
          </w:tcPr>
          <w:p w:rsidR="00AD205C" w:rsidRPr="000C638F" w:rsidRDefault="00AD205C" w:rsidP="00AD205C">
            <w:pPr>
              <w:spacing w:after="200"/>
              <w:ind w:right="-72"/>
              <w:jc w:val="both"/>
              <w:rPr>
                <w:rFonts w:ascii="Book Antiqua" w:hAnsi="Book Antiqua"/>
                <w:color w:val="000000" w:themeColor="text1"/>
              </w:rPr>
            </w:pPr>
          </w:p>
        </w:tc>
        <w:tc>
          <w:tcPr>
            <w:tcW w:w="1170" w:type="dxa"/>
          </w:tcPr>
          <w:p w:rsidR="00AD205C" w:rsidRPr="000C638F"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20.1.2</w:t>
            </w:r>
          </w:p>
        </w:tc>
        <w:tc>
          <w:tcPr>
            <w:tcW w:w="5220" w:type="dxa"/>
          </w:tcPr>
          <w:p w:rsidR="00AD205C" w:rsidRPr="000C638F"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 xml:space="preserve">Furthermore, if the Employer determines that the Consultant has engaged in corrupt, fraudulent, collusive, coercive </w:t>
            </w:r>
            <w:r w:rsidRPr="000C638F">
              <w:rPr>
                <w:rFonts w:ascii="Book Antiqua" w:hAnsi="Book Antiqua" w:cs="Times New Roman"/>
                <w:i/>
                <w:color w:val="000000" w:themeColor="text1"/>
                <w:sz w:val="24"/>
                <w:szCs w:val="24"/>
              </w:rPr>
              <w:t>[or obstructive]</w:t>
            </w:r>
            <w:r w:rsidRPr="000C638F">
              <w:rPr>
                <w:rFonts w:ascii="Book Antiqua" w:hAnsi="Book Antiqua" w:cs="Times New Roman"/>
                <w:color w:val="000000" w:themeColor="text1"/>
                <w:sz w:val="24"/>
                <w:szCs w:val="24"/>
              </w:rPr>
              <w:t xml:space="preserve"> practices, in competing for or in executing the </w:t>
            </w:r>
            <w:r w:rsidR="00316E49">
              <w:rPr>
                <w:rFonts w:ascii="Book Antiqua" w:hAnsi="Book Antiqua" w:cs="Times New Roman"/>
                <w:color w:val="000000" w:themeColor="text1"/>
                <w:sz w:val="24"/>
                <w:szCs w:val="24"/>
              </w:rPr>
              <w:t>Call-Off Contract</w:t>
            </w:r>
            <w:r w:rsidRPr="000C638F">
              <w:rPr>
                <w:rFonts w:ascii="Book Antiqua" w:hAnsi="Book Antiqua" w:cs="Times New Roman"/>
                <w:color w:val="000000" w:themeColor="text1"/>
                <w:sz w:val="24"/>
                <w:szCs w:val="24"/>
              </w:rPr>
              <w:t xml:space="preserve">, then the Employer may, after giving fourteen (14) calendar days written notice to the Consultant, terminate the Consultant's employment under the </w:t>
            </w:r>
            <w:r w:rsidR="00316E49">
              <w:rPr>
                <w:rFonts w:ascii="Book Antiqua" w:hAnsi="Book Antiqua" w:cs="Times New Roman"/>
                <w:color w:val="000000" w:themeColor="text1"/>
                <w:sz w:val="24"/>
                <w:szCs w:val="24"/>
              </w:rPr>
              <w:t>Call-Off Contract</w:t>
            </w:r>
            <w:r w:rsidRPr="000C638F">
              <w:rPr>
                <w:rFonts w:ascii="Book Antiqua" w:hAnsi="Book Antiqua" w:cs="Times New Roman"/>
                <w:color w:val="000000" w:themeColor="text1"/>
                <w:sz w:val="24"/>
                <w:szCs w:val="24"/>
              </w:rPr>
              <w:t>.</w:t>
            </w:r>
          </w:p>
        </w:tc>
      </w:tr>
      <w:tr w:rsidR="00AD205C" w:rsidRPr="000C638F" w:rsidTr="00940DB3">
        <w:trPr>
          <w:jc w:val="center"/>
        </w:trPr>
        <w:tc>
          <w:tcPr>
            <w:tcW w:w="576" w:type="dxa"/>
          </w:tcPr>
          <w:p w:rsidR="00AD205C" w:rsidRPr="000C638F" w:rsidRDefault="00AD205C" w:rsidP="008F2109">
            <w:pPr>
              <w:pStyle w:val="ListParagraph"/>
              <w:ind w:left="360"/>
              <w:rPr>
                <w:rFonts w:ascii="Book Antiqua" w:hAnsi="Book Antiqua"/>
                <w:color w:val="000000" w:themeColor="text1"/>
              </w:rPr>
            </w:pPr>
          </w:p>
        </w:tc>
        <w:tc>
          <w:tcPr>
            <w:tcW w:w="2119" w:type="dxa"/>
          </w:tcPr>
          <w:p w:rsidR="00AD205C" w:rsidRPr="000C638F" w:rsidRDefault="00AD205C" w:rsidP="00611AEC">
            <w:pPr>
              <w:pStyle w:val="Heading3"/>
            </w:pPr>
            <w:bookmarkStart w:id="109" w:name="_Toc409096590"/>
            <w:r w:rsidRPr="000C638F">
              <w:t>By the Consultant</w:t>
            </w:r>
            <w:bookmarkEnd w:id="109"/>
          </w:p>
        </w:tc>
        <w:tc>
          <w:tcPr>
            <w:tcW w:w="630" w:type="dxa"/>
          </w:tcPr>
          <w:p w:rsidR="00AD205C" w:rsidRPr="000C638F" w:rsidRDefault="00AD205C" w:rsidP="00AD205C">
            <w:pPr>
              <w:spacing w:after="200"/>
              <w:ind w:right="-72"/>
              <w:jc w:val="both"/>
              <w:rPr>
                <w:rFonts w:ascii="Book Antiqua" w:hAnsi="Book Antiqua"/>
                <w:color w:val="000000" w:themeColor="text1"/>
              </w:rPr>
            </w:pPr>
          </w:p>
        </w:tc>
        <w:tc>
          <w:tcPr>
            <w:tcW w:w="1170" w:type="dxa"/>
          </w:tcPr>
          <w:p w:rsidR="00AD205C" w:rsidRPr="000C638F"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20.1.3</w:t>
            </w:r>
          </w:p>
        </w:tc>
        <w:tc>
          <w:tcPr>
            <w:tcW w:w="5220" w:type="dxa"/>
          </w:tcPr>
          <w:p w:rsidR="00AD205C" w:rsidRPr="000C638F"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The Consultant may terminate th</w:t>
            </w:r>
            <w:r w:rsidR="008616A7">
              <w:rPr>
                <w:rFonts w:ascii="Book Antiqua" w:hAnsi="Book Antiqua" w:cs="Times New Roman"/>
                <w:color w:val="000000" w:themeColor="text1"/>
                <w:sz w:val="24"/>
                <w:szCs w:val="24"/>
              </w:rPr>
              <w:t>e</w:t>
            </w:r>
            <w:r w:rsidRPr="000C638F">
              <w:rPr>
                <w:rFonts w:ascii="Book Antiqua" w:hAnsi="Book Antiqua" w:cs="Times New Roman"/>
                <w:color w:val="000000" w:themeColor="text1"/>
                <w:sz w:val="24"/>
                <w:szCs w:val="24"/>
              </w:rPr>
              <w:t xml:space="preserve"> </w:t>
            </w:r>
            <w:r w:rsidR="00316E49">
              <w:rPr>
                <w:rFonts w:ascii="Book Antiqua" w:hAnsi="Book Antiqua" w:cs="Times New Roman"/>
                <w:color w:val="000000" w:themeColor="text1"/>
                <w:sz w:val="24"/>
                <w:szCs w:val="24"/>
              </w:rPr>
              <w:t>Call-Off Contract</w:t>
            </w:r>
            <w:r w:rsidRPr="000C638F">
              <w:rPr>
                <w:rFonts w:ascii="Book Antiqua" w:hAnsi="Book Antiqua" w:cs="Times New Roman"/>
                <w:color w:val="000000" w:themeColor="text1"/>
                <w:sz w:val="24"/>
                <w:szCs w:val="24"/>
              </w:rPr>
              <w:t>, by not less than thirty (30) calendar days’ written notice to the Employer, in case of the occurrence of any of the events specified in paragraphs (a) through (d) of this Clause.</w:t>
            </w:r>
          </w:p>
        </w:tc>
      </w:tr>
      <w:tr w:rsidR="00AD205C" w:rsidRPr="000C638F" w:rsidTr="00940DB3">
        <w:trPr>
          <w:jc w:val="center"/>
        </w:trPr>
        <w:tc>
          <w:tcPr>
            <w:tcW w:w="576" w:type="dxa"/>
          </w:tcPr>
          <w:p w:rsidR="00AD205C" w:rsidRPr="000C638F" w:rsidRDefault="00AD205C" w:rsidP="008F2109">
            <w:pPr>
              <w:pStyle w:val="ListParagraph"/>
              <w:ind w:left="360"/>
              <w:rPr>
                <w:rFonts w:ascii="Book Antiqua" w:hAnsi="Book Antiqua"/>
                <w:color w:val="000000" w:themeColor="text1"/>
              </w:rPr>
            </w:pPr>
          </w:p>
        </w:tc>
        <w:tc>
          <w:tcPr>
            <w:tcW w:w="2119" w:type="dxa"/>
          </w:tcPr>
          <w:p w:rsidR="00AD205C" w:rsidRPr="000C638F" w:rsidRDefault="00AD205C" w:rsidP="00611AEC">
            <w:pPr>
              <w:pStyle w:val="Heading3"/>
            </w:pPr>
          </w:p>
        </w:tc>
        <w:tc>
          <w:tcPr>
            <w:tcW w:w="630" w:type="dxa"/>
          </w:tcPr>
          <w:p w:rsidR="00AD205C" w:rsidRPr="000C638F" w:rsidRDefault="00AD205C" w:rsidP="00AD205C">
            <w:pPr>
              <w:spacing w:after="200"/>
              <w:ind w:right="-72"/>
              <w:jc w:val="both"/>
              <w:rPr>
                <w:rFonts w:ascii="Book Antiqua" w:hAnsi="Book Antiqua"/>
                <w:color w:val="000000" w:themeColor="text1"/>
              </w:rPr>
            </w:pPr>
          </w:p>
        </w:tc>
        <w:tc>
          <w:tcPr>
            <w:tcW w:w="1170" w:type="dxa"/>
          </w:tcPr>
          <w:p w:rsidR="00AD205C" w:rsidRPr="000C638F"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a.</w:t>
            </w:r>
          </w:p>
        </w:tc>
        <w:tc>
          <w:tcPr>
            <w:tcW w:w="5220" w:type="dxa"/>
          </w:tcPr>
          <w:p w:rsidR="00AD205C" w:rsidRPr="000C638F"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If the Employer fails to pay any money due to the Consultant pursuant to th</w:t>
            </w:r>
            <w:r w:rsidR="008616A7">
              <w:rPr>
                <w:rFonts w:ascii="Book Antiqua" w:hAnsi="Book Antiqua" w:cs="Times New Roman"/>
                <w:color w:val="000000" w:themeColor="text1"/>
                <w:sz w:val="24"/>
                <w:szCs w:val="24"/>
              </w:rPr>
              <w:t>e</w:t>
            </w:r>
            <w:r w:rsidRPr="000C638F">
              <w:rPr>
                <w:rFonts w:ascii="Book Antiqua" w:hAnsi="Book Antiqua" w:cs="Times New Roman"/>
                <w:color w:val="000000" w:themeColor="text1"/>
                <w:sz w:val="24"/>
                <w:szCs w:val="24"/>
              </w:rPr>
              <w:t xml:space="preserve"> </w:t>
            </w:r>
            <w:r w:rsidR="00316E49">
              <w:rPr>
                <w:rFonts w:ascii="Book Antiqua" w:hAnsi="Book Antiqua" w:cs="Times New Roman"/>
                <w:color w:val="000000" w:themeColor="text1"/>
                <w:sz w:val="24"/>
                <w:szCs w:val="24"/>
              </w:rPr>
              <w:t>Call-Off Contract</w:t>
            </w:r>
            <w:r w:rsidRPr="000C638F">
              <w:rPr>
                <w:rFonts w:ascii="Book Antiqua" w:hAnsi="Book Antiqua" w:cs="Times New Roman"/>
                <w:color w:val="000000" w:themeColor="text1"/>
                <w:sz w:val="24"/>
                <w:szCs w:val="24"/>
              </w:rPr>
              <w:t xml:space="preserve"> and not subject to disp</w:t>
            </w:r>
            <w:r w:rsidR="008E3679" w:rsidRPr="000C638F">
              <w:rPr>
                <w:rFonts w:ascii="Book Antiqua" w:hAnsi="Book Antiqua" w:cs="Times New Roman"/>
                <w:color w:val="000000" w:themeColor="text1"/>
                <w:sz w:val="24"/>
                <w:szCs w:val="24"/>
              </w:rPr>
              <w:t xml:space="preserve">ute pursuant to Clauses </w:t>
            </w:r>
            <w:r w:rsidR="00FB09F9">
              <w:rPr>
                <w:rFonts w:ascii="Book Antiqua" w:hAnsi="Book Antiqua" w:cs="Times New Roman"/>
                <w:b/>
                <w:color w:val="000000" w:themeColor="text1"/>
                <w:sz w:val="24"/>
                <w:szCs w:val="24"/>
              </w:rPr>
              <w:t>GCCC</w:t>
            </w:r>
            <w:r w:rsidR="008E3679" w:rsidRPr="000C638F">
              <w:rPr>
                <w:rFonts w:ascii="Book Antiqua" w:hAnsi="Book Antiqua" w:cs="Times New Roman"/>
                <w:b/>
                <w:color w:val="000000" w:themeColor="text1"/>
                <w:sz w:val="24"/>
                <w:szCs w:val="24"/>
              </w:rPr>
              <w:t xml:space="preserve"> 56</w:t>
            </w:r>
            <w:r w:rsidR="00F35A5B" w:rsidRPr="000C638F">
              <w:rPr>
                <w:rFonts w:ascii="Book Antiqua" w:hAnsi="Book Antiqua" w:cs="Times New Roman"/>
                <w:b/>
                <w:color w:val="000000" w:themeColor="text1"/>
                <w:sz w:val="24"/>
                <w:szCs w:val="24"/>
              </w:rPr>
              <w:t>.1</w:t>
            </w:r>
            <w:r w:rsidRPr="000C638F">
              <w:rPr>
                <w:rFonts w:ascii="Book Antiqua" w:hAnsi="Book Antiqua" w:cs="Times New Roman"/>
                <w:color w:val="000000" w:themeColor="text1"/>
                <w:sz w:val="24"/>
                <w:szCs w:val="24"/>
              </w:rPr>
              <w:t xml:space="preserve"> within forty-five (45) calendar days after receiving written notice from the Consultant that such payment is overdue.</w:t>
            </w:r>
          </w:p>
        </w:tc>
      </w:tr>
      <w:tr w:rsidR="00AD205C" w:rsidRPr="000C638F" w:rsidTr="00940DB3">
        <w:trPr>
          <w:jc w:val="center"/>
        </w:trPr>
        <w:tc>
          <w:tcPr>
            <w:tcW w:w="576" w:type="dxa"/>
          </w:tcPr>
          <w:p w:rsidR="00AD205C" w:rsidRPr="000C638F" w:rsidRDefault="00AD205C" w:rsidP="008F2109">
            <w:pPr>
              <w:pStyle w:val="ListParagraph"/>
              <w:ind w:left="360"/>
              <w:rPr>
                <w:rFonts w:ascii="Book Antiqua" w:hAnsi="Book Antiqua"/>
                <w:color w:val="000000" w:themeColor="text1"/>
              </w:rPr>
            </w:pPr>
          </w:p>
        </w:tc>
        <w:tc>
          <w:tcPr>
            <w:tcW w:w="2119" w:type="dxa"/>
          </w:tcPr>
          <w:p w:rsidR="00AD205C" w:rsidRPr="000C638F" w:rsidRDefault="00AD205C" w:rsidP="00611AEC">
            <w:pPr>
              <w:pStyle w:val="Heading3"/>
            </w:pPr>
          </w:p>
        </w:tc>
        <w:tc>
          <w:tcPr>
            <w:tcW w:w="630" w:type="dxa"/>
          </w:tcPr>
          <w:p w:rsidR="00AD205C" w:rsidRPr="000C638F" w:rsidRDefault="00AD205C" w:rsidP="00AD205C">
            <w:pPr>
              <w:spacing w:after="200"/>
              <w:ind w:right="-72"/>
              <w:jc w:val="both"/>
              <w:rPr>
                <w:rFonts w:ascii="Book Antiqua" w:hAnsi="Book Antiqua"/>
                <w:color w:val="000000" w:themeColor="text1"/>
              </w:rPr>
            </w:pPr>
          </w:p>
        </w:tc>
        <w:tc>
          <w:tcPr>
            <w:tcW w:w="1170" w:type="dxa"/>
          </w:tcPr>
          <w:p w:rsidR="00AD205C" w:rsidRPr="000C638F"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b.</w:t>
            </w:r>
          </w:p>
        </w:tc>
        <w:tc>
          <w:tcPr>
            <w:tcW w:w="5220" w:type="dxa"/>
          </w:tcPr>
          <w:p w:rsidR="00AD205C" w:rsidRPr="000C638F"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If, as the result of Force Majeure, the Consultant is unable to perform a material portion of the Services for a period of not less than sixty (60) calendar days.</w:t>
            </w:r>
          </w:p>
        </w:tc>
      </w:tr>
      <w:tr w:rsidR="008F2109" w:rsidRPr="000C638F" w:rsidTr="00940DB3">
        <w:trPr>
          <w:jc w:val="center"/>
        </w:trPr>
        <w:tc>
          <w:tcPr>
            <w:tcW w:w="576" w:type="dxa"/>
          </w:tcPr>
          <w:p w:rsidR="00AD205C" w:rsidRPr="000C638F" w:rsidRDefault="00AD205C" w:rsidP="008F2109">
            <w:pPr>
              <w:pStyle w:val="ListParagraph"/>
              <w:ind w:left="360"/>
              <w:rPr>
                <w:rFonts w:ascii="Book Antiqua" w:hAnsi="Book Antiqua"/>
                <w:color w:val="000000" w:themeColor="text1"/>
              </w:rPr>
            </w:pPr>
          </w:p>
        </w:tc>
        <w:tc>
          <w:tcPr>
            <w:tcW w:w="2119" w:type="dxa"/>
          </w:tcPr>
          <w:p w:rsidR="00AD205C" w:rsidRPr="000C638F" w:rsidRDefault="00AD205C" w:rsidP="00611AEC">
            <w:pPr>
              <w:pStyle w:val="Heading3"/>
            </w:pPr>
          </w:p>
        </w:tc>
        <w:tc>
          <w:tcPr>
            <w:tcW w:w="630" w:type="dxa"/>
          </w:tcPr>
          <w:p w:rsidR="00AD205C" w:rsidRPr="000C638F" w:rsidRDefault="00AD205C" w:rsidP="00AD205C">
            <w:pPr>
              <w:spacing w:after="200"/>
              <w:ind w:right="-72"/>
              <w:jc w:val="both"/>
              <w:rPr>
                <w:rFonts w:ascii="Book Antiqua" w:hAnsi="Book Antiqua"/>
                <w:color w:val="000000" w:themeColor="text1"/>
              </w:rPr>
            </w:pPr>
          </w:p>
        </w:tc>
        <w:tc>
          <w:tcPr>
            <w:tcW w:w="1170" w:type="dxa"/>
          </w:tcPr>
          <w:p w:rsidR="00AD205C" w:rsidRPr="000C638F"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c.</w:t>
            </w:r>
          </w:p>
        </w:tc>
        <w:tc>
          <w:tcPr>
            <w:tcW w:w="5220" w:type="dxa"/>
          </w:tcPr>
          <w:p w:rsidR="00AD205C" w:rsidRPr="000C638F"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 xml:space="preserve">If the Employer fails to comply with any final decision reached as a result of arbitration pursuant to Clause </w:t>
            </w:r>
            <w:r w:rsidR="00FB09F9">
              <w:rPr>
                <w:rFonts w:ascii="Book Antiqua" w:hAnsi="Book Antiqua" w:cs="Times New Roman"/>
                <w:b/>
                <w:color w:val="000000" w:themeColor="text1"/>
                <w:sz w:val="24"/>
                <w:szCs w:val="24"/>
              </w:rPr>
              <w:t>GCCC</w:t>
            </w:r>
            <w:r w:rsidRPr="000C638F">
              <w:rPr>
                <w:rFonts w:ascii="Book Antiqua" w:hAnsi="Book Antiqua" w:cs="Times New Roman"/>
                <w:b/>
                <w:color w:val="000000" w:themeColor="text1"/>
                <w:sz w:val="24"/>
                <w:szCs w:val="24"/>
              </w:rPr>
              <w:t xml:space="preserve"> </w:t>
            </w:r>
            <w:r w:rsidR="008E3679" w:rsidRPr="000C638F">
              <w:rPr>
                <w:rFonts w:ascii="Book Antiqua" w:hAnsi="Book Antiqua" w:cs="Times New Roman"/>
                <w:b/>
                <w:color w:val="000000" w:themeColor="text1"/>
                <w:sz w:val="24"/>
                <w:szCs w:val="24"/>
              </w:rPr>
              <w:t>56.1</w:t>
            </w:r>
            <w:r w:rsidRPr="000C638F">
              <w:rPr>
                <w:rFonts w:ascii="Book Antiqua" w:hAnsi="Book Antiqua" w:cs="Times New Roman"/>
                <w:b/>
                <w:color w:val="000000" w:themeColor="text1"/>
                <w:sz w:val="24"/>
                <w:szCs w:val="24"/>
              </w:rPr>
              <w:t>.</w:t>
            </w:r>
          </w:p>
        </w:tc>
      </w:tr>
      <w:tr w:rsidR="00AD205C" w:rsidRPr="000C638F" w:rsidTr="00940DB3">
        <w:trPr>
          <w:jc w:val="center"/>
        </w:trPr>
        <w:tc>
          <w:tcPr>
            <w:tcW w:w="576" w:type="dxa"/>
          </w:tcPr>
          <w:p w:rsidR="00AD205C" w:rsidRPr="000C638F" w:rsidRDefault="00AD205C" w:rsidP="008F2109">
            <w:pPr>
              <w:pStyle w:val="ListParagraph"/>
              <w:ind w:left="360"/>
              <w:rPr>
                <w:rFonts w:ascii="Book Antiqua" w:hAnsi="Book Antiqua"/>
                <w:color w:val="000000" w:themeColor="text1"/>
              </w:rPr>
            </w:pPr>
          </w:p>
        </w:tc>
        <w:tc>
          <w:tcPr>
            <w:tcW w:w="2119" w:type="dxa"/>
          </w:tcPr>
          <w:p w:rsidR="00AD205C" w:rsidRPr="000C638F" w:rsidRDefault="00AD205C" w:rsidP="00611AEC">
            <w:pPr>
              <w:pStyle w:val="Heading3"/>
            </w:pPr>
          </w:p>
        </w:tc>
        <w:tc>
          <w:tcPr>
            <w:tcW w:w="630" w:type="dxa"/>
          </w:tcPr>
          <w:p w:rsidR="00AD205C" w:rsidRPr="000C638F" w:rsidRDefault="00AD205C" w:rsidP="00AD205C">
            <w:pPr>
              <w:spacing w:after="200"/>
              <w:ind w:right="-72"/>
              <w:jc w:val="both"/>
              <w:rPr>
                <w:rFonts w:ascii="Book Antiqua" w:hAnsi="Book Antiqua"/>
                <w:color w:val="000000" w:themeColor="text1"/>
              </w:rPr>
            </w:pPr>
          </w:p>
        </w:tc>
        <w:tc>
          <w:tcPr>
            <w:tcW w:w="1170" w:type="dxa"/>
          </w:tcPr>
          <w:p w:rsidR="00AD205C" w:rsidRPr="000C638F"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d.</w:t>
            </w:r>
          </w:p>
        </w:tc>
        <w:tc>
          <w:tcPr>
            <w:tcW w:w="5220" w:type="dxa"/>
          </w:tcPr>
          <w:p w:rsidR="00AD205C" w:rsidRPr="000C638F"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If the Employer is in material breach of its obligations pursuant to th</w:t>
            </w:r>
            <w:r w:rsidR="008616A7">
              <w:rPr>
                <w:rFonts w:ascii="Book Antiqua" w:hAnsi="Book Antiqua" w:cs="Times New Roman"/>
                <w:color w:val="000000" w:themeColor="text1"/>
                <w:sz w:val="24"/>
                <w:szCs w:val="24"/>
              </w:rPr>
              <w:t>e</w:t>
            </w:r>
            <w:r w:rsidRPr="000C638F">
              <w:rPr>
                <w:rFonts w:ascii="Book Antiqua" w:hAnsi="Book Antiqua" w:cs="Times New Roman"/>
                <w:color w:val="000000" w:themeColor="text1"/>
                <w:sz w:val="24"/>
                <w:szCs w:val="24"/>
              </w:rPr>
              <w:t xml:space="preserve"> </w:t>
            </w:r>
            <w:r w:rsidR="00316E49">
              <w:rPr>
                <w:rFonts w:ascii="Book Antiqua" w:hAnsi="Book Antiqua" w:cs="Times New Roman"/>
                <w:color w:val="000000" w:themeColor="text1"/>
                <w:sz w:val="24"/>
                <w:szCs w:val="24"/>
              </w:rPr>
              <w:t>Call-Off Contract</w:t>
            </w:r>
            <w:r w:rsidRPr="000C638F">
              <w:rPr>
                <w:rFonts w:ascii="Book Antiqua" w:hAnsi="Book Antiqua" w:cs="Times New Roman"/>
                <w:color w:val="000000" w:themeColor="text1"/>
                <w:sz w:val="24"/>
                <w:szCs w:val="24"/>
              </w:rPr>
              <w:t xml:space="preserve"> and has not remedied the same within forty-five (45) days (or such longer period as the Consultant may have subsequently approved in writing) following the receipt by the </w:t>
            </w:r>
            <w:r w:rsidRPr="000C638F">
              <w:rPr>
                <w:rFonts w:ascii="Book Antiqua" w:hAnsi="Book Antiqua" w:cs="Times New Roman"/>
                <w:color w:val="000000" w:themeColor="text1"/>
                <w:sz w:val="24"/>
                <w:szCs w:val="24"/>
              </w:rPr>
              <w:lastRenderedPageBreak/>
              <w:t>Employer of the Consultant’s notice specifying such breach.</w:t>
            </w:r>
          </w:p>
        </w:tc>
      </w:tr>
      <w:tr w:rsidR="008F2109" w:rsidRPr="000C638F" w:rsidTr="00940DB3">
        <w:trPr>
          <w:jc w:val="center"/>
        </w:trPr>
        <w:tc>
          <w:tcPr>
            <w:tcW w:w="576" w:type="dxa"/>
          </w:tcPr>
          <w:p w:rsidR="00AD205C" w:rsidRPr="000C638F" w:rsidRDefault="00AD205C" w:rsidP="008F2109">
            <w:pPr>
              <w:rPr>
                <w:rFonts w:ascii="Book Antiqua" w:hAnsi="Book Antiqua"/>
                <w:color w:val="000000" w:themeColor="text1"/>
              </w:rPr>
            </w:pPr>
          </w:p>
        </w:tc>
        <w:tc>
          <w:tcPr>
            <w:tcW w:w="2119" w:type="dxa"/>
          </w:tcPr>
          <w:p w:rsidR="00AD205C" w:rsidRPr="000C638F" w:rsidRDefault="00AD205C" w:rsidP="00611AEC">
            <w:pPr>
              <w:pStyle w:val="Heading3"/>
            </w:pPr>
            <w:bookmarkStart w:id="110" w:name="_Toc409096591"/>
            <w:r w:rsidRPr="000C638F">
              <w:t>Cessation of Rights and Obligations</w:t>
            </w:r>
            <w:bookmarkEnd w:id="110"/>
          </w:p>
        </w:tc>
        <w:tc>
          <w:tcPr>
            <w:tcW w:w="630" w:type="dxa"/>
          </w:tcPr>
          <w:p w:rsidR="00AD205C" w:rsidRPr="000C638F" w:rsidRDefault="00AD205C" w:rsidP="00AD205C">
            <w:pPr>
              <w:spacing w:after="200"/>
              <w:ind w:right="-72"/>
              <w:jc w:val="both"/>
              <w:rPr>
                <w:rFonts w:ascii="Book Antiqua" w:hAnsi="Book Antiqua"/>
                <w:color w:val="000000" w:themeColor="text1"/>
              </w:rPr>
            </w:pPr>
          </w:p>
        </w:tc>
        <w:tc>
          <w:tcPr>
            <w:tcW w:w="1170" w:type="dxa"/>
          </w:tcPr>
          <w:p w:rsidR="00AD205C" w:rsidRPr="000C638F"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20.1.4</w:t>
            </w:r>
          </w:p>
        </w:tc>
        <w:tc>
          <w:tcPr>
            <w:tcW w:w="5220" w:type="dxa"/>
          </w:tcPr>
          <w:p w:rsidR="00AD205C" w:rsidRPr="000C638F"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Upon termination of th</w:t>
            </w:r>
            <w:r w:rsidR="008616A7">
              <w:rPr>
                <w:rFonts w:ascii="Book Antiqua" w:hAnsi="Book Antiqua" w:cs="Times New Roman"/>
                <w:color w:val="000000" w:themeColor="text1"/>
                <w:sz w:val="24"/>
                <w:szCs w:val="24"/>
              </w:rPr>
              <w:t>e</w:t>
            </w:r>
            <w:r w:rsidRPr="000C638F">
              <w:rPr>
                <w:rFonts w:ascii="Book Antiqua" w:hAnsi="Book Antiqua" w:cs="Times New Roman"/>
                <w:color w:val="000000" w:themeColor="text1"/>
                <w:sz w:val="24"/>
                <w:szCs w:val="24"/>
              </w:rPr>
              <w:t xml:space="preserve"> </w:t>
            </w:r>
            <w:r w:rsidR="00316E49">
              <w:rPr>
                <w:rFonts w:ascii="Book Antiqua" w:hAnsi="Book Antiqua" w:cs="Times New Roman"/>
                <w:color w:val="000000" w:themeColor="text1"/>
                <w:sz w:val="24"/>
                <w:szCs w:val="24"/>
              </w:rPr>
              <w:t>Call-Off Contract</w:t>
            </w:r>
            <w:r w:rsidR="008E3679" w:rsidRPr="000C638F">
              <w:rPr>
                <w:rFonts w:ascii="Book Antiqua" w:hAnsi="Book Antiqua" w:cs="Times New Roman"/>
                <w:color w:val="000000" w:themeColor="text1"/>
                <w:sz w:val="24"/>
                <w:szCs w:val="24"/>
              </w:rPr>
              <w:t xml:space="preserve"> pursuant to Clauses </w:t>
            </w:r>
            <w:r w:rsidR="00FB09F9">
              <w:rPr>
                <w:rFonts w:ascii="Book Antiqua" w:hAnsi="Book Antiqua" w:cs="Times New Roman"/>
                <w:b/>
                <w:color w:val="000000" w:themeColor="text1"/>
                <w:sz w:val="24"/>
                <w:szCs w:val="24"/>
              </w:rPr>
              <w:t>GCCC</w:t>
            </w:r>
            <w:r w:rsidR="008E3679" w:rsidRPr="000C638F">
              <w:rPr>
                <w:rFonts w:ascii="Book Antiqua" w:hAnsi="Book Antiqua" w:cs="Times New Roman"/>
                <w:b/>
                <w:color w:val="000000" w:themeColor="text1"/>
                <w:sz w:val="24"/>
                <w:szCs w:val="24"/>
              </w:rPr>
              <w:t xml:space="preserve"> 13</w:t>
            </w:r>
            <w:r w:rsidR="008E3679" w:rsidRPr="000C638F">
              <w:rPr>
                <w:rFonts w:ascii="Book Antiqua" w:hAnsi="Book Antiqua" w:cs="Times New Roman"/>
                <w:color w:val="000000" w:themeColor="text1"/>
                <w:sz w:val="24"/>
                <w:szCs w:val="24"/>
              </w:rPr>
              <w:t xml:space="preserve"> or </w:t>
            </w:r>
            <w:r w:rsidR="00FB09F9">
              <w:rPr>
                <w:rFonts w:ascii="Book Antiqua" w:hAnsi="Book Antiqua" w:cs="Times New Roman"/>
                <w:b/>
                <w:color w:val="000000" w:themeColor="text1"/>
                <w:sz w:val="24"/>
                <w:szCs w:val="24"/>
              </w:rPr>
              <w:t>GCCC</w:t>
            </w:r>
            <w:r w:rsidR="008E3679" w:rsidRPr="000C638F">
              <w:rPr>
                <w:rFonts w:ascii="Book Antiqua" w:hAnsi="Book Antiqua" w:cs="Times New Roman"/>
                <w:b/>
                <w:color w:val="000000" w:themeColor="text1"/>
                <w:sz w:val="24"/>
                <w:szCs w:val="24"/>
              </w:rPr>
              <w:t xml:space="preserve"> 20</w:t>
            </w:r>
            <w:r w:rsidRPr="000C638F">
              <w:rPr>
                <w:rFonts w:ascii="Book Antiqua" w:hAnsi="Book Antiqua" w:cs="Times New Roman"/>
                <w:color w:val="000000" w:themeColor="text1"/>
                <w:sz w:val="24"/>
                <w:szCs w:val="24"/>
              </w:rPr>
              <w:t xml:space="preserve"> hereof, or upon expiration of th</w:t>
            </w:r>
            <w:r w:rsidR="008616A7">
              <w:rPr>
                <w:rFonts w:ascii="Book Antiqua" w:hAnsi="Book Antiqua" w:cs="Times New Roman"/>
                <w:color w:val="000000" w:themeColor="text1"/>
                <w:sz w:val="24"/>
                <w:szCs w:val="24"/>
              </w:rPr>
              <w:t>e</w:t>
            </w:r>
            <w:r w:rsidRPr="000C638F">
              <w:rPr>
                <w:rFonts w:ascii="Book Antiqua" w:hAnsi="Book Antiqua" w:cs="Times New Roman"/>
                <w:color w:val="000000" w:themeColor="text1"/>
                <w:sz w:val="24"/>
                <w:szCs w:val="24"/>
              </w:rPr>
              <w:t xml:space="preserve"> </w:t>
            </w:r>
            <w:r w:rsidR="00316E49">
              <w:rPr>
                <w:rFonts w:ascii="Book Antiqua" w:hAnsi="Book Antiqua" w:cs="Times New Roman"/>
                <w:color w:val="000000" w:themeColor="text1"/>
                <w:sz w:val="24"/>
                <w:szCs w:val="24"/>
              </w:rPr>
              <w:t>Call-Off Contract</w:t>
            </w:r>
            <w:r w:rsidRPr="000C638F">
              <w:rPr>
                <w:rFonts w:ascii="Book Antiqua" w:hAnsi="Book Antiqua" w:cs="Times New Roman"/>
                <w:color w:val="000000" w:themeColor="text1"/>
                <w:sz w:val="24"/>
                <w:szCs w:val="24"/>
              </w:rPr>
              <w:t xml:space="preserve"> pursuant to Clause </w:t>
            </w:r>
            <w:r w:rsidR="00FB09F9">
              <w:rPr>
                <w:rFonts w:ascii="Book Antiqua" w:hAnsi="Book Antiqua" w:cs="Times New Roman"/>
                <w:b/>
                <w:color w:val="000000" w:themeColor="text1"/>
                <w:sz w:val="24"/>
                <w:szCs w:val="24"/>
              </w:rPr>
              <w:t>GCCC</w:t>
            </w:r>
            <w:r w:rsidRPr="000C638F">
              <w:rPr>
                <w:rFonts w:ascii="Book Antiqua" w:hAnsi="Book Antiqua" w:cs="Times New Roman"/>
                <w:b/>
                <w:color w:val="000000" w:themeColor="text1"/>
                <w:sz w:val="24"/>
                <w:szCs w:val="24"/>
              </w:rPr>
              <w:t xml:space="preserve"> 1</w:t>
            </w:r>
            <w:r w:rsidR="008E3679" w:rsidRPr="000C638F">
              <w:rPr>
                <w:rFonts w:ascii="Book Antiqua" w:hAnsi="Book Antiqua" w:cs="Times New Roman"/>
                <w:b/>
                <w:color w:val="000000" w:themeColor="text1"/>
                <w:sz w:val="24"/>
                <w:szCs w:val="24"/>
              </w:rPr>
              <w:t>5</w:t>
            </w:r>
            <w:r w:rsidRPr="000C638F">
              <w:rPr>
                <w:rFonts w:ascii="Book Antiqua" w:hAnsi="Book Antiqua" w:cs="Times New Roman"/>
                <w:color w:val="000000" w:themeColor="text1"/>
                <w:sz w:val="24"/>
                <w:szCs w:val="24"/>
              </w:rPr>
              <w:t xml:space="preserve">, all rights and obligations of the Parties hereunder shall cease, except (i) such rights and obligations as may have accrued on the date of termination or expiration, (ii) the obligation of confidentiality set forth in Clause </w:t>
            </w:r>
            <w:r w:rsidR="00FB09F9">
              <w:rPr>
                <w:rFonts w:ascii="Book Antiqua" w:hAnsi="Book Antiqua" w:cs="Times New Roman"/>
                <w:color w:val="000000" w:themeColor="text1"/>
                <w:sz w:val="24"/>
                <w:szCs w:val="24"/>
              </w:rPr>
              <w:t>GCCC</w:t>
            </w:r>
            <w:r w:rsidRPr="000C638F">
              <w:rPr>
                <w:rFonts w:ascii="Book Antiqua" w:hAnsi="Book Antiqua" w:cs="Times New Roman"/>
                <w:color w:val="000000" w:themeColor="text1"/>
                <w:sz w:val="24"/>
                <w:szCs w:val="24"/>
              </w:rPr>
              <w:t xml:space="preserve"> 22, (iii) the Consultant’s obligation to permit inspection, copying and auditing of their accounts and records set forth in Clause </w:t>
            </w:r>
            <w:r w:rsidR="00FB09F9">
              <w:rPr>
                <w:rFonts w:ascii="Book Antiqua" w:hAnsi="Book Antiqua" w:cs="Times New Roman"/>
                <w:color w:val="000000" w:themeColor="text1"/>
                <w:sz w:val="24"/>
                <w:szCs w:val="24"/>
              </w:rPr>
              <w:t>GCCC</w:t>
            </w:r>
            <w:r w:rsidRPr="000C638F">
              <w:rPr>
                <w:rFonts w:ascii="Book Antiqua" w:hAnsi="Book Antiqua" w:cs="Times New Roman"/>
                <w:color w:val="000000" w:themeColor="text1"/>
                <w:sz w:val="24"/>
                <w:szCs w:val="24"/>
              </w:rPr>
              <w:t xml:space="preserve"> 25, and (iv) any right which a Party may have under the Applicable Law.</w:t>
            </w:r>
          </w:p>
        </w:tc>
      </w:tr>
      <w:tr w:rsidR="008F2109" w:rsidRPr="000C638F" w:rsidTr="00940DB3">
        <w:trPr>
          <w:jc w:val="center"/>
        </w:trPr>
        <w:tc>
          <w:tcPr>
            <w:tcW w:w="576" w:type="dxa"/>
          </w:tcPr>
          <w:p w:rsidR="00AD205C" w:rsidRPr="000C638F" w:rsidRDefault="00AD205C" w:rsidP="008F2109">
            <w:pPr>
              <w:pStyle w:val="ListParagraph"/>
              <w:ind w:left="360"/>
              <w:rPr>
                <w:rFonts w:ascii="Book Antiqua" w:hAnsi="Book Antiqua"/>
                <w:color w:val="000000" w:themeColor="text1"/>
              </w:rPr>
            </w:pPr>
          </w:p>
        </w:tc>
        <w:tc>
          <w:tcPr>
            <w:tcW w:w="2119" w:type="dxa"/>
          </w:tcPr>
          <w:p w:rsidR="00AD205C" w:rsidRPr="000C638F" w:rsidRDefault="00AD205C" w:rsidP="00611AEC">
            <w:pPr>
              <w:pStyle w:val="Heading3"/>
            </w:pPr>
            <w:bookmarkStart w:id="111" w:name="_Toc409096592"/>
            <w:r w:rsidRPr="000C638F">
              <w:t>Cessation of Services</w:t>
            </w:r>
            <w:bookmarkEnd w:id="111"/>
          </w:p>
        </w:tc>
        <w:tc>
          <w:tcPr>
            <w:tcW w:w="630" w:type="dxa"/>
          </w:tcPr>
          <w:p w:rsidR="00AD205C" w:rsidRPr="000C638F" w:rsidRDefault="00AD205C" w:rsidP="00AD205C">
            <w:pPr>
              <w:spacing w:after="200"/>
              <w:ind w:right="-72"/>
              <w:jc w:val="both"/>
              <w:rPr>
                <w:rFonts w:ascii="Book Antiqua" w:hAnsi="Book Antiqua"/>
                <w:color w:val="000000" w:themeColor="text1"/>
              </w:rPr>
            </w:pPr>
          </w:p>
        </w:tc>
        <w:tc>
          <w:tcPr>
            <w:tcW w:w="1170" w:type="dxa"/>
          </w:tcPr>
          <w:p w:rsidR="00AD205C" w:rsidRPr="000C638F"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20.1.5</w:t>
            </w:r>
          </w:p>
        </w:tc>
        <w:tc>
          <w:tcPr>
            <w:tcW w:w="5220" w:type="dxa"/>
          </w:tcPr>
          <w:p w:rsidR="00AD205C" w:rsidRPr="000C638F"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Upon termination of th</w:t>
            </w:r>
            <w:r w:rsidR="008616A7">
              <w:rPr>
                <w:rFonts w:ascii="Book Antiqua" w:hAnsi="Book Antiqua" w:cs="Times New Roman"/>
                <w:color w:val="000000" w:themeColor="text1"/>
                <w:sz w:val="24"/>
                <w:szCs w:val="24"/>
              </w:rPr>
              <w:t>e</w:t>
            </w:r>
            <w:r w:rsidRPr="000C638F">
              <w:rPr>
                <w:rFonts w:ascii="Book Antiqua" w:hAnsi="Book Antiqua" w:cs="Times New Roman"/>
                <w:color w:val="000000" w:themeColor="text1"/>
                <w:sz w:val="24"/>
                <w:szCs w:val="24"/>
              </w:rPr>
              <w:t xml:space="preserve"> </w:t>
            </w:r>
            <w:r w:rsidR="00316E49">
              <w:rPr>
                <w:rFonts w:ascii="Book Antiqua" w:hAnsi="Book Antiqua" w:cs="Times New Roman"/>
                <w:color w:val="000000" w:themeColor="text1"/>
                <w:sz w:val="24"/>
                <w:szCs w:val="24"/>
              </w:rPr>
              <w:t>Call-Off Contract</w:t>
            </w:r>
            <w:r w:rsidRPr="000C638F">
              <w:rPr>
                <w:rFonts w:ascii="Book Antiqua" w:hAnsi="Book Antiqua" w:cs="Times New Roman"/>
                <w:color w:val="000000" w:themeColor="text1"/>
                <w:sz w:val="24"/>
                <w:szCs w:val="24"/>
              </w:rPr>
              <w:t xml:space="preserve"> by notice of either Party to the</w:t>
            </w:r>
            <w:r w:rsidR="008E3679" w:rsidRPr="000C638F">
              <w:rPr>
                <w:rFonts w:ascii="Book Antiqua" w:hAnsi="Book Antiqua" w:cs="Times New Roman"/>
                <w:color w:val="000000" w:themeColor="text1"/>
                <w:sz w:val="24"/>
                <w:szCs w:val="24"/>
              </w:rPr>
              <w:t xml:space="preserve"> other pursuant to Clauses </w:t>
            </w:r>
            <w:r w:rsidR="00FB09F9">
              <w:rPr>
                <w:rFonts w:ascii="Book Antiqua" w:hAnsi="Book Antiqua" w:cs="Times New Roman"/>
                <w:b/>
                <w:color w:val="000000" w:themeColor="text1"/>
                <w:sz w:val="24"/>
                <w:szCs w:val="24"/>
              </w:rPr>
              <w:t>GCCC</w:t>
            </w:r>
            <w:r w:rsidR="008E3679" w:rsidRPr="000C638F">
              <w:rPr>
                <w:rFonts w:ascii="Book Antiqua" w:hAnsi="Book Antiqua" w:cs="Times New Roman"/>
                <w:b/>
                <w:color w:val="000000" w:themeColor="text1"/>
                <w:sz w:val="24"/>
                <w:szCs w:val="24"/>
              </w:rPr>
              <w:t xml:space="preserve"> 20.1a</w:t>
            </w:r>
            <w:r w:rsidR="008E3679" w:rsidRPr="000C638F">
              <w:rPr>
                <w:rFonts w:ascii="Book Antiqua" w:hAnsi="Book Antiqua" w:cs="Times New Roman"/>
                <w:color w:val="000000" w:themeColor="text1"/>
                <w:sz w:val="24"/>
                <w:szCs w:val="24"/>
              </w:rPr>
              <w:t xml:space="preserve"> or </w:t>
            </w:r>
            <w:r w:rsidR="00FB09F9">
              <w:rPr>
                <w:rFonts w:ascii="Book Antiqua" w:hAnsi="Book Antiqua" w:cs="Times New Roman"/>
                <w:b/>
                <w:color w:val="000000" w:themeColor="text1"/>
                <w:sz w:val="24"/>
                <w:szCs w:val="24"/>
              </w:rPr>
              <w:t>GCCC</w:t>
            </w:r>
            <w:r w:rsidR="008E3679" w:rsidRPr="000C638F">
              <w:rPr>
                <w:rFonts w:ascii="Book Antiqua" w:hAnsi="Book Antiqua" w:cs="Times New Roman"/>
                <w:b/>
                <w:color w:val="000000" w:themeColor="text1"/>
                <w:sz w:val="24"/>
                <w:szCs w:val="24"/>
              </w:rPr>
              <w:t xml:space="preserve"> 20.1</w:t>
            </w:r>
            <w:r w:rsidRPr="000C638F">
              <w:rPr>
                <w:rFonts w:ascii="Book Antiqua" w:hAnsi="Book Antiqua" w:cs="Times New Roman"/>
                <w:b/>
                <w:color w:val="000000" w:themeColor="text1"/>
                <w:sz w:val="24"/>
                <w:szCs w:val="24"/>
              </w:rPr>
              <w:t>b</w:t>
            </w:r>
            <w:r w:rsidRPr="000C638F">
              <w:rPr>
                <w:rFonts w:ascii="Book Antiqua" w:hAnsi="Book Antiqua" w:cs="Times New Roman"/>
                <w:color w:val="000000" w:themeColor="text1"/>
                <w:sz w:val="24"/>
                <w:szCs w:val="24"/>
              </w:rPr>
              <w:t xml:space="preserve">, the Consultant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Consultant and equipment and materials furnished by the Employer, the Consultant shall proceed as provided, respectively, by Clauses </w:t>
            </w:r>
            <w:r w:rsidR="00FB09F9">
              <w:rPr>
                <w:rFonts w:ascii="Book Antiqua" w:hAnsi="Book Antiqua" w:cs="Times New Roman"/>
                <w:b/>
                <w:color w:val="000000" w:themeColor="text1"/>
                <w:sz w:val="24"/>
                <w:szCs w:val="24"/>
              </w:rPr>
              <w:t>GCCC</w:t>
            </w:r>
            <w:r w:rsidRPr="000C638F">
              <w:rPr>
                <w:rFonts w:ascii="Book Antiqua" w:hAnsi="Book Antiqua" w:cs="Times New Roman"/>
                <w:b/>
                <w:color w:val="000000" w:themeColor="text1"/>
                <w:sz w:val="24"/>
                <w:szCs w:val="24"/>
              </w:rPr>
              <w:t xml:space="preserve"> </w:t>
            </w:r>
            <w:r w:rsidR="008E3679" w:rsidRPr="000C638F">
              <w:rPr>
                <w:rFonts w:ascii="Book Antiqua" w:hAnsi="Book Antiqua" w:cs="Times New Roman"/>
                <w:b/>
                <w:color w:val="000000" w:themeColor="text1"/>
                <w:sz w:val="24"/>
                <w:szCs w:val="24"/>
              </w:rPr>
              <w:t>33.1</w:t>
            </w:r>
            <w:r w:rsidRPr="000C638F">
              <w:rPr>
                <w:rFonts w:ascii="Book Antiqua" w:hAnsi="Book Antiqua" w:cs="Times New Roman"/>
                <w:color w:val="000000" w:themeColor="text1"/>
                <w:sz w:val="24"/>
                <w:szCs w:val="24"/>
              </w:rPr>
              <w:t xml:space="preserve"> </w:t>
            </w:r>
            <w:r w:rsidR="008E3679" w:rsidRPr="000C638F">
              <w:rPr>
                <w:rFonts w:ascii="Book Antiqua" w:hAnsi="Book Antiqua" w:cs="Times New Roman"/>
                <w:color w:val="000000" w:themeColor="text1"/>
                <w:sz w:val="24"/>
                <w:szCs w:val="24"/>
              </w:rPr>
              <w:t xml:space="preserve">or </w:t>
            </w:r>
            <w:r w:rsidR="008E3679" w:rsidRPr="000C638F">
              <w:rPr>
                <w:rFonts w:ascii="Book Antiqua" w:hAnsi="Book Antiqua" w:cs="Times New Roman"/>
                <w:b/>
                <w:color w:val="000000" w:themeColor="text1"/>
                <w:sz w:val="24"/>
                <w:szCs w:val="24"/>
              </w:rPr>
              <w:t>33.2</w:t>
            </w:r>
            <w:r w:rsidRPr="000C638F">
              <w:rPr>
                <w:rFonts w:ascii="Book Antiqua" w:hAnsi="Book Antiqua" w:cs="Times New Roman"/>
                <w:color w:val="000000" w:themeColor="text1"/>
                <w:sz w:val="24"/>
                <w:szCs w:val="24"/>
              </w:rPr>
              <w:t>.</w:t>
            </w:r>
          </w:p>
        </w:tc>
      </w:tr>
      <w:tr w:rsidR="00AD205C" w:rsidRPr="000C638F" w:rsidTr="00940DB3">
        <w:trPr>
          <w:jc w:val="center"/>
        </w:trPr>
        <w:tc>
          <w:tcPr>
            <w:tcW w:w="576" w:type="dxa"/>
          </w:tcPr>
          <w:p w:rsidR="00AD205C" w:rsidRPr="000C638F" w:rsidRDefault="00AD205C" w:rsidP="008F2109">
            <w:pPr>
              <w:pStyle w:val="ListParagraph"/>
              <w:ind w:left="360"/>
              <w:rPr>
                <w:rFonts w:ascii="Book Antiqua" w:hAnsi="Book Antiqua"/>
                <w:color w:val="000000" w:themeColor="text1"/>
              </w:rPr>
            </w:pPr>
          </w:p>
        </w:tc>
        <w:tc>
          <w:tcPr>
            <w:tcW w:w="2119" w:type="dxa"/>
          </w:tcPr>
          <w:p w:rsidR="00AD205C" w:rsidRPr="000C638F" w:rsidRDefault="00AD205C" w:rsidP="00611AEC">
            <w:pPr>
              <w:pStyle w:val="Heading3"/>
            </w:pPr>
            <w:bookmarkStart w:id="112" w:name="_Toc409096593"/>
            <w:r w:rsidRPr="000C638F">
              <w:t>Payment upon Termination</w:t>
            </w:r>
            <w:bookmarkEnd w:id="112"/>
          </w:p>
        </w:tc>
        <w:tc>
          <w:tcPr>
            <w:tcW w:w="630" w:type="dxa"/>
          </w:tcPr>
          <w:p w:rsidR="00AD205C" w:rsidRPr="000C638F" w:rsidRDefault="00AD205C" w:rsidP="00AD205C">
            <w:pPr>
              <w:spacing w:after="200"/>
              <w:ind w:right="-72"/>
              <w:jc w:val="both"/>
              <w:rPr>
                <w:rFonts w:ascii="Book Antiqua" w:hAnsi="Book Antiqua"/>
                <w:color w:val="000000" w:themeColor="text1"/>
              </w:rPr>
            </w:pPr>
          </w:p>
        </w:tc>
        <w:tc>
          <w:tcPr>
            <w:tcW w:w="1170" w:type="dxa"/>
          </w:tcPr>
          <w:p w:rsidR="00AD205C" w:rsidRPr="000C638F"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20.16</w:t>
            </w:r>
          </w:p>
        </w:tc>
        <w:tc>
          <w:tcPr>
            <w:tcW w:w="5220" w:type="dxa"/>
          </w:tcPr>
          <w:p w:rsidR="00AD205C" w:rsidRPr="000C638F"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Upon termination of th</w:t>
            </w:r>
            <w:r w:rsidR="008616A7">
              <w:rPr>
                <w:rFonts w:ascii="Book Antiqua" w:hAnsi="Book Antiqua" w:cs="Times New Roman"/>
                <w:color w:val="000000" w:themeColor="text1"/>
                <w:sz w:val="24"/>
                <w:szCs w:val="24"/>
              </w:rPr>
              <w:t>e</w:t>
            </w:r>
            <w:r w:rsidRPr="000C638F">
              <w:rPr>
                <w:rFonts w:ascii="Book Antiqua" w:hAnsi="Book Antiqua" w:cs="Times New Roman"/>
                <w:color w:val="000000" w:themeColor="text1"/>
                <w:sz w:val="24"/>
                <w:szCs w:val="24"/>
              </w:rPr>
              <w:t xml:space="preserve"> </w:t>
            </w:r>
            <w:r w:rsidR="00316E49">
              <w:rPr>
                <w:rFonts w:ascii="Book Antiqua" w:hAnsi="Book Antiqua" w:cs="Times New Roman"/>
                <w:color w:val="000000" w:themeColor="text1"/>
                <w:sz w:val="24"/>
                <w:szCs w:val="24"/>
              </w:rPr>
              <w:t>Call-Off Contract</w:t>
            </w:r>
            <w:r w:rsidRPr="000C638F">
              <w:rPr>
                <w:rFonts w:ascii="Book Antiqua" w:hAnsi="Book Antiqua" w:cs="Times New Roman"/>
                <w:color w:val="000000" w:themeColor="text1"/>
                <w:sz w:val="24"/>
                <w:szCs w:val="24"/>
              </w:rPr>
              <w:t>, the Employer shall make the following payments to the Consultant:</w:t>
            </w:r>
          </w:p>
        </w:tc>
      </w:tr>
      <w:tr w:rsidR="00AD205C" w:rsidRPr="000C638F" w:rsidTr="00940DB3">
        <w:trPr>
          <w:jc w:val="center"/>
        </w:trPr>
        <w:tc>
          <w:tcPr>
            <w:tcW w:w="576" w:type="dxa"/>
          </w:tcPr>
          <w:p w:rsidR="00AD205C" w:rsidRPr="000C638F" w:rsidRDefault="00AD205C" w:rsidP="008F2109">
            <w:pPr>
              <w:pStyle w:val="ListParagraph"/>
              <w:ind w:left="360"/>
              <w:rPr>
                <w:rFonts w:ascii="Book Antiqua" w:hAnsi="Book Antiqua"/>
                <w:color w:val="000000" w:themeColor="text1"/>
              </w:rPr>
            </w:pPr>
          </w:p>
        </w:tc>
        <w:tc>
          <w:tcPr>
            <w:tcW w:w="2119" w:type="dxa"/>
          </w:tcPr>
          <w:p w:rsidR="00AD205C" w:rsidRPr="000C638F" w:rsidRDefault="00AD205C" w:rsidP="00611AEC">
            <w:pPr>
              <w:pStyle w:val="Heading3"/>
            </w:pPr>
          </w:p>
        </w:tc>
        <w:tc>
          <w:tcPr>
            <w:tcW w:w="630" w:type="dxa"/>
          </w:tcPr>
          <w:p w:rsidR="00AD205C" w:rsidRPr="000C638F" w:rsidRDefault="00AD205C" w:rsidP="00AD205C">
            <w:pPr>
              <w:spacing w:after="200"/>
              <w:ind w:right="-72"/>
              <w:jc w:val="both"/>
              <w:rPr>
                <w:rFonts w:ascii="Book Antiqua" w:hAnsi="Book Antiqua"/>
                <w:color w:val="000000" w:themeColor="text1"/>
              </w:rPr>
            </w:pPr>
          </w:p>
        </w:tc>
        <w:tc>
          <w:tcPr>
            <w:tcW w:w="1170" w:type="dxa"/>
          </w:tcPr>
          <w:p w:rsidR="00AD205C" w:rsidRPr="000C638F"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a.</w:t>
            </w:r>
          </w:p>
        </w:tc>
        <w:tc>
          <w:tcPr>
            <w:tcW w:w="5220" w:type="dxa"/>
          </w:tcPr>
          <w:p w:rsidR="00AD205C" w:rsidRPr="000C638F"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remuneration for Services satisfactorily performed prior to the effective date of termination, and [</w:t>
            </w:r>
            <w:r w:rsidRPr="000C638F">
              <w:rPr>
                <w:rFonts w:ascii="Book Antiqua" w:hAnsi="Book Antiqua" w:cs="Times New Roman"/>
                <w:i/>
                <w:color w:val="000000" w:themeColor="text1"/>
                <w:sz w:val="24"/>
                <w:szCs w:val="24"/>
              </w:rPr>
              <w:t>reimbursable</w:t>
            </w:r>
            <w:r w:rsidRPr="000C638F">
              <w:rPr>
                <w:rFonts w:ascii="Book Antiqua" w:hAnsi="Book Antiqua" w:cs="Times New Roman"/>
                <w:color w:val="000000" w:themeColor="text1"/>
                <w:sz w:val="24"/>
                <w:szCs w:val="24"/>
              </w:rPr>
              <w:t xml:space="preserve">] expenditures for expenditures actually incurred prior to the </w:t>
            </w:r>
            <w:r w:rsidRPr="000C638F">
              <w:rPr>
                <w:rFonts w:ascii="Book Antiqua" w:hAnsi="Book Antiqua" w:cs="Times New Roman"/>
                <w:color w:val="000000" w:themeColor="text1"/>
                <w:sz w:val="24"/>
                <w:szCs w:val="24"/>
              </w:rPr>
              <w:lastRenderedPageBreak/>
              <w:t>effective date of termin</w:t>
            </w:r>
            <w:r w:rsidR="00D06907" w:rsidRPr="000C638F">
              <w:rPr>
                <w:rFonts w:ascii="Book Antiqua" w:hAnsi="Book Antiqua" w:cs="Times New Roman"/>
                <w:color w:val="000000" w:themeColor="text1"/>
                <w:sz w:val="24"/>
                <w:szCs w:val="24"/>
              </w:rPr>
              <w:t xml:space="preserve">ation; and pursuant to Clause </w:t>
            </w:r>
            <w:r w:rsidR="00FB09F9">
              <w:rPr>
                <w:rFonts w:ascii="Book Antiqua" w:hAnsi="Book Antiqua" w:cs="Times New Roman"/>
                <w:b/>
                <w:color w:val="000000" w:themeColor="text1"/>
                <w:sz w:val="24"/>
                <w:szCs w:val="24"/>
              </w:rPr>
              <w:t>GCCC</w:t>
            </w:r>
            <w:r w:rsidR="00D06907" w:rsidRPr="000C638F">
              <w:rPr>
                <w:rFonts w:ascii="Book Antiqua" w:hAnsi="Book Antiqua" w:cs="Times New Roman"/>
                <w:b/>
                <w:color w:val="000000" w:themeColor="text1"/>
                <w:sz w:val="24"/>
                <w:szCs w:val="24"/>
              </w:rPr>
              <w:t xml:space="preserve"> 47</w:t>
            </w:r>
            <w:r w:rsidRPr="000C638F">
              <w:rPr>
                <w:rFonts w:ascii="Book Antiqua" w:hAnsi="Book Antiqua" w:cs="Times New Roman"/>
                <w:color w:val="000000" w:themeColor="text1"/>
                <w:sz w:val="24"/>
                <w:szCs w:val="24"/>
              </w:rPr>
              <w:t>;</w:t>
            </w:r>
          </w:p>
        </w:tc>
      </w:tr>
      <w:tr w:rsidR="00AD205C" w:rsidRPr="000C638F" w:rsidTr="00940DB3">
        <w:trPr>
          <w:jc w:val="center"/>
        </w:trPr>
        <w:tc>
          <w:tcPr>
            <w:tcW w:w="576" w:type="dxa"/>
          </w:tcPr>
          <w:p w:rsidR="00AD205C" w:rsidRPr="000C638F" w:rsidRDefault="00AD205C" w:rsidP="008F2109">
            <w:pPr>
              <w:pStyle w:val="ListParagraph"/>
              <w:ind w:left="360"/>
              <w:rPr>
                <w:rFonts w:ascii="Book Antiqua" w:hAnsi="Book Antiqua"/>
                <w:color w:val="000000" w:themeColor="text1"/>
              </w:rPr>
            </w:pPr>
          </w:p>
        </w:tc>
        <w:tc>
          <w:tcPr>
            <w:tcW w:w="2119" w:type="dxa"/>
          </w:tcPr>
          <w:p w:rsidR="00AD205C" w:rsidRPr="000C638F" w:rsidRDefault="00AD205C" w:rsidP="00611AEC">
            <w:pPr>
              <w:pStyle w:val="Heading3"/>
            </w:pPr>
          </w:p>
        </w:tc>
        <w:tc>
          <w:tcPr>
            <w:tcW w:w="630" w:type="dxa"/>
          </w:tcPr>
          <w:p w:rsidR="00AD205C" w:rsidRPr="000C638F" w:rsidRDefault="00AD205C" w:rsidP="00AD205C">
            <w:pPr>
              <w:spacing w:after="200"/>
              <w:ind w:right="-72"/>
              <w:jc w:val="both"/>
              <w:rPr>
                <w:rFonts w:ascii="Book Antiqua" w:hAnsi="Book Antiqua"/>
                <w:color w:val="000000" w:themeColor="text1"/>
              </w:rPr>
            </w:pPr>
          </w:p>
        </w:tc>
        <w:tc>
          <w:tcPr>
            <w:tcW w:w="1170" w:type="dxa"/>
          </w:tcPr>
          <w:p w:rsidR="00AD205C" w:rsidRPr="000C638F"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b.</w:t>
            </w:r>
          </w:p>
        </w:tc>
        <w:tc>
          <w:tcPr>
            <w:tcW w:w="5220" w:type="dxa"/>
          </w:tcPr>
          <w:p w:rsidR="00AD205C" w:rsidRDefault="00AD205C" w:rsidP="00682E3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in the case of termination pursuant to paragra</w:t>
            </w:r>
            <w:r w:rsidR="00D06907" w:rsidRPr="000C638F">
              <w:rPr>
                <w:rFonts w:ascii="Book Antiqua" w:hAnsi="Book Antiqua" w:cs="Times New Roman"/>
                <w:color w:val="000000" w:themeColor="text1"/>
                <w:sz w:val="24"/>
                <w:szCs w:val="24"/>
              </w:rPr>
              <w:t xml:space="preserve">phs (d) and (e) of Clause </w:t>
            </w:r>
            <w:r w:rsidR="00FB09F9">
              <w:rPr>
                <w:rFonts w:ascii="Book Antiqua" w:hAnsi="Book Antiqua" w:cs="Times New Roman"/>
                <w:b/>
                <w:color w:val="000000" w:themeColor="text1"/>
                <w:sz w:val="24"/>
                <w:szCs w:val="24"/>
              </w:rPr>
              <w:t>GCCC</w:t>
            </w:r>
            <w:r w:rsidR="00D06907" w:rsidRPr="000C638F">
              <w:rPr>
                <w:rFonts w:ascii="Book Antiqua" w:hAnsi="Book Antiqua" w:cs="Times New Roman"/>
                <w:b/>
                <w:color w:val="000000" w:themeColor="text1"/>
                <w:sz w:val="24"/>
                <w:szCs w:val="24"/>
              </w:rPr>
              <w:t xml:space="preserve"> 20</w:t>
            </w:r>
            <w:r w:rsidRPr="000C638F">
              <w:rPr>
                <w:rFonts w:ascii="Book Antiqua" w:hAnsi="Book Antiqua" w:cs="Times New Roman"/>
                <w:b/>
                <w:color w:val="000000" w:themeColor="text1"/>
                <w:sz w:val="24"/>
                <w:szCs w:val="24"/>
              </w:rPr>
              <w:t>.1.1</w:t>
            </w:r>
            <w:r w:rsidRPr="000C638F">
              <w:rPr>
                <w:rFonts w:ascii="Book Antiqua" w:hAnsi="Book Antiqua" w:cs="Times New Roman"/>
                <w:color w:val="000000" w:themeColor="text1"/>
                <w:sz w:val="24"/>
                <w:szCs w:val="24"/>
              </w:rPr>
              <w:t>, reimbursement of any reasonable cost incidental to the prompt and orderly termination of th</w:t>
            </w:r>
            <w:r w:rsidR="008616A7">
              <w:rPr>
                <w:rFonts w:ascii="Book Antiqua" w:hAnsi="Book Antiqua" w:cs="Times New Roman"/>
                <w:color w:val="000000" w:themeColor="text1"/>
                <w:sz w:val="24"/>
                <w:szCs w:val="24"/>
              </w:rPr>
              <w:t>e</w:t>
            </w:r>
            <w:r w:rsidRPr="000C638F">
              <w:rPr>
                <w:rFonts w:ascii="Book Antiqua" w:hAnsi="Book Antiqua" w:cs="Times New Roman"/>
                <w:color w:val="000000" w:themeColor="text1"/>
                <w:sz w:val="24"/>
                <w:szCs w:val="24"/>
              </w:rPr>
              <w:t xml:space="preserve"> </w:t>
            </w:r>
            <w:r w:rsidR="00316E49">
              <w:rPr>
                <w:rFonts w:ascii="Book Antiqua" w:hAnsi="Book Antiqua" w:cs="Times New Roman"/>
                <w:color w:val="000000" w:themeColor="text1"/>
                <w:sz w:val="24"/>
                <w:szCs w:val="24"/>
              </w:rPr>
              <w:t>Call-Off Contract</w:t>
            </w:r>
            <w:r w:rsidRPr="000C638F">
              <w:rPr>
                <w:rFonts w:ascii="Book Antiqua" w:hAnsi="Book Antiqua" w:cs="Times New Roman"/>
                <w:color w:val="000000" w:themeColor="text1"/>
                <w:sz w:val="24"/>
                <w:szCs w:val="24"/>
              </w:rPr>
              <w:t>, including the cost of the return travel of the Staff.</w:t>
            </w:r>
          </w:p>
          <w:p w:rsidR="00682E33" w:rsidRDefault="00682E33" w:rsidP="00682E33">
            <w:pPr>
              <w:spacing w:after="200"/>
              <w:ind w:right="-72"/>
              <w:jc w:val="both"/>
              <w:rPr>
                <w:rFonts w:ascii="Book Antiqua" w:hAnsi="Book Antiqua" w:cs="Times New Roman"/>
                <w:color w:val="000000" w:themeColor="text1"/>
                <w:sz w:val="24"/>
                <w:szCs w:val="24"/>
              </w:rPr>
            </w:pPr>
          </w:p>
          <w:p w:rsidR="00682E33" w:rsidRDefault="00682E33" w:rsidP="00682E33">
            <w:pPr>
              <w:spacing w:after="200"/>
              <w:ind w:right="-72"/>
              <w:jc w:val="both"/>
              <w:rPr>
                <w:rFonts w:ascii="Book Antiqua" w:hAnsi="Book Antiqua" w:cs="Times New Roman"/>
                <w:color w:val="000000" w:themeColor="text1"/>
                <w:sz w:val="24"/>
                <w:szCs w:val="24"/>
              </w:rPr>
            </w:pPr>
          </w:p>
          <w:p w:rsidR="00682E33" w:rsidRDefault="00682E33" w:rsidP="00682E33">
            <w:pPr>
              <w:spacing w:after="200"/>
              <w:ind w:right="-72"/>
              <w:jc w:val="both"/>
              <w:rPr>
                <w:rFonts w:ascii="Book Antiqua" w:hAnsi="Book Antiqua" w:cs="Times New Roman"/>
                <w:color w:val="000000" w:themeColor="text1"/>
                <w:sz w:val="24"/>
                <w:szCs w:val="24"/>
              </w:rPr>
            </w:pPr>
          </w:p>
          <w:p w:rsidR="00682E33" w:rsidRDefault="00682E33" w:rsidP="00682E33">
            <w:pPr>
              <w:spacing w:after="200"/>
              <w:ind w:right="-72"/>
              <w:jc w:val="both"/>
              <w:rPr>
                <w:rFonts w:ascii="Book Antiqua" w:hAnsi="Book Antiqua" w:cs="Times New Roman"/>
                <w:color w:val="000000" w:themeColor="text1"/>
                <w:sz w:val="24"/>
                <w:szCs w:val="24"/>
              </w:rPr>
            </w:pPr>
          </w:p>
          <w:p w:rsidR="00682E33" w:rsidRPr="000C638F" w:rsidRDefault="00682E33" w:rsidP="00682E33">
            <w:pPr>
              <w:spacing w:after="200"/>
              <w:ind w:right="-72"/>
              <w:jc w:val="both"/>
              <w:rPr>
                <w:rFonts w:ascii="Book Antiqua" w:hAnsi="Book Antiqua" w:cs="Times New Roman"/>
                <w:color w:val="000000" w:themeColor="text1"/>
                <w:sz w:val="24"/>
                <w:szCs w:val="24"/>
              </w:rPr>
            </w:pPr>
          </w:p>
        </w:tc>
      </w:tr>
    </w:tbl>
    <w:p w:rsidR="00682E33" w:rsidRDefault="00682E33" w:rsidP="00611AEC">
      <w:pPr>
        <w:pStyle w:val="Heading2"/>
        <w:sectPr w:rsidR="00682E33" w:rsidSect="00682E33">
          <w:headerReference w:type="even" r:id="rId24"/>
          <w:headerReference w:type="default" r:id="rId25"/>
          <w:headerReference w:type="first" r:id="rId26"/>
          <w:pgSz w:w="12242" w:h="15842" w:code="1"/>
          <w:pgMar w:top="1440" w:right="1440" w:bottom="1440" w:left="1728" w:header="576" w:footer="576" w:gutter="0"/>
          <w:paperSrc w:first="15" w:other="15"/>
          <w:cols w:space="708"/>
          <w:titlePg/>
          <w:docGrid w:linePitch="360"/>
        </w:sectPr>
      </w:pPr>
      <w:bookmarkStart w:id="113" w:name="_Toc351343703"/>
      <w:bookmarkStart w:id="114" w:name="_Toc300746764"/>
      <w:bookmarkStart w:id="115" w:name="_Toc326063163"/>
    </w:p>
    <w:p w:rsidR="00094A88" w:rsidRPr="000C638F" w:rsidRDefault="00094A88" w:rsidP="00611AEC">
      <w:pPr>
        <w:pStyle w:val="Heading2"/>
      </w:pPr>
      <w:bookmarkStart w:id="116" w:name="_Toc409096594"/>
      <w:r w:rsidRPr="000C638F">
        <w:lastRenderedPageBreak/>
        <w:t>C.  Obligations of the Consultant</w:t>
      </w:r>
      <w:bookmarkEnd w:id="113"/>
      <w:bookmarkEnd w:id="114"/>
      <w:bookmarkEnd w:id="115"/>
      <w:bookmarkEnd w:id="116"/>
    </w:p>
    <w:tbl>
      <w:tblPr>
        <w:tblW w:w="9895" w:type="dxa"/>
        <w:jc w:val="center"/>
        <w:tblLayout w:type="fixed"/>
        <w:tblLook w:val="0000"/>
      </w:tblPr>
      <w:tblGrid>
        <w:gridCol w:w="576"/>
        <w:gridCol w:w="2299"/>
        <w:gridCol w:w="630"/>
        <w:gridCol w:w="773"/>
        <w:gridCol w:w="47"/>
        <w:gridCol w:w="5570"/>
      </w:tblGrid>
      <w:tr w:rsidR="00AD205C" w:rsidRPr="000C638F" w:rsidTr="00940DB3">
        <w:trPr>
          <w:jc w:val="center"/>
        </w:trPr>
        <w:tc>
          <w:tcPr>
            <w:tcW w:w="576" w:type="dxa"/>
          </w:tcPr>
          <w:p w:rsidR="00AD205C" w:rsidRPr="000C638F" w:rsidRDefault="00AD205C" w:rsidP="008F2109">
            <w:pPr>
              <w:pStyle w:val="ListParagraph"/>
              <w:numPr>
                <w:ilvl w:val="0"/>
                <w:numId w:val="49"/>
              </w:numPr>
              <w:rPr>
                <w:rFonts w:ascii="Book Antiqua" w:hAnsi="Book Antiqua"/>
                <w:color w:val="000000" w:themeColor="text1"/>
              </w:rPr>
            </w:pPr>
          </w:p>
        </w:tc>
        <w:tc>
          <w:tcPr>
            <w:tcW w:w="2299" w:type="dxa"/>
          </w:tcPr>
          <w:p w:rsidR="00AD205C" w:rsidRPr="000C638F" w:rsidRDefault="00AD205C" w:rsidP="00611AEC">
            <w:pPr>
              <w:pStyle w:val="Heading3"/>
            </w:pPr>
            <w:bookmarkStart w:id="117" w:name="_Toc351343704"/>
            <w:bookmarkStart w:id="118" w:name="_Toc300746765"/>
            <w:bookmarkStart w:id="119" w:name="_Toc326063164"/>
            <w:bookmarkStart w:id="120" w:name="_Toc409096595"/>
            <w:r w:rsidRPr="000C638F">
              <w:t>General</w:t>
            </w:r>
            <w:bookmarkEnd w:id="117"/>
            <w:bookmarkEnd w:id="118"/>
            <w:bookmarkEnd w:id="119"/>
            <w:bookmarkEnd w:id="120"/>
          </w:p>
        </w:tc>
        <w:tc>
          <w:tcPr>
            <w:tcW w:w="630" w:type="dxa"/>
          </w:tcPr>
          <w:p w:rsidR="00AD205C" w:rsidRPr="000C638F" w:rsidRDefault="00AD205C" w:rsidP="00AD205C">
            <w:pPr>
              <w:tabs>
                <w:tab w:val="left" w:pos="-6"/>
              </w:tabs>
              <w:spacing w:after="200"/>
              <w:ind w:right="-74"/>
              <w:jc w:val="both"/>
              <w:rPr>
                <w:rFonts w:ascii="Book Antiqua" w:hAnsi="Book Antiqua" w:cs="Times New Roman"/>
                <w:color w:val="000000" w:themeColor="text1"/>
                <w:spacing w:val="-2"/>
                <w:sz w:val="24"/>
                <w:szCs w:val="24"/>
              </w:rPr>
            </w:pPr>
          </w:p>
        </w:tc>
        <w:tc>
          <w:tcPr>
            <w:tcW w:w="6390" w:type="dxa"/>
            <w:gridSpan w:val="3"/>
          </w:tcPr>
          <w:p w:rsidR="00AD205C" w:rsidRPr="000C638F" w:rsidRDefault="00AD205C" w:rsidP="00437405">
            <w:pPr>
              <w:spacing w:after="200"/>
              <w:ind w:right="-72"/>
              <w:jc w:val="both"/>
              <w:rPr>
                <w:rFonts w:ascii="Book Antiqua" w:hAnsi="Book Antiqua" w:cs="Times New Roman"/>
                <w:color w:val="000000" w:themeColor="text1"/>
              </w:rPr>
            </w:pPr>
          </w:p>
        </w:tc>
      </w:tr>
      <w:tr w:rsidR="00AD205C" w:rsidRPr="000C638F" w:rsidTr="00940DB3">
        <w:trPr>
          <w:trHeight w:val="2760"/>
          <w:jc w:val="center"/>
        </w:trPr>
        <w:tc>
          <w:tcPr>
            <w:tcW w:w="576" w:type="dxa"/>
            <w:vMerge w:val="restart"/>
          </w:tcPr>
          <w:p w:rsidR="00AD205C" w:rsidRPr="000C638F" w:rsidRDefault="00AD205C" w:rsidP="008F2109">
            <w:pPr>
              <w:pStyle w:val="ListParagraph"/>
              <w:ind w:left="360"/>
              <w:rPr>
                <w:rFonts w:ascii="Book Antiqua" w:hAnsi="Book Antiqua"/>
                <w:color w:val="000000" w:themeColor="text1"/>
              </w:rPr>
            </w:pPr>
          </w:p>
        </w:tc>
        <w:tc>
          <w:tcPr>
            <w:tcW w:w="2299" w:type="dxa"/>
            <w:vMerge w:val="restart"/>
          </w:tcPr>
          <w:p w:rsidR="00AD205C" w:rsidRPr="000C638F" w:rsidRDefault="00AD205C" w:rsidP="00611AEC">
            <w:pPr>
              <w:pStyle w:val="Heading3"/>
            </w:pPr>
            <w:bookmarkStart w:id="121" w:name="_Toc351343705"/>
            <w:bookmarkStart w:id="122" w:name="_Toc409096596"/>
            <w:r w:rsidRPr="000C638F">
              <w:t xml:space="preserve">Standard of </w:t>
            </w:r>
            <w:bookmarkEnd w:id="121"/>
            <w:r w:rsidRPr="000C638F">
              <w:t>Performance</w:t>
            </w:r>
            <w:bookmarkEnd w:id="122"/>
          </w:p>
        </w:tc>
        <w:tc>
          <w:tcPr>
            <w:tcW w:w="630" w:type="dxa"/>
          </w:tcPr>
          <w:p w:rsidR="00AD205C" w:rsidRPr="000C638F" w:rsidRDefault="00AD205C" w:rsidP="00AD205C">
            <w:pPr>
              <w:tabs>
                <w:tab w:val="left" w:pos="-6"/>
              </w:tabs>
              <w:spacing w:after="200"/>
              <w:ind w:right="-74"/>
              <w:jc w:val="both"/>
              <w:rPr>
                <w:rFonts w:ascii="Book Antiqua" w:hAnsi="Book Antiqua" w:cs="Times New Roman"/>
                <w:color w:val="000000" w:themeColor="text1"/>
                <w:spacing w:val="-2"/>
                <w:sz w:val="24"/>
                <w:szCs w:val="24"/>
              </w:rPr>
            </w:pPr>
            <w:r w:rsidRPr="000C638F">
              <w:rPr>
                <w:rFonts w:ascii="Book Antiqua" w:hAnsi="Book Antiqua" w:cs="Times New Roman"/>
                <w:color w:val="000000" w:themeColor="text1"/>
                <w:spacing w:val="-2"/>
                <w:sz w:val="24"/>
                <w:szCs w:val="24"/>
              </w:rPr>
              <w:t>21.1</w:t>
            </w:r>
          </w:p>
        </w:tc>
        <w:tc>
          <w:tcPr>
            <w:tcW w:w="6390" w:type="dxa"/>
            <w:gridSpan w:val="3"/>
          </w:tcPr>
          <w:p w:rsidR="00AD205C" w:rsidRPr="000C638F" w:rsidRDefault="00AD205C" w:rsidP="00437405">
            <w:pPr>
              <w:spacing w:after="200"/>
              <w:ind w:left="20" w:right="-72"/>
              <w:jc w:val="both"/>
              <w:rPr>
                <w:rFonts w:ascii="Book Antiqua" w:hAnsi="Book Antiqua" w:cs="Times New Roman"/>
                <w:color w:val="000000" w:themeColor="text1"/>
              </w:rPr>
            </w:pPr>
            <w:r w:rsidRPr="000C638F">
              <w:rPr>
                <w:rFonts w:ascii="Book Antiqua" w:hAnsi="Book Antiqua" w:cs="Times New Roman"/>
                <w:color w:val="000000" w:themeColor="text1"/>
              </w:rPr>
              <w:t>The Consultant shall perform the Services and carry out the Services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w:t>
            </w:r>
            <w:r w:rsidR="003F3503">
              <w:rPr>
                <w:rFonts w:ascii="Book Antiqua" w:hAnsi="Book Antiqua" w:cs="Times New Roman"/>
                <w:color w:val="000000" w:themeColor="text1"/>
              </w:rPr>
              <w:t>e</w:t>
            </w:r>
            <w:r w:rsidRPr="000C638F">
              <w:rPr>
                <w:rFonts w:ascii="Book Antiqua" w:hAnsi="Book Antiqua" w:cs="Times New Roman"/>
                <w:color w:val="000000" w:themeColor="text1"/>
              </w:rPr>
              <w:t xml:space="preserve"> </w:t>
            </w:r>
            <w:r w:rsidR="00316E49">
              <w:rPr>
                <w:rFonts w:ascii="Book Antiqua" w:hAnsi="Book Antiqua" w:cs="Times New Roman"/>
                <w:color w:val="000000" w:themeColor="text1"/>
              </w:rPr>
              <w:t>Call-Off Contract</w:t>
            </w:r>
            <w:r w:rsidRPr="000C638F">
              <w:rPr>
                <w:rFonts w:ascii="Book Antiqua" w:hAnsi="Book Antiqua" w:cs="Times New Roman"/>
                <w:color w:val="000000" w:themeColor="text1"/>
              </w:rPr>
              <w:t xml:space="preserve"> or to the Services, as a faithful adviser to the Employer, and shall at all times support and safeguard the Employer’s legitimate interests in any dealings with the third parties.</w:t>
            </w:r>
          </w:p>
        </w:tc>
      </w:tr>
      <w:tr w:rsidR="00AD205C" w:rsidRPr="000C638F" w:rsidTr="00940DB3">
        <w:trPr>
          <w:trHeight w:val="899"/>
          <w:jc w:val="center"/>
        </w:trPr>
        <w:tc>
          <w:tcPr>
            <w:tcW w:w="576" w:type="dxa"/>
            <w:vMerge/>
          </w:tcPr>
          <w:p w:rsidR="00AD205C" w:rsidRPr="000C638F" w:rsidRDefault="00AD205C" w:rsidP="008F2109">
            <w:pPr>
              <w:pStyle w:val="ListParagraph"/>
              <w:numPr>
                <w:ilvl w:val="0"/>
                <w:numId w:val="49"/>
              </w:numPr>
              <w:rPr>
                <w:rFonts w:ascii="Book Antiqua" w:hAnsi="Book Antiqua"/>
                <w:color w:val="000000" w:themeColor="text1"/>
              </w:rPr>
            </w:pPr>
          </w:p>
        </w:tc>
        <w:tc>
          <w:tcPr>
            <w:tcW w:w="2299" w:type="dxa"/>
            <w:vMerge/>
          </w:tcPr>
          <w:p w:rsidR="00AD205C" w:rsidRPr="000C638F" w:rsidRDefault="00AD205C" w:rsidP="00611AEC">
            <w:pPr>
              <w:pStyle w:val="Heading3"/>
            </w:pPr>
          </w:p>
        </w:tc>
        <w:tc>
          <w:tcPr>
            <w:tcW w:w="630" w:type="dxa"/>
          </w:tcPr>
          <w:p w:rsidR="00AD205C" w:rsidRPr="000C638F" w:rsidRDefault="00AD205C" w:rsidP="00AD205C">
            <w:pPr>
              <w:tabs>
                <w:tab w:val="left" w:pos="-6"/>
              </w:tabs>
              <w:spacing w:after="200"/>
              <w:ind w:right="-74"/>
              <w:jc w:val="both"/>
              <w:rPr>
                <w:rFonts w:ascii="Book Antiqua" w:hAnsi="Book Antiqua" w:cs="Times New Roman"/>
                <w:color w:val="000000" w:themeColor="text1"/>
                <w:spacing w:val="-2"/>
                <w:sz w:val="24"/>
                <w:szCs w:val="24"/>
              </w:rPr>
            </w:pPr>
            <w:r w:rsidRPr="000C638F">
              <w:rPr>
                <w:rFonts w:ascii="Book Antiqua" w:hAnsi="Book Antiqua" w:cs="Times New Roman"/>
                <w:color w:val="000000" w:themeColor="text1"/>
                <w:spacing w:val="-2"/>
                <w:sz w:val="24"/>
                <w:szCs w:val="24"/>
              </w:rPr>
              <w:t>21.2</w:t>
            </w:r>
          </w:p>
        </w:tc>
        <w:tc>
          <w:tcPr>
            <w:tcW w:w="6390" w:type="dxa"/>
            <w:gridSpan w:val="3"/>
          </w:tcPr>
          <w:p w:rsidR="00AD205C" w:rsidRPr="000C638F" w:rsidRDefault="00AD205C" w:rsidP="00AD205C">
            <w:pPr>
              <w:spacing w:after="200"/>
              <w:ind w:left="20" w:right="-72"/>
              <w:jc w:val="both"/>
              <w:rPr>
                <w:rFonts w:ascii="Book Antiqua" w:hAnsi="Book Antiqua" w:cs="Times New Roman"/>
                <w:color w:val="000000" w:themeColor="text1"/>
              </w:rPr>
            </w:pPr>
            <w:r w:rsidRPr="000C638F">
              <w:rPr>
                <w:rFonts w:ascii="Book Antiqua" w:hAnsi="Book Antiqua" w:cs="Times New Roman"/>
                <w:color w:val="000000" w:themeColor="text1"/>
              </w:rPr>
              <w:t>The Consultant shall employ and provide such qualified and experienced Staff and Sub-consultants as are required to carry out the Services.</w:t>
            </w:r>
          </w:p>
        </w:tc>
      </w:tr>
      <w:tr w:rsidR="00AD205C" w:rsidRPr="000C638F" w:rsidTr="00940DB3">
        <w:trPr>
          <w:trHeight w:val="1250"/>
          <w:jc w:val="center"/>
        </w:trPr>
        <w:tc>
          <w:tcPr>
            <w:tcW w:w="576" w:type="dxa"/>
            <w:vMerge/>
          </w:tcPr>
          <w:p w:rsidR="00AD205C" w:rsidRPr="000C638F" w:rsidRDefault="00AD205C" w:rsidP="008F2109">
            <w:pPr>
              <w:pStyle w:val="ListParagraph"/>
              <w:numPr>
                <w:ilvl w:val="0"/>
                <w:numId w:val="49"/>
              </w:numPr>
              <w:rPr>
                <w:rFonts w:ascii="Book Antiqua" w:hAnsi="Book Antiqua"/>
                <w:color w:val="000000" w:themeColor="text1"/>
              </w:rPr>
            </w:pPr>
          </w:p>
        </w:tc>
        <w:tc>
          <w:tcPr>
            <w:tcW w:w="2299" w:type="dxa"/>
            <w:vMerge/>
          </w:tcPr>
          <w:p w:rsidR="00AD205C" w:rsidRPr="000C638F" w:rsidRDefault="00AD205C" w:rsidP="00611AEC">
            <w:pPr>
              <w:pStyle w:val="Heading3"/>
            </w:pPr>
          </w:p>
        </w:tc>
        <w:tc>
          <w:tcPr>
            <w:tcW w:w="630" w:type="dxa"/>
          </w:tcPr>
          <w:p w:rsidR="00AD205C" w:rsidRPr="000C638F" w:rsidRDefault="00AD205C" w:rsidP="00AD205C">
            <w:pPr>
              <w:tabs>
                <w:tab w:val="left" w:pos="-6"/>
              </w:tabs>
              <w:spacing w:after="200"/>
              <w:ind w:right="-74"/>
              <w:jc w:val="both"/>
              <w:rPr>
                <w:rFonts w:ascii="Book Antiqua" w:hAnsi="Book Antiqua" w:cs="Times New Roman"/>
                <w:color w:val="000000" w:themeColor="text1"/>
                <w:spacing w:val="-2"/>
                <w:sz w:val="24"/>
                <w:szCs w:val="24"/>
              </w:rPr>
            </w:pPr>
            <w:r w:rsidRPr="000C638F">
              <w:rPr>
                <w:rFonts w:ascii="Book Antiqua" w:hAnsi="Book Antiqua" w:cs="Times New Roman"/>
                <w:color w:val="000000" w:themeColor="text1"/>
                <w:spacing w:val="-2"/>
                <w:sz w:val="24"/>
                <w:szCs w:val="24"/>
              </w:rPr>
              <w:t>21.3</w:t>
            </w:r>
          </w:p>
        </w:tc>
        <w:tc>
          <w:tcPr>
            <w:tcW w:w="6390" w:type="dxa"/>
            <w:gridSpan w:val="3"/>
          </w:tcPr>
          <w:p w:rsidR="00AD205C" w:rsidRPr="000C638F" w:rsidRDefault="00AD205C" w:rsidP="00AD205C">
            <w:pPr>
              <w:spacing w:after="200"/>
              <w:ind w:left="20" w:right="-72"/>
              <w:jc w:val="both"/>
              <w:rPr>
                <w:rFonts w:ascii="Book Antiqua" w:hAnsi="Book Antiqua" w:cs="Times New Roman"/>
                <w:color w:val="000000" w:themeColor="text1"/>
              </w:rPr>
            </w:pPr>
            <w:r w:rsidRPr="000C638F">
              <w:rPr>
                <w:rFonts w:ascii="Book Antiqua" w:hAnsi="Book Antiqua" w:cs="Times New Roman"/>
                <w:color w:val="000000" w:themeColor="text1"/>
              </w:rPr>
              <w:t xml:space="preserve">The Consultant may </w:t>
            </w:r>
            <w:r w:rsidR="003F3503" w:rsidRPr="000C638F">
              <w:rPr>
                <w:rFonts w:ascii="Book Antiqua" w:hAnsi="Book Antiqua" w:cs="Times New Roman"/>
                <w:color w:val="000000" w:themeColor="text1"/>
              </w:rPr>
              <w:t>subcontract</w:t>
            </w:r>
            <w:r w:rsidRPr="000C638F">
              <w:rPr>
                <w:rFonts w:ascii="Book Antiqua" w:hAnsi="Book Antiqua" w:cs="Times New Roman"/>
                <w:color w:val="000000" w:themeColor="text1"/>
              </w:rPr>
              <w:t xml:space="preserve"> part of the Services to an extent and with such Key Staff and Sub-consultants as may be approved in advance by the Employer. Notwithstanding such approval, the Consultant shall retain full responsibility for the Services. </w:t>
            </w:r>
          </w:p>
        </w:tc>
      </w:tr>
      <w:tr w:rsidR="00AD205C" w:rsidRPr="000C638F" w:rsidTr="00940DB3">
        <w:trPr>
          <w:trHeight w:val="1147"/>
          <w:jc w:val="center"/>
        </w:trPr>
        <w:tc>
          <w:tcPr>
            <w:tcW w:w="576" w:type="dxa"/>
            <w:vMerge w:val="restart"/>
          </w:tcPr>
          <w:p w:rsidR="00AD205C" w:rsidRPr="000C638F" w:rsidRDefault="00AD205C" w:rsidP="008F2109">
            <w:pPr>
              <w:pStyle w:val="ListParagraph"/>
              <w:ind w:left="360"/>
              <w:rPr>
                <w:rFonts w:ascii="Book Antiqua" w:hAnsi="Book Antiqua"/>
                <w:color w:val="000000" w:themeColor="text1"/>
              </w:rPr>
            </w:pPr>
          </w:p>
        </w:tc>
        <w:tc>
          <w:tcPr>
            <w:tcW w:w="2299" w:type="dxa"/>
            <w:vMerge w:val="restart"/>
          </w:tcPr>
          <w:p w:rsidR="00AD205C" w:rsidRPr="000C638F" w:rsidRDefault="00AD205C" w:rsidP="00611AEC">
            <w:pPr>
              <w:pStyle w:val="Heading3"/>
            </w:pPr>
            <w:bookmarkStart w:id="123" w:name="_Toc351343706"/>
            <w:bookmarkStart w:id="124" w:name="_Toc409096597"/>
            <w:r w:rsidRPr="000C638F">
              <w:t>Law Applicable to Services</w:t>
            </w:r>
            <w:bookmarkEnd w:id="123"/>
            <w:bookmarkEnd w:id="124"/>
          </w:p>
          <w:p w:rsidR="00AD205C" w:rsidRPr="000C638F" w:rsidRDefault="00AD205C" w:rsidP="00611AEC">
            <w:pPr>
              <w:pStyle w:val="Heading3"/>
            </w:pPr>
          </w:p>
        </w:tc>
        <w:tc>
          <w:tcPr>
            <w:tcW w:w="630" w:type="dxa"/>
          </w:tcPr>
          <w:p w:rsidR="00AD205C" w:rsidRPr="000C638F" w:rsidRDefault="00AD205C" w:rsidP="00AD205C">
            <w:pPr>
              <w:tabs>
                <w:tab w:val="left" w:pos="-6"/>
              </w:tabs>
              <w:spacing w:after="200"/>
              <w:ind w:right="-74"/>
              <w:jc w:val="both"/>
              <w:rPr>
                <w:rFonts w:ascii="Book Antiqua" w:hAnsi="Book Antiqua" w:cs="Times New Roman"/>
                <w:color w:val="000000" w:themeColor="text1"/>
                <w:spacing w:val="-2"/>
                <w:sz w:val="24"/>
                <w:szCs w:val="24"/>
              </w:rPr>
            </w:pPr>
            <w:r w:rsidRPr="000C638F">
              <w:rPr>
                <w:rFonts w:ascii="Book Antiqua" w:hAnsi="Book Antiqua" w:cs="Times New Roman"/>
                <w:color w:val="000000" w:themeColor="text1"/>
                <w:spacing w:val="-2"/>
                <w:sz w:val="24"/>
                <w:szCs w:val="24"/>
              </w:rPr>
              <w:t>21.4</w:t>
            </w:r>
          </w:p>
        </w:tc>
        <w:tc>
          <w:tcPr>
            <w:tcW w:w="6390" w:type="dxa"/>
            <w:gridSpan w:val="3"/>
          </w:tcPr>
          <w:p w:rsidR="00AD205C" w:rsidRPr="000C638F" w:rsidRDefault="00AD205C" w:rsidP="00437405">
            <w:pPr>
              <w:spacing w:after="200"/>
              <w:ind w:right="-72"/>
              <w:jc w:val="both"/>
              <w:rPr>
                <w:rFonts w:ascii="Book Antiqua" w:hAnsi="Book Antiqua" w:cs="Times New Roman"/>
                <w:color w:val="000000" w:themeColor="text1"/>
              </w:rPr>
            </w:pPr>
            <w:r w:rsidRPr="000C638F">
              <w:rPr>
                <w:rFonts w:ascii="Book Antiqua" w:hAnsi="Book Antiqua" w:cs="Times New Roman"/>
                <w:color w:val="000000" w:themeColor="text1"/>
              </w:rPr>
              <w:t xml:space="preserve">The Consultant shall perform the Services in accordance with the </w:t>
            </w:r>
            <w:r w:rsidR="00316E49">
              <w:rPr>
                <w:rFonts w:ascii="Book Antiqua" w:hAnsi="Book Antiqua" w:cs="Times New Roman"/>
                <w:color w:val="000000" w:themeColor="text1"/>
              </w:rPr>
              <w:t>Call-Off Contract</w:t>
            </w:r>
            <w:r w:rsidRPr="000C638F">
              <w:rPr>
                <w:rFonts w:ascii="Book Antiqua" w:hAnsi="Book Antiqua" w:cs="Times New Roman"/>
                <w:color w:val="000000" w:themeColor="text1"/>
              </w:rPr>
              <w:t xml:space="preserve"> and the Applicable Law and shall take all practicable steps to ensure that any of its Staff and Sub-consultants, comply with the Applicable Law.  </w:t>
            </w:r>
          </w:p>
        </w:tc>
      </w:tr>
      <w:tr w:rsidR="00AD205C" w:rsidRPr="000C638F" w:rsidTr="00940DB3">
        <w:trPr>
          <w:trHeight w:val="920"/>
          <w:jc w:val="center"/>
        </w:trPr>
        <w:tc>
          <w:tcPr>
            <w:tcW w:w="576" w:type="dxa"/>
            <w:vMerge/>
          </w:tcPr>
          <w:p w:rsidR="00AD205C" w:rsidRPr="000C638F" w:rsidRDefault="00AD205C" w:rsidP="008F2109">
            <w:pPr>
              <w:pStyle w:val="ListParagraph"/>
              <w:numPr>
                <w:ilvl w:val="0"/>
                <w:numId w:val="49"/>
              </w:numPr>
              <w:rPr>
                <w:rFonts w:ascii="Book Antiqua" w:hAnsi="Book Antiqua"/>
                <w:color w:val="000000" w:themeColor="text1"/>
              </w:rPr>
            </w:pPr>
          </w:p>
        </w:tc>
        <w:tc>
          <w:tcPr>
            <w:tcW w:w="2299" w:type="dxa"/>
            <w:vMerge/>
          </w:tcPr>
          <w:p w:rsidR="00AD205C" w:rsidRPr="000C638F" w:rsidRDefault="00AD205C" w:rsidP="00611AEC">
            <w:pPr>
              <w:pStyle w:val="Heading3"/>
            </w:pPr>
          </w:p>
        </w:tc>
        <w:tc>
          <w:tcPr>
            <w:tcW w:w="630" w:type="dxa"/>
          </w:tcPr>
          <w:p w:rsidR="00AD205C" w:rsidRPr="000C638F" w:rsidRDefault="00AD205C" w:rsidP="00AD205C">
            <w:pPr>
              <w:tabs>
                <w:tab w:val="left" w:pos="-6"/>
              </w:tabs>
              <w:spacing w:after="200"/>
              <w:ind w:right="-74"/>
              <w:jc w:val="both"/>
              <w:rPr>
                <w:rFonts w:ascii="Book Antiqua" w:hAnsi="Book Antiqua" w:cs="Times New Roman"/>
                <w:color w:val="000000" w:themeColor="text1"/>
                <w:spacing w:val="-2"/>
                <w:sz w:val="24"/>
                <w:szCs w:val="24"/>
              </w:rPr>
            </w:pPr>
            <w:r w:rsidRPr="000C638F">
              <w:rPr>
                <w:rFonts w:ascii="Book Antiqua" w:hAnsi="Book Antiqua" w:cs="Times New Roman"/>
                <w:color w:val="000000" w:themeColor="text1"/>
                <w:spacing w:val="-2"/>
                <w:sz w:val="24"/>
                <w:szCs w:val="24"/>
              </w:rPr>
              <w:t>21.5</w:t>
            </w:r>
          </w:p>
        </w:tc>
        <w:tc>
          <w:tcPr>
            <w:tcW w:w="6390" w:type="dxa"/>
            <w:gridSpan w:val="3"/>
          </w:tcPr>
          <w:p w:rsidR="00AD205C" w:rsidRPr="000C638F" w:rsidRDefault="00AD205C" w:rsidP="00AD205C">
            <w:pPr>
              <w:spacing w:after="200"/>
              <w:jc w:val="both"/>
              <w:rPr>
                <w:rFonts w:ascii="Book Antiqua" w:hAnsi="Book Antiqua" w:cs="Times New Roman"/>
                <w:color w:val="000000" w:themeColor="text1"/>
              </w:rPr>
            </w:pPr>
            <w:r w:rsidRPr="000C638F">
              <w:rPr>
                <w:rFonts w:ascii="Book Antiqua" w:hAnsi="Book Antiqua" w:cs="Times New Roman"/>
                <w:color w:val="000000" w:themeColor="text1"/>
              </w:rPr>
              <w:t xml:space="preserve">Throughout the execution of the </w:t>
            </w:r>
            <w:r w:rsidR="00316E49">
              <w:rPr>
                <w:rFonts w:ascii="Book Antiqua" w:hAnsi="Book Antiqua" w:cs="Times New Roman"/>
                <w:color w:val="000000" w:themeColor="text1"/>
              </w:rPr>
              <w:t>Call-Off Contract</w:t>
            </w:r>
            <w:r w:rsidRPr="000C638F">
              <w:rPr>
                <w:rFonts w:ascii="Book Antiqua" w:hAnsi="Book Antiqua" w:cs="Times New Roman"/>
                <w:color w:val="000000" w:themeColor="text1"/>
              </w:rPr>
              <w:t>, the Consultant shall comply with the import of goods and services prohibitions in The Republic of Ghana</w:t>
            </w:r>
          </w:p>
        </w:tc>
      </w:tr>
      <w:tr w:rsidR="008F2109" w:rsidRPr="000C638F" w:rsidTr="00940DB3">
        <w:trPr>
          <w:trHeight w:val="1124"/>
          <w:jc w:val="center"/>
        </w:trPr>
        <w:tc>
          <w:tcPr>
            <w:tcW w:w="576" w:type="dxa"/>
            <w:vMerge/>
          </w:tcPr>
          <w:p w:rsidR="00AD205C" w:rsidRPr="000C638F" w:rsidRDefault="00AD205C" w:rsidP="008F2109">
            <w:pPr>
              <w:pStyle w:val="ListParagraph"/>
              <w:numPr>
                <w:ilvl w:val="0"/>
                <w:numId w:val="49"/>
              </w:numPr>
              <w:rPr>
                <w:rFonts w:ascii="Book Antiqua" w:hAnsi="Book Antiqua"/>
                <w:color w:val="000000" w:themeColor="text1"/>
              </w:rPr>
            </w:pPr>
          </w:p>
        </w:tc>
        <w:tc>
          <w:tcPr>
            <w:tcW w:w="2299" w:type="dxa"/>
            <w:vMerge/>
          </w:tcPr>
          <w:p w:rsidR="00AD205C" w:rsidRPr="000C638F" w:rsidRDefault="00AD205C" w:rsidP="00611AEC">
            <w:pPr>
              <w:pStyle w:val="Heading3"/>
            </w:pPr>
          </w:p>
        </w:tc>
        <w:tc>
          <w:tcPr>
            <w:tcW w:w="630" w:type="dxa"/>
          </w:tcPr>
          <w:p w:rsidR="00AD205C" w:rsidRPr="000C638F" w:rsidRDefault="00AD205C" w:rsidP="00AD205C">
            <w:pPr>
              <w:tabs>
                <w:tab w:val="left" w:pos="-6"/>
              </w:tabs>
              <w:spacing w:after="200"/>
              <w:ind w:right="-74"/>
              <w:jc w:val="both"/>
              <w:rPr>
                <w:rFonts w:ascii="Book Antiqua" w:hAnsi="Book Antiqua" w:cs="Times New Roman"/>
                <w:color w:val="000000" w:themeColor="text1"/>
                <w:spacing w:val="-2"/>
                <w:sz w:val="24"/>
                <w:szCs w:val="24"/>
              </w:rPr>
            </w:pPr>
            <w:r w:rsidRPr="000C638F">
              <w:rPr>
                <w:rFonts w:ascii="Book Antiqua" w:hAnsi="Book Antiqua" w:cs="Times New Roman"/>
                <w:color w:val="000000" w:themeColor="text1"/>
                <w:spacing w:val="-2"/>
                <w:sz w:val="24"/>
                <w:szCs w:val="24"/>
              </w:rPr>
              <w:t>21.6</w:t>
            </w:r>
          </w:p>
        </w:tc>
        <w:tc>
          <w:tcPr>
            <w:tcW w:w="6390" w:type="dxa"/>
            <w:gridSpan w:val="3"/>
          </w:tcPr>
          <w:p w:rsidR="00AD205C" w:rsidRPr="000C638F" w:rsidRDefault="00AD205C" w:rsidP="00AD205C">
            <w:pPr>
              <w:spacing w:after="200"/>
              <w:ind w:right="-72"/>
              <w:jc w:val="both"/>
              <w:rPr>
                <w:rFonts w:ascii="Book Antiqua" w:hAnsi="Book Antiqua" w:cs="Times New Roman"/>
                <w:color w:val="000000" w:themeColor="text1"/>
              </w:rPr>
            </w:pPr>
            <w:r w:rsidRPr="000C638F">
              <w:rPr>
                <w:rFonts w:ascii="Book Antiqua" w:hAnsi="Book Antiqua" w:cs="Times New Roman"/>
                <w:color w:val="000000" w:themeColor="text1"/>
              </w:rPr>
              <w:t>The Employer shall notify the Consultant in writing of relevant local customs, and the Consultant shall, after such notification, respect such customs.</w:t>
            </w:r>
          </w:p>
        </w:tc>
      </w:tr>
      <w:tr w:rsidR="00AD205C" w:rsidRPr="000C638F" w:rsidTr="00940DB3">
        <w:trPr>
          <w:jc w:val="center"/>
        </w:trPr>
        <w:tc>
          <w:tcPr>
            <w:tcW w:w="576" w:type="dxa"/>
          </w:tcPr>
          <w:p w:rsidR="00AD205C" w:rsidRPr="000C638F" w:rsidRDefault="00AD205C" w:rsidP="008F2109">
            <w:pPr>
              <w:pStyle w:val="ListParagraph"/>
              <w:numPr>
                <w:ilvl w:val="0"/>
                <w:numId w:val="49"/>
              </w:numPr>
              <w:rPr>
                <w:rFonts w:ascii="Book Antiqua" w:hAnsi="Book Antiqua"/>
                <w:color w:val="000000" w:themeColor="text1"/>
              </w:rPr>
            </w:pPr>
          </w:p>
        </w:tc>
        <w:tc>
          <w:tcPr>
            <w:tcW w:w="2299" w:type="dxa"/>
          </w:tcPr>
          <w:p w:rsidR="00AD205C" w:rsidRPr="000C638F" w:rsidRDefault="00AD205C" w:rsidP="00611AEC">
            <w:pPr>
              <w:pStyle w:val="Heading3"/>
            </w:pPr>
            <w:bookmarkStart w:id="125" w:name="_Toc351343707"/>
            <w:bookmarkStart w:id="126" w:name="_Toc300746766"/>
            <w:bookmarkStart w:id="127" w:name="_Toc326063165"/>
            <w:bookmarkStart w:id="128" w:name="_Toc409096598"/>
            <w:r w:rsidRPr="000C638F">
              <w:t>Conflict of Interests</w:t>
            </w:r>
            <w:bookmarkEnd w:id="125"/>
            <w:bookmarkEnd w:id="126"/>
            <w:bookmarkEnd w:id="127"/>
            <w:bookmarkEnd w:id="128"/>
          </w:p>
        </w:tc>
        <w:tc>
          <w:tcPr>
            <w:tcW w:w="630" w:type="dxa"/>
          </w:tcPr>
          <w:p w:rsidR="00AD205C" w:rsidRPr="000C638F" w:rsidRDefault="00AD205C" w:rsidP="00AD205C">
            <w:pPr>
              <w:tabs>
                <w:tab w:val="left" w:pos="-6"/>
              </w:tabs>
              <w:spacing w:after="200"/>
              <w:ind w:right="-74"/>
              <w:jc w:val="both"/>
              <w:rPr>
                <w:rFonts w:ascii="Book Antiqua" w:hAnsi="Book Antiqua" w:cs="Times New Roman"/>
                <w:color w:val="000000" w:themeColor="text1"/>
                <w:spacing w:val="-2"/>
                <w:sz w:val="24"/>
                <w:szCs w:val="24"/>
              </w:rPr>
            </w:pPr>
            <w:r w:rsidRPr="000C638F">
              <w:rPr>
                <w:rFonts w:ascii="Book Antiqua" w:hAnsi="Book Antiqua" w:cs="Times New Roman"/>
                <w:color w:val="000000" w:themeColor="text1"/>
                <w:spacing w:val="-2"/>
                <w:sz w:val="24"/>
                <w:szCs w:val="24"/>
              </w:rPr>
              <w:t>22.1</w:t>
            </w:r>
          </w:p>
        </w:tc>
        <w:tc>
          <w:tcPr>
            <w:tcW w:w="6390" w:type="dxa"/>
            <w:gridSpan w:val="3"/>
          </w:tcPr>
          <w:p w:rsidR="00AD205C" w:rsidRPr="000C638F" w:rsidRDefault="00AD205C" w:rsidP="00437405">
            <w:pPr>
              <w:spacing w:after="200"/>
              <w:ind w:right="-72"/>
              <w:jc w:val="both"/>
              <w:rPr>
                <w:rFonts w:ascii="Book Antiqua" w:hAnsi="Book Antiqua" w:cs="Times New Roman"/>
                <w:color w:val="000000" w:themeColor="text1"/>
              </w:rPr>
            </w:pPr>
            <w:r w:rsidRPr="000C638F">
              <w:rPr>
                <w:rFonts w:ascii="Book Antiqua" w:hAnsi="Book Antiqua" w:cs="Times New Roman"/>
                <w:color w:val="000000" w:themeColor="text1"/>
              </w:rPr>
              <w:t>The Consultant shall hold the Employer’s interests paramount, without any consideration for future work, and strictly avoid conflict with other assignments or their own corporate interests.</w:t>
            </w:r>
          </w:p>
        </w:tc>
      </w:tr>
      <w:tr w:rsidR="008F2109" w:rsidRPr="000C638F" w:rsidTr="00940DB3">
        <w:trPr>
          <w:jc w:val="center"/>
        </w:trPr>
        <w:tc>
          <w:tcPr>
            <w:tcW w:w="576" w:type="dxa"/>
          </w:tcPr>
          <w:p w:rsidR="00AD205C" w:rsidRPr="000C638F" w:rsidRDefault="00AD205C" w:rsidP="008F2109">
            <w:pPr>
              <w:pStyle w:val="ListParagraph"/>
              <w:ind w:left="360"/>
              <w:rPr>
                <w:rFonts w:ascii="Book Antiqua" w:hAnsi="Book Antiqua"/>
                <w:color w:val="000000" w:themeColor="text1"/>
              </w:rPr>
            </w:pPr>
          </w:p>
        </w:tc>
        <w:tc>
          <w:tcPr>
            <w:tcW w:w="2299" w:type="dxa"/>
          </w:tcPr>
          <w:p w:rsidR="00AD205C" w:rsidRPr="000C638F" w:rsidRDefault="00AD205C" w:rsidP="00611AEC">
            <w:pPr>
              <w:pStyle w:val="Heading3"/>
            </w:pPr>
            <w:bookmarkStart w:id="129" w:name="_Toc351343708"/>
            <w:bookmarkStart w:id="130" w:name="_Toc409096599"/>
            <w:r w:rsidRPr="000C638F">
              <w:t xml:space="preserve">Consultant Not to Benefit from Commissions, </w:t>
            </w:r>
            <w:r w:rsidRPr="000C638F">
              <w:lastRenderedPageBreak/>
              <w:t>Discounts, etc</w:t>
            </w:r>
            <w:bookmarkEnd w:id="129"/>
            <w:r w:rsidRPr="000C638F">
              <w:t>.</w:t>
            </w:r>
            <w:bookmarkEnd w:id="130"/>
          </w:p>
        </w:tc>
        <w:tc>
          <w:tcPr>
            <w:tcW w:w="630" w:type="dxa"/>
          </w:tcPr>
          <w:p w:rsidR="00AD205C" w:rsidRPr="000C638F" w:rsidRDefault="00AD205C" w:rsidP="00AD205C">
            <w:pPr>
              <w:tabs>
                <w:tab w:val="left" w:pos="-6"/>
              </w:tabs>
              <w:spacing w:after="200"/>
              <w:ind w:right="-74"/>
              <w:jc w:val="both"/>
              <w:rPr>
                <w:rFonts w:ascii="Book Antiqua" w:hAnsi="Book Antiqua" w:cs="Times New Roman"/>
                <w:color w:val="000000" w:themeColor="text1"/>
                <w:spacing w:val="-2"/>
                <w:sz w:val="24"/>
                <w:szCs w:val="24"/>
              </w:rPr>
            </w:pPr>
          </w:p>
        </w:tc>
        <w:tc>
          <w:tcPr>
            <w:tcW w:w="820" w:type="dxa"/>
            <w:gridSpan w:val="2"/>
          </w:tcPr>
          <w:p w:rsidR="00AD205C" w:rsidRPr="000C638F" w:rsidRDefault="00AD205C" w:rsidP="00437405">
            <w:pPr>
              <w:spacing w:after="200"/>
              <w:ind w:right="-72"/>
              <w:jc w:val="both"/>
              <w:rPr>
                <w:rFonts w:ascii="Book Antiqua" w:hAnsi="Book Antiqua" w:cs="Times New Roman"/>
                <w:color w:val="000000" w:themeColor="text1"/>
              </w:rPr>
            </w:pPr>
            <w:r w:rsidRPr="000C638F">
              <w:rPr>
                <w:rFonts w:ascii="Book Antiqua" w:hAnsi="Book Antiqua" w:cs="Times New Roman"/>
                <w:color w:val="000000" w:themeColor="text1"/>
              </w:rPr>
              <w:t>22.1.1</w:t>
            </w:r>
          </w:p>
        </w:tc>
        <w:tc>
          <w:tcPr>
            <w:tcW w:w="5570" w:type="dxa"/>
          </w:tcPr>
          <w:p w:rsidR="00AD205C" w:rsidRPr="000C638F" w:rsidRDefault="00AD205C" w:rsidP="00D06907">
            <w:pPr>
              <w:spacing w:after="200"/>
              <w:ind w:right="-72"/>
              <w:jc w:val="both"/>
              <w:rPr>
                <w:rFonts w:ascii="Book Antiqua" w:hAnsi="Book Antiqua" w:cs="Times New Roman"/>
                <w:color w:val="000000" w:themeColor="text1"/>
              </w:rPr>
            </w:pPr>
            <w:r w:rsidRPr="000C638F">
              <w:rPr>
                <w:rFonts w:ascii="Book Antiqua" w:hAnsi="Book Antiqua" w:cs="Times New Roman"/>
                <w:color w:val="000000" w:themeColor="text1"/>
              </w:rPr>
              <w:t xml:space="preserve">The payment of the Consultant pursuant to </w:t>
            </w:r>
            <w:r w:rsidR="00FB09F9">
              <w:rPr>
                <w:rFonts w:ascii="Book Antiqua" w:hAnsi="Book Antiqua" w:cs="Times New Roman"/>
                <w:color w:val="000000" w:themeColor="text1"/>
              </w:rPr>
              <w:t>GCCC</w:t>
            </w:r>
            <w:r w:rsidRPr="000C638F">
              <w:rPr>
                <w:rFonts w:ascii="Book Antiqua" w:hAnsi="Book Antiqua" w:cs="Times New Roman"/>
                <w:color w:val="000000" w:themeColor="text1"/>
              </w:rPr>
              <w:t xml:space="preserve"> F (Clauses </w:t>
            </w:r>
            <w:r w:rsidR="00FB09F9">
              <w:rPr>
                <w:rFonts w:ascii="Book Antiqua" w:hAnsi="Book Antiqua" w:cs="Times New Roman"/>
                <w:b/>
                <w:color w:val="000000" w:themeColor="text1"/>
              </w:rPr>
              <w:t>GCCC</w:t>
            </w:r>
            <w:r w:rsidRPr="000C638F">
              <w:rPr>
                <w:rFonts w:ascii="Book Antiqua" w:hAnsi="Book Antiqua" w:cs="Times New Roman"/>
                <w:b/>
                <w:color w:val="000000" w:themeColor="text1"/>
              </w:rPr>
              <w:t xml:space="preserve"> 4</w:t>
            </w:r>
            <w:r w:rsidR="00D06907" w:rsidRPr="000C638F">
              <w:rPr>
                <w:rFonts w:ascii="Book Antiqua" w:hAnsi="Book Antiqua" w:cs="Times New Roman"/>
                <w:b/>
                <w:color w:val="000000" w:themeColor="text1"/>
              </w:rPr>
              <w:t>8</w:t>
            </w:r>
            <w:r w:rsidR="00D06907" w:rsidRPr="000C638F">
              <w:rPr>
                <w:rFonts w:ascii="Book Antiqua" w:hAnsi="Book Antiqua" w:cs="Times New Roman"/>
                <w:color w:val="000000" w:themeColor="text1"/>
              </w:rPr>
              <w:t xml:space="preserve"> through </w:t>
            </w:r>
            <w:r w:rsidR="00D06907" w:rsidRPr="000C638F">
              <w:rPr>
                <w:rFonts w:ascii="Book Antiqua" w:hAnsi="Book Antiqua" w:cs="Times New Roman"/>
                <w:b/>
                <w:color w:val="000000" w:themeColor="text1"/>
              </w:rPr>
              <w:t>53</w:t>
            </w:r>
            <w:r w:rsidRPr="000C638F">
              <w:rPr>
                <w:rFonts w:ascii="Book Antiqua" w:hAnsi="Book Antiqua" w:cs="Times New Roman"/>
                <w:color w:val="000000" w:themeColor="text1"/>
              </w:rPr>
              <w:t>) shall constitute the Consultant’s only payment in connection with th</w:t>
            </w:r>
            <w:r w:rsidR="003F3503">
              <w:rPr>
                <w:rFonts w:ascii="Book Antiqua" w:hAnsi="Book Antiqua" w:cs="Times New Roman"/>
                <w:color w:val="000000" w:themeColor="text1"/>
              </w:rPr>
              <w:t>e</w:t>
            </w:r>
            <w:r w:rsidRPr="000C638F">
              <w:rPr>
                <w:rFonts w:ascii="Book Antiqua" w:hAnsi="Book Antiqua" w:cs="Times New Roman"/>
                <w:color w:val="000000" w:themeColor="text1"/>
              </w:rPr>
              <w:t xml:space="preserve"> </w:t>
            </w:r>
            <w:r w:rsidR="00316E49">
              <w:rPr>
                <w:rFonts w:ascii="Book Antiqua" w:hAnsi="Book Antiqua" w:cs="Times New Roman"/>
                <w:color w:val="000000" w:themeColor="text1"/>
              </w:rPr>
              <w:t>Call-</w:t>
            </w:r>
            <w:r w:rsidR="00316E49">
              <w:rPr>
                <w:rFonts w:ascii="Book Antiqua" w:hAnsi="Book Antiqua" w:cs="Times New Roman"/>
                <w:color w:val="000000" w:themeColor="text1"/>
              </w:rPr>
              <w:lastRenderedPageBreak/>
              <w:t>Off Contract</w:t>
            </w:r>
            <w:r w:rsidRPr="000C638F">
              <w:rPr>
                <w:rFonts w:ascii="Book Antiqua" w:hAnsi="Book Antiqua" w:cs="Times New Roman"/>
                <w:color w:val="000000" w:themeColor="text1"/>
              </w:rPr>
              <w:t xml:space="preserve"> and, subject to Clause </w:t>
            </w:r>
            <w:r w:rsidR="00FB09F9">
              <w:rPr>
                <w:rFonts w:ascii="Book Antiqua" w:hAnsi="Book Antiqua" w:cs="Times New Roman"/>
                <w:color w:val="000000" w:themeColor="text1"/>
              </w:rPr>
              <w:t>GCCC</w:t>
            </w:r>
            <w:r w:rsidRPr="000C638F">
              <w:rPr>
                <w:rFonts w:ascii="Book Antiqua" w:hAnsi="Book Antiqua" w:cs="Times New Roman"/>
                <w:color w:val="000000" w:themeColor="text1"/>
              </w:rPr>
              <w:t xml:space="preserve"> 21.1.3, the Consultant shall not accept for its own benefit any trade commission, discount or similar payment in connection with activities pursuant to th</w:t>
            </w:r>
            <w:r w:rsidR="003F3503">
              <w:rPr>
                <w:rFonts w:ascii="Book Antiqua" w:hAnsi="Book Antiqua" w:cs="Times New Roman"/>
                <w:color w:val="000000" w:themeColor="text1"/>
              </w:rPr>
              <w:t>e</w:t>
            </w:r>
            <w:r w:rsidRPr="000C638F">
              <w:rPr>
                <w:rFonts w:ascii="Book Antiqua" w:hAnsi="Book Antiqua" w:cs="Times New Roman"/>
                <w:color w:val="000000" w:themeColor="text1"/>
              </w:rPr>
              <w:t xml:space="preserve"> </w:t>
            </w:r>
            <w:r w:rsidR="00316E49">
              <w:rPr>
                <w:rFonts w:ascii="Book Antiqua" w:hAnsi="Book Antiqua" w:cs="Times New Roman"/>
                <w:color w:val="000000" w:themeColor="text1"/>
              </w:rPr>
              <w:t>Call-Off Contract</w:t>
            </w:r>
            <w:r w:rsidRPr="000C638F">
              <w:rPr>
                <w:rFonts w:ascii="Book Antiqua" w:hAnsi="Book Antiqua" w:cs="Times New Roman"/>
                <w:color w:val="000000" w:themeColor="text1"/>
              </w:rPr>
              <w:t xml:space="preserve"> or in the discharge of its obligations hereunder, and the Consultant shall use its best efforts to ensure that any Sub-consultants, as well as the Staff and agents of either of them, similarly shall not receive any such additional payment.</w:t>
            </w:r>
          </w:p>
        </w:tc>
      </w:tr>
      <w:tr w:rsidR="00AD205C" w:rsidRPr="000C638F" w:rsidTr="00940DB3">
        <w:trPr>
          <w:jc w:val="center"/>
        </w:trPr>
        <w:tc>
          <w:tcPr>
            <w:tcW w:w="576" w:type="dxa"/>
          </w:tcPr>
          <w:p w:rsidR="00AD205C" w:rsidRPr="000C638F" w:rsidRDefault="00AD205C" w:rsidP="008F2109">
            <w:pPr>
              <w:pStyle w:val="ListParagraph"/>
              <w:ind w:left="360"/>
              <w:rPr>
                <w:rFonts w:ascii="Book Antiqua" w:hAnsi="Book Antiqua"/>
                <w:color w:val="000000" w:themeColor="text1"/>
              </w:rPr>
            </w:pPr>
          </w:p>
        </w:tc>
        <w:tc>
          <w:tcPr>
            <w:tcW w:w="2299" w:type="dxa"/>
          </w:tcPr>
          <w:p w:rsidR="00AD205C" w:rsidRPr="000C638F" w:rsidRDefault="00AD205C" w:rsidP="00611AEC">
            <w:pPr>
              <w:pStyle w:val="Heading3"/>
            </w:pPr>
          </w:p>
        </w:tc>
        <w:tc>
          <w:tcPr>
            <w:tcW w:w="630" w:type="dxa"/>
          </w:tcPr>
          <w:p w:rsidR="00AD205C" w:rsidRPr="000C638F" w:rsidRDefault="00AD205C" w:rsidP="00AD205C">
            <w:pPr>
              <w:tabs>
                <w:tab w:val="left" w:pos="-6"/>
              </w:tabs>
              <w:spacing w:after="200"/>
              <w:ind w:right="-74"/>
              <w:jc w:val="both"/>
              <w:rPr>
                <w:rFonts w:ascii="Book Antiqua" w:hAnsi="Book Antiqua" w:cs="Times New Roman"/>
                <w:color w:val="000000" w:themeColor="text1"/>
                <w:spacing w:val="-2"/>
                <w:sz w:val="24"/>
                <w:szCs w:val="24"/>
              </w:rPr>
            </w:pPr>
          </w:p>
        </w:tc>
        <w:tc>
          <w:tcPr>
            <w:tcW w:w="820" w:type="dxa"/>
            <w:gridSpan w:val="2"/>
          </w:tcPr>
          <w:p w:rsidR="00AD205C" w:rsidRPr="000C638F" w:rsidRDefault="00AD205C" w:rsidP="00437405">
            <w:pPr>
              <w:spacing w:after="200"/>
              <w:ind w:right="-72"/>
              <w:jc w:val="both"/>
              <w:rPr>
                <w:rFonts w:ascii="Book Antiqua" w:hAnsi="Book Antiqua" w:cs="Times New Roman"/>
                <w:color w:val="000000" w:themeColor="text1"/>
              </w:rPr>
            </w:pPr>
            <w:r w:rsidRPr="000C638F">
              <w:rPr>
                <w:rFonts w:ascii="Book Antiqua" w:hAnsi="Book Antiqua" w:cs="Times New Roman"/>
                <w:color w:val="000000" w:themeColor="text1"/>
              </w:rPr>
              <w:t>22.1.2</w:t>
            </w:r>
          </w:p>
        </w:tc>
        <w:tc>
          <w:tcPr>
            <w:tcW w:w="5570" w:type="dxa"/>
          </w:tcPr>
          <w:p w:rsidR="00AD205C" w:rsidRPr="000C638F" w:rsidRDefault="00AD205C" w:rsidP="00437405">
            <w:pPr>
              <w:spacing w:after="200"/>
              <w:ind w:right="-72"/>
              <w:jc w:val="both"/>
              <w:rPr>
                <w:rFonts w:ascii="Book Antiqua" w:hAnsi="Book Antiqua" w:cs="Times New Roman"/>
                <w:color w:val="000000" w:themeColor="text1"/>
              </w:rPr>
            </w:pPr>
            <w:r w:rsidRPr="000C638F">
              <w:rPr>
                <w:rFonts w:ascii="Book Antiqua" w:hAnsi="Book Antiqua" w:cs="Times New Roman"/>
                <w:color w:val="000000" w:themeColor="text1"/>
              </w:rPr>
              <w:t>Furthermore, if the Consultant, as part of the Services, has the responsibility of advising the Employer on the procurement of goods, works or services and shall at all times exercise such responsibility in the best interest of the Employer. Any discounts or commissions obtained by the Consultant in the exercise of such procurement responsibility shall be for the account of the Employer.</w:t>
            </w:r>
          </w:p>
        </w:tc>
      </w:tr>
      <w:tr w:rsidR="00AD205C" w:rsidRPr="000C638F" w:rsidTr="00940DB3">
        <w:trPr>
          <w:jc w:val="center"/>
        </w:trPr>
        <w:tc>
          <w:tcPr>
            <w:tcW w:w="576" w:type="dxa"/>
          </w:tcPr>
          <w:p w:rsidR="00AD205C" w:rsidRPr="000C638F" w:rsidRDefault="00AD205C" w:rsidP="008F2109">
            <w:pPr>
              <w:pStyle w:val="ListParagraph"/>
              <w:ind w:left="360"/>
              <w:rPr>
                <w:rFonts w:ascii="Book Antiqua" w:hAnsi="Book Antiqua"/>
                <w:color w:val="000000" w:themeColor="text1"/>
              </w:rPr>
            </w:pPr>
          </w:p>
        </w:tc>
        <w:tc>
          <w:tcPr>
            <w:tcW w:w="2299" w:type="dxa"/>
          </w:tcPr>
          <w:p w:rsidR="00AD205C" w:rsidRPr="000C638F" w:rsidRDefault="00AD205C" w:rsidP="00611AEC">
            <w:pPr>
              <w:pStyle w:val="Heading3"/>
            </w:pPr>
            <w:bookmarkStart w:id="131" w:name="_Toc409096600"/>
            <w:r w:rsidRPr="000C638F">
              <w:t>Consultant and Affiliates Not to Engage in Certain Activities</w:t>
            </w:r>
            <w:bookmarkEnd w:id="131"/>
          </w:p>
        </w:tc>
        <w:tc>
          <w:tcPr>
            <w:tcW w:w="630" w:type="dxa"/>
          </w:tcPr>
          <w:p w:rsidR="00AD205C" w:rsidRPr="000C638F" w:rsidRDefault="00AD205C" w:rsidP="00AD205C">
            <w:pPr>
              <w:tabs>
                <w:tab w:val="left" w:pos="-6"/>
              </w:tabs>
              <w:spacing w:after="200"/>
              <w:ind w:right="-74"/>
              <w:jc w:val="both"/>
              <w:rPr>
                <w:rFonts w:ascii="Book Antiqua" w:hAnsi="Book Antiqua" w:cs="Times New Roman"/>
                <w:color w:val="000000" w:themeColor="text1"/>
                <w:spacing w:val="-2"/>
                <w:sz w:val="24"/>
                <w:szCs w:val="24"/>
              </w:rPr>
            </w:pPr>
          </w:p>
        </w:tc>
        <w:tc>
          <w:tcPr>
            <w:tcW w:w="820" w:type="dxa"/>
            <w:gridSpan w:val="2"/>
          </w:tcPr>
          <w:p w:rsidR="00AD205C" w:rsidRPr="000C638F" w:rsidRDefault="00AD205C" w:rsidP="00437405">
            <w:pPr>
              <w:spacing w:after="200"/>
              <w:ind w:right="-72"/>
              <w:jc w:val="both"/>
              <w:rPr>
                <w:rFonts w:ascii="Book Antiqua" w:hAnsi="Book Antiqua" w:cs="Times New Roman"/>
                <w:color w:val="000000" w:themeColor="text1"/>
              </w:rPr>
            </w:pPr>
            <w:r w:rsidRPr="000C638F">
              <w:rPr>
                <w:rFonts w:ascii="Book Antiqua" w:hAnsi="Book Antiqua" w:cs="Times New Roman"/>
                <w:color w:val="000000" w:themeColor="text1"/>
              </w:rPr>
              <w:t>22.1.3</w:t>
            </w:r>
          </w:p>
        </w:tc>
        <w:tc>
          <w:tcPr>
            <w:tcW w:w="5570" w:type="dxa"/>
          </w:tcPr>
          <w:p w:rsidR="00AD205C" w:rsidRPr="000C638F" w:rsidRDefault="00AD205C" w:rsidP="00437405">
            <w:pPr>
              <w:spacing w:after="200"/>
              <w:ind w:right="-72"/>
              <w:jc w:val="both"/>
              <w:rPr>
                <w:rFonts w:ascii="Book Antiqua" w:hAnsi="Book Antiqua" w:cs="Times New Roman"/>
                <w:color w:val="000000" w:themeColor="text1"/>
              </w:rPr>
            </w:pPr>
            <w:r w:rsidRPr="000C638F">
              <w:rPr>
                <w:rFonts w:ascii="Book Antiqua" w:hAnsi="Book Antiqua" w:cs="Times New Roman"/>
                <w:color w:val="000000" w:themeColor="text1"/>
                <w:sz w:val="24"/>
                <w:szCs w:val="24"/>
              </w:rPr>
              <w:t>The Consultant agrees that, during the term of th</w:t>
            </w:r>
            <w:r w:rsidR="003F3503">
              <w:rPr>
                <w:rFonts w:ascii="Book Antiqua" w:hAnsi="Book Antiqua" w:cs="Times New Roman"/>
                <w:color w:val="000000" w:themeColor="text1"/>
                <w:sz w:val="24"/>
                <w:szCs w:val="24"/>
              </w:rPr>
              <w:t>e</w:t>
            </w:r>
            <w:r w:rsidRPr="000C638F">
              <w:rPr>
                <w:rFonts w:ascii="Book Antiqua" w:hAnsi="Book Antiqua" w:cs="Times New Roman"/>
                <w:color w:val="000000" w:themeColor="text1"/>
                <w:sz w:val="24"/>
                <w:szCs w:val="24"/>
              </w:rPr>
              <w:t xml:space="preserve"> </w:t>
            </w:r>
            <w:r w:rsidR="00316E49">
              <w:rPr>
                <w:rFonts w:ascii="Book Antiqua" w:hAnsi="Book Antiqua" w:cs="Times New Roman"/>
                <w:color w:val="000000" w:themeColor="text1"/>
                <w:sz w:val="24"/>
                <w:szCs w:val="24"/>
              </w:rPr>
              <w:t>Call-Off Contract</w:t>
            </w:r>
            <w:r w:rsidRPr="000C638F">
              <w:rPr>
                <w:rFonts w:ascii="Book Antiqua" w:hAnsi="Book Antiqua" w:cs="Times New Roman"/>
                <w:color w:val="000000" w:themeColor="text1"/>
                <w:sz w:val="24"/>
                <w:szCs w:val="24"/>
              </w:rPr>
              <w:t xml:space="preserve"> and after its termination, the Consultant and any entity affiliated with the Consultant, as well as any Sub-consultants and any entity affiliated with such Sub-consultants, shall be disqualified from providing goods, works or non-consulting services resulting from or directly related to the Consultant’s Services for the preparation or implementation of the project, unless otherwise indicated in the </w:t>
            </w:r>
            <w:r w:rsidR="00FB09F9">
              <w:rPr>
                <w:rFonts w:ascii="Book Antiqua" w:hAnsi="Book Antiqua" w:cs="Times New Roman"/>
                <w:b/>
                <w:color w:val="000000" w:themeColor="text1"/>
                <w:sz w:val="24"/>
                <w:szCs w:val="24"/>
              </w:rPr>
              <w:t>SCCC</w:t>
            </w:r>
            <w:r w:rsidRPr="000C638F">
              <w:rPr>
                <w:rFonts w:ascii="Book Antiqua" w:hAnsi="Book Antiqua" w:cs="Times New Roman"/>
                <w:color w:val="000000" w:themeColor="text1"/>
                <w:sz w:val="24"/>
                <w:szCs w:val="24"/>
              </w:rPr>
              <w:t>.</w:t>
            </w:r>
          </w:p>
        </w:tc>
      </w:tr>
      <w:tr w:rsidR="00AD205C" w:rsidRPr="000C638F" w:rsidTr="00940DB3">
        <w:trPr>
          <w:jc w:val="center"/>
        </w:trPr>
        <w:tc>
          <w:tcPr>
            <w:tcW w:w="576" w:type="dxa"/>
          </w:tcPr>
          <w:p w:rsidR="00AD205C" w:rsidRPr="000C638F" w:rsidRDefault="00AD205C" w:rsidP="008F2109">
            <w:pPr>
              <w:pStyle w:val="ListParagraph"/>
              <w:ind w:left="360"/>
              <w:rPr>
                <w:rFonts w:ascii="Book Antiqua" w:hAnsi="Book Antiqua"/>
                <w:color w:val="000000" w:themeColor="text1"/>
              </w:rPr>
            </w:pPr>
          </w:p>
        </w:tc>
        <w:tc>
          <w:tcPr>
            <w:tcW w:w="2299" w:type="dxa"/>
          </w:tcPr>
          <w:p w:rsidR="00AD205C" w:rsidRPr="000C638F" w:rsidRDefault="00AD205C" w:rsidP="00611AEC">
            <w:pPr>
              <w:pStyle w:val="Heading3"/>
            </w:pPr>
            <w:bookmarkStart w:id="132" w:name="_Toc409096601"/>
            <w:r w:rsidRPr="000C638F">
              <w:t>Prohibition of Conflicting Activities</w:t>
            </w:r>
            <w:bookmarkEnd w:id="132"/>
          </w:p>
        </w:tc>
        <w:tc>
          <w:tcPr>
            <w:tcW w:w="630" w:type="dxa"/>
          </w:tcPr>
          <w:p w:rsidR="00AD205C" w:rsidRPr="000C638F" w:rsidRDefault="00AD205C" w:rsidP="00AD205C">
            <w:pPr>
              <w:tabs>
                <w:tab w:val="left" w:pos="-6"/>
              </w:tabs>
              <w:spacing w:after="200"/>
              <w:ind w:right="-74"/>
              <w:jc w:val="both"/>
              <w:rPr>
                <w:rFonts w:ascii="Book Antiqua" w:hAnsi="Book Antiqua" w:cs="Times New Roman"/>
                <w:color w:val="000000" w:themeColor="text1"/>
                <w:spacing w:val="-2"/>
                <w:sz w:val="24"/>
                <w:szCs w:val="24"/>
              </w:rPr>
            </w:pPr>
          </w:p>
        </w:tc>
        <w:tc>
          <w:tcPr>
            <w:tcW w:w="820" w:type="dxa"/>
            <w:gridSpan w:val="2"/>
          </w:tcPr>
          <w:p w:rsidR="00AD205C" w:rsidRPr="000C638F" w:rsidRDefault="00AD205C" w:rsidP="00437405">
            <w:pPr>
              <w:spacing w:after="200"/>
              <w:ind w:right="-72"/>
              <w:jc w:val="both"/>
              <w:rPr>
                <w:rFonts w:ascii="Book Antiqua" w:hAnsi="Book Antiqua" w:cs="Times New Roman"/>
                <w:color w:val="000000" w:themeColor="text1"/>
              </w:rPr>
            </w:pPr>
            <w:r w:rsidRPr="000C638F">
              <w:rPr>
                <w:rFonts w:ascii="Book Antiqua" w:hAnsi="Book Antiqua" w:cs="Times New Roman"/>
                <w:color w:val="000000" w:themeColor="text1"/>
              </w:rPr>
              <w:t>22.1.4</w:t>
            </w:r>
          </w:p>
        </w:tc>
        <w:tc>
          <w:tcPr>
            <w:tcW w:w="5570" w:type="dxa"/>
          </w:tcPr>
          <w:p w:rsidR="00AD205C" w:rsidRPr="000C638F" w:rsidRDefault="00AD205C" w:rsidP="00437405">
            <w:pPr>
              <w:spacing w:after="200"/>
              <w:ind w:right="-72"/>
              <w:jc w:val="both"/>
              <w:rPr>
                <w:rFonts w:ascii="Book Antiqua" w:hAnsi="Book Antiqua" w:cs="Times New Roman"/>
                <w:color w:val="000000" w:themeColor="text1"/>
              </w:rPr>
            </w:pPr>
            <w:r w:rsidRPr="000C638F">
              <w:rPr>
                <w:rFonts w:ascii="Book Antiqua" w:hAnsi="Book Antiqua"/>
                <w:color w:val="000000" w:themeColor="text1"/>
              </w:rPr>
              <w:t>The Consultant shall not engage, and shall cause its Staff as well as its Sub-consultants not to engage, either directly or indirectly, in any business or professional activities that would conflict with the activities assigned to them under th</w:t>
            </w:r>
            <w:r w:rsidR="003F3503">
              <w:rPr>
                <w:rFonts w:ascii="Book Antiqua" w:hAnsi="Book Antiqua"/>
                <w:color w:val="000000" w:themeColor="text1"/>
              </w:rPr>
              <w:t>e</w:t>
            </w:r>
            <w:r w:rsidRPr="000C638F">
              <w:rPr>
                <w:rFonts w:ascii="Book Antiqua" w:hAnsi="Book Antiqua"/>
                <w:color w:val="000000" w:themeColor="text1"/>
              </w:rPr>
              <w:t xml:space="preserve"> </w:t>
            </w:r>
            <w:r w:rsidR="00316E49">
              <w:rPr>
                <w:rFonts w:ascii="Book Antiqua" w:hAnsi="Book Antiqua"/>
                <w:color w:val="000000" w:themeColor="text1"/>
              </w:rPr>
              <w:t>Call-Off Contract</w:t>
            </w:r>
            <w:r w:rsidRPr="000C638F">
              <w:rPr>
                <w:rFonts w:ascii="Book Antiqua" w:hAnsi="Book Antiqua"/>
                <w:color w:val="000000" w:themeColor="text1"/>
              </w:rPr>
              <w:t>.</w:t>
            </w:r>
          </w:p>
        </w:tc>
      </w:tr>
      <w:tr w:rsidR="00AD205C" w:rsidRPr="000C638F" w:rsidTr="00940DB3">
        <w:trPr>
          <w:jc w:val="center"/>
        </w:trPr>
        <w:tc>
          <w:tcPr>
            <w:tcW w:w="576" w:type="dxa"/>
          </w:tcPr>
          <w:p w:rsidR="00AD205C" w:rsidRPr="000C638F" w:rsidRDefault="00AD205C" w:rsidP="008F2109">
            <w:pPr>
              <w:pStyle w:val="ListParagraph"/>
              <w:ind w:left="360"/>
              <w:rPr>
                <w:rFonts w:ascii="Book Antiqua" w:hAnsi="Book Antiqua"/>
                <w:color w:val="000000" w:themeColor="text1"/>
              </w:rPr>
            </w:pPr>
          </w:p>
        </w:tc>
        <w:tc>
          <w:tcPr>
            <w:tcW w:w="2299" w:type="dxa"/>
          </w:tcPr>
          <w:p w:rsidR="00AD205C" w:rsidRPr="000C638F" w:rsidRDefault="00AD205C" w:rsidP="00611AEC">
            <w:pPr>
              <w:pStyle w:val="Heading3"/>
            </w:pPr>
            <w:bookmarkStart w:id="133" w:name="_Toc409096602"/>
            <w:r w:rsidRPr="000C638F">
              <w:t>Strict Duty to Disclose Conflicting Activities</w:t>
            </w:r>
            <w:bookmarkEnd w:id="133"/>
          </w:p>
        </w:tc>
        <w:tc>
          <w:tcPr>
            <w:tcW w:w="630" w:type="dxa"/>
          </w:tcPr>
          <w:p w:rsidR="00AD205C" w:rsidRPr="000C638F" w:rsidRDefault="00AD205C" w:rsidP="00AD205C">
            <w:pPr>
              <w:tabs>
                <w:tab w:val="left" w:pos="-6"/>
              </w:tabs>
              <w:spacing w:after="200"/>
              <w:ind w:right="-74"/>
              <w:jc w:val="both"/>
              <w:rPr>
                <w:rFonts w:ascii="Book Antiqua" w:hAnsi="Book Antiqua" w:cs="Times New Roman"/>
                <w:color w:val="000000" w:themeColor="text1"/>
                <w:spacing w:val="-2"/>
                <w:sz w:val="24"/>
                <w:szCs w:val="24"/>
              </w:rPr>
            </w:pPr>
          </w:p>
        </w:tc>
        <w:tc>
          <w:tcPr>
            <w:tcW w:w="820" w:type="dxa"/>
            <w:gridSpan w:val="2"/>
          </w:tcPr>
          <w:p w:rsidR="00AD205C" w:rsidRPr="000C638F" w:rsidRDefault="00AD205C" w:rsidP="00437405">
            <w:pPr>
              <w:spacing w:after="200"/>
              <w:ind w:right="-72"/>
              <w:jc w:val="both"/>
              <w:rPr>
                <w:rFonts w:ascii="Book Antiqua" w:hAnsi="Book Antiqua" w:cs="Times New Roman"/>
                <w:color w:val="000000" w:themeColor="text1"/>
              </w:rPr>
            </w:pPr>
            <w:r w:rsidRPr="000C638F">
              <w:rPr>
                <w:rFonts w:ascii="Book Antiqua" w:hAnsi="Book Antiqua" w:cs="Times New Roman"/>
                <w:color w:val="000000" w:themeColor="text1"/>
              </w:rPr>
              <w:t>22.1.5</w:t>
            </w:r>
          </w:p>
        </w:tc>
        <w:tc>
          <w:tcPr>
            <w:tcW w:w="5570" w:type="dxa"/>
          </w:tcPr>
          <w:p w:rsidR="00AD205C" w:rsidRPr="000C638F" w:rsidRDefault="00AD205C" w:rsidP="00437405">
            <w:pPr>
              <w:spacing w:after="200"/>
              <w:ind w:right="-72"/>
              <w:jc w:val="both"/>
              <w:rPr>
                <w:rFonts w:ascii="Book Antiqua" w:hAnsi="Book Antiqua" w:cs="Times New Roman"/>
                <w:color w:val="000000" w:themeColor="text1"/>
              </w:rPr>
            </w:pPr>
            <w:r w:rsidRPr="000C638F">
              <w:rPr>
                <w:rFonts w:ascii="Book Antiqua" w:hAnsi="Book Antiqua"/>
                <w:color w:val="000000" w:themeColor="text1"/>
              </w:rPr>
              <w:t xml:space="preserve">The Consultant has an obligation and shall ensure that its Staff and Sub-consultants shall have an obligation to disclose any situation of actual or potential conflict that impacts their capacity to serve the best interest of their Employer, or that may reasonably be perceived as having this effect. Failure to disclose said situations may lead to the disqualification of the Consultant or </w:t>
            </w:r>
            <w:r w:rsidRPr="000C638F">
              <w:rPr>
                <w:rFonts w:ascii="Book Antiqua" w:hAnsi="Book Antiqua"/>
                <w:color w:val="000000" w:themeColor="text1"/>
              </w:rPr>
              <w:lastRenderedPageBreak/>
              <w:t xml:space="preserve">the termination of its </w:t>
            </w:r>
            <w:r w:rsidR="00316E49">
              <w:rPr>
                <w:rFonts w:ascii="Book Antiqua" w:hAnsi="Book Antiqua"/>
                <w:color w:val="000000" w:themeColor="text1"/>
              </w:rPr>
              <w:t>Call-Off Contract</w:t>
            </w:r>
            <w:r w:rsidRPr="000C638F">
              <w:rPr>
                <w:rFonts w:ascii="Book Antiqua" w:hAnsi="Book Antiqua"/>
                <w:color w:val="000000" w:themeColor="text1"/>
              </w:rPr>
              <w:t>.</w:t>
            </w:r>
          </w:p>
        </w:tc>
      </w:tr>
      <w:tr w:rsidR="00AD205C" w:rsidRPr="000C638F" w:rsidTr="00940DB3">
        <w:trPr>
          <w:jc w:val="center"/>
        </w:trPr>
        <w:tc>
          <w:tcPr>
            <w:tcW w:w="576" w:type="dxa"/>
          </w:tcPr>
          <w:p w:rsidR="00AD205C" w:rsidRPr="000C638F" w:rsidRDefault="00AD205C" w:rsidP="008F2109">
            <w:pPr>
              <w:pStyle w:val="ListParagraph"/>
              <w:numPr>
                <w:ilvl w:val="0"/>
                <w:numId w:val="49"/>
              </w:numPr>
              <w:rPr>
                <w:rFonts w:ascii="Book Antiqua" w:hAnsi="Book Antiqua"/>
                <w:color w:val="000000" w:themeColor="text1"/>
              </w:rPr>
            </w:pPr>
          </w:p>
        </w:tc>
        <w:tc>
          <w:tcPr>
            <w:tcW w:w="2299" w:type="dxa"/>
          </w:tcPr>
          <w:p w:rsidR="00AD205C" w:rsidRPr="000C638F" w:rsidRDefault="00AD205C" w:rsidP="00611AEC">
            <w:pPr>
              <w:pStyle w:val="Heading3"/>
            </w:pPr>
            <w:bookmarkStart w:id="134" w:name="_Toc351343712"/>
            <w:bookmarkStart w:id="135" w:name="_Toc300746767"/>
            <w:bookmarkStart w:id="136" w:name="_Toc326063166"/>
            <w:bookmarkStart w:id="137" w:name="_Toc409096603"/>
            <w:r w:rsidRPr="000C638F">
              <w:t>Confidentiality</w:t>
            </w:r>
            <w:bookmarkEnd w:id="134"/>
            <w:bookmarkEnd w:id="135"/>
            <w:bookmarkEnd w:id="136"/>
            <w:bookmarkEnd w:id="137"/>
          </w:p>
        </w:tc>
        <w:tc>
          <w:tcPr>
            <w:tcW w:w="630" w:type="dxa"/>
          </w:tcPr>
          <w:p w:rsidR="00AD205C" w:rsidRPr="000C638F" w:rsidRDefault="00AD205C" w:rsidP="00AD205C">
            <w:pPr>
              <w:tabs>
                <w:tab w:val="left" w:pos="-6"/>
              </w:tabs>
              <w:spacing w:after="200"/>
              <w:ind w:right="-74"/>
              <w:jc w:val="both"/>
              <w:rPr>
                <w:rFonts w:ascii="Book Antiqua" w:hAnsi="Book Antiqua" w:cs="Times New Roman"/>
                <w:color w:val="000000" w:themeColor="text1"/>
                <w:spacing w:val="-2"/>
                <w:sz w:val="24"/>
                <w:szCs w:val="24"/>
              </w:rPr>
            </w:pPr>
            <w:r w:rsidRPr="000C638F">
              <w:rPr>
                <w:rFonts w:ascii="Book Antiqua" w:hAnsi="Book Antiqua" w:cs="Times New Roman"/>
                <w:color w:val="000000" w:themeColor="text1"/>
                <w:spacing w:val="-2"/>
                <w:sz w:val="24"/>
                <w:szCs w:val="24"/>
              </w:rPr>
              <w:t>23.1</w:t>
            </w:r>
          </w:p>
        </w:tc>
        <w:tc>
          <w:tcPr>
            <w:tcW w:w="6390" w:type="dxa"/>
            <w:gridSpan w:val="3"/>
          </w:tcPr>
          <w:p w:rsidR="00AD205C" w:rsidRPr="000C638F" w:rsidRDefault="00AD205C" w:rsidP="00437405">
            <w:pPr>
              <w:pStyle w:val="BodyText2"/>
              <w:spacing w:after="200" w:line="240" w:lineRule="auto"/>
              <w:rPr>
                <w:rFonts w:ascii="Book Antiqua" w:hAnsi="Book Antiqua"/>
                <w:color w:val="000000" w:themeColor="text1"/>
              </w:rPr>
            </w:pPr>
            <w:r w:rsidRPr="000C638F">
              <w:rPr>
                <w:rFonts w:ascii="Book Antiqua" w:hAnsi="Book Antiqua"/>
                <w:color w:val="000000" w:themeColor="text1"/>
              </w:rPr>
              <w:t>Except with the prior written consent of the Employer, the Consultant and the Staff shall not at any time communicate to any person or entity any confidential information acquired in the course of the Services, nor shall the Consultant and the Staff make public the recommendations formulated in the course of, or as a result of, the Services.</w:t>
            </w:r>
          </w:p>
        </w:tc>
      </w:tr>
      <w:tr w:rsidR="00AD205C" w:rsidRPr="000C638F" w:rsidTr="00940DB3">
        <w:trPr>
          <w:jc w:val="center"/>
        </w:trPr>
        <w:tc>
          <w:tcPr>
            <w:tcW w:w="576" w:type="dxa"/>
          </w:tcPr>
          <w:p w:rsidR="00AD205C" w:rsidRPr="000C638F" w:rsidRDefault="00AD205C" w:rsidP="008F2109">
            <w:pPr>
              <w:pStyle w:val="ListParagraph"/>
              <w:numPr>
                <w:ilvl w:val="0"/>
                <w:numId w:val="49"/>
              </w:numPr>
              <w:rPr>
                <w:rFonts w:ascii="Book Antiqua" w:hAnsi="Book Antiqua"/>
                <w:color w:val="000000" w:themeColor="text1"/>
              </w:rPr>
            </w:pPr>
          </w:p>
        </w:tc>
        <w:tc>
          <w:tcPr>
            <w:tcW w:w="2299" w:type="dxa"/>
          </w:tcPr>
          <w:p w:rsidR="00AD205C" w:rsidRPr="000C638F" w:rsidRDefault="00AD205C" w:rsidP="00611AEC">
            <w:pPr>
              <w:pStyle w:val="Heading3"/>
            </w:pPr>
            <w:bookmarkStart w:id="138" w:name="_Toc351343713"/>
            <w:bookmarkStart w:id="139" w:name="_Toc300746768"/>
            <w:bookmarkStart w:id="140" w:name="_Toc326063167"/>
            <w:bookmarkStart w:id="141" w:name="_Toc409096604"/>
            <w:r w:rsidRPr="000C638F">
              <w:t>Liability of the Consultant</w:t>
            </w:r>
            <w:bookmarkEnd w:id="138"/>
            <w:bookmarkEnd w:id="139"/>
            <w:bookmarkEnd w:id="140"/>
            <w:bookmarkEnd w:id="141"/>
          </w:p>
        </w:tc>
        <w:tc>
          <w:tcPr>
            <w:tcW w:w="630" w:type="dxa"/>
          </w:tcPr>
          <w:p w:rsidR="00AD205C" w:rsidRPr="000C638F" w:rsidRDefault="00AD205C" w:rsidP="00437405">
            <w:pPr>
              <w:tabs>
                <w:tab w:val="left" w:pos="-6"/>
              </w:tabs>
              <w:spacing w:after="200"/>
              <w:ind w:right="-74"/>
              <w:jc w:val="both"/>
              <w:rPr>
                <w:rFonts w:ascii="Book Antiqua" w:hAnsi="Book Antiqua" w:cs="Times New Roman"/>
                <w:color w:val="000000" w:themeColor="text1"/>
                <w:spacing w:val="-2"/>
                <w:sz w:val="24"/>
                <w:szCs w:val="24"/>
              </w:rPr>
            </w:pPr>
            <w:r w:rsidRPr="000C638F">
              <w:rPr>
                <w:rFonts w:ascii="Book Antiqua" w:hAnsi="Book Antiqua" w:cs="Times New Roman"/>
                <w:color w:val="000000" w:themeColor="text1"/>
                <w:spacing w:val="-2"/>
                <w:sz w:val="24"/>
                <w:szCs w:val="24"/>
              </w:rPr>
              <w:t>24.1</w:t>
            </w:r>
          </w:p>
        </w:tc>
        <w:tc>
          <w:tcPr>
            <w:tcW w:w="6390" w:type="dxa"/>
            <w:gridSpan w:val="3"/>
          </w:tcPr>
          <w:p w:rsidR="00AD205C" w:rsidRPr="000C638F" w:rsidRDefault="00AD205C" w:rsidP="00AD205C">
            <w:pPr>
              <w:tabs>
                <w:tab w:val="left" w:pos="-6"/>
              </w:tabs>
              <w:spacing w:after="200"/>
              <w:ind w:right="-74"/>
              <w:jc w:val="both"/>
              <w:rPr>
                <w:rFonts w:ascii="Book Antiqua" w:hAnsi="Book Antiqua" w:cs="Times New Roman"/>
                <w:color w:val="000000" w:themeColor="text1"/>
                <w:spacing w:val="-2"/>
                <w:sz w:val="24"/>
                <w:szCs w:val="24"/>
              </w:rPr>
            </w:pPr>
            <w:r w:rsidRPr="000C638F">
              <w:rPr>
                <w:rFonts w:ascii="Book Antiqua" w:hAnsi="Book Antiqua" w:cs="Times New Roman"/>
                <w:color w:val="000000" w:themeColor="text1"/>
                <w:spacing w:val="-2"/>
                <w:sz w:val="24"/>
                <w:szCs w:val="24"/>
              </w:rPr>
              <w:t xml:space="preserve">Subject to additional provisions, if any, set forth in the </w:t>
            </w:r>
            <w:r w:rsidR="00FB09F9">
              <w:rPr>
                <w:rFonts w:ascii="Book Antiqua" w:hAnsi="Book Antiqua" w:cs="Times New Roman"/>
                <w:b/>
                <w:color w:val="000000" w:themeColor="text1"/>
                <w:spacing w:val="-2"/>
                <w:sz w:val="24"/>
                <w:szCs w:val="24"/>
              </w:rPr>
              <w:t>SCCC</w:t>
            </w:r>
            <w:r w:rsidRPr="000C638F">
              <w:rPr>
                <w:rFonts w:ascii="Book Antiqua" w:hAnsi="Book Antiqua" w:cs="Times New Roman"/>
                <w:color w:val="000000" w:themeColor="text1"/>
                <w:spacing w:val="-2"/>
                <w:sz w:val="24"/>
                <w:szCs w:val="24"/>
              </w:rPr>
              <w:t>, the Consultant’s liability under th</w:t>
            </w:r>
            <w:r w:rsidR="003F3503">
              <w:rPr>
                <w:rFonts w:ascii="Book Antiqua" w:hAnsi="Book Antiqua" w:cs="Times New Roman"/>
                <w:color w:val="000000" w:themeColor="text1"/>
                <w:spacing w:val="-2"/>
                <w:sz w:val="24"/>
                <w:szCs w:val="24"/>
              </w:rPr>
              <w:t>e</w:t>
            </w:r>
            <w:r w:rsidRPr="000C638F">
              <w:rPr>
                <w:rFonts w:ascii="Book Antiqua" w:hAnsi="Book Antiqua" w:cs="Times New Roman"/>
                <w:color w:val="000000" w:themeColor="text1"/>
                <w:spacing w:val="-2"/>
                <w:sz w:val="24"/>
                <w:szCs w:val="24"/>
              </w:rPr>
              <w:t xml:space="preserve"> </w:t>
            </w:r>
            <w:r w:rsidR="00316E49">
              <w:rPr>
                <w:rFonts w:ascii="Book Antiqua" w:hAnsi="Book Antiqua" w:cs="Times New Roman"/>
                <w:color w:val="000000" w:themeColor="text1"/>
                <w:spacing w:val="-2"/>
                <w:sz w:val="24"/>
                <w:szCs w:val="24"/>
              </w:rPr>
              <w:t>Call-Off Contract</w:t>
            </w:r>
            <w:r w:rsidRPr="000C638F">
              <w:rPr>
                <w:rFonts w:ascii="Book Antiqua" w:hAnsi="Book Antiqua" w:cs="Times New Roman"/>
                <w:color w:val="000000" w:themeColor="text1"/>
                <w:spacing w:val="-2"/>
                <w:sz w:val="24"/>
                <w:szCs w:val="24"/>
              </w:rPr>
              <w:t xml:space="preserve"> shall be as determined under the Applicable Law.</w:t>
            </w:r>
          </w:p>
        </w:tc>
      </w:tr>
      <w:tr w:rsidR="00AD205C" w:rsidRPr="000C638F" w:rsidTr="00940DB3">
        <w:trPr>
          <w:jc w:val="center"/>
        </w:trPr>
        <w:tc>
          <w:tcPr>
            <w:tcW w:w="576" w:type="dxa"/>
          </w:tcPr>
          <w:p w:rsidR="00AD205C" w:rsidRPr="000C638F" w:rsidRDefault="00AD205C" w:rsidP="008F2109">
            <w:pPr>
              <w:pStyle w:val="ListParagraph"/>
              <w:numPr>
                <w:ilvl w:val="0"/>
                <w:numId w:val="49"/>
              </w:numPr>
              <w:rPr>
                <w:rFonts w:ascii="Book Antiqua" w:hAnsi="Book Antiqua"/>
                <w:color w:val="000000" w:themeColor="text1"/>
              </w:rPr>
            </w:pPr>
          </w:p>
        </w:tc>
        <w:tc>
          <w:tcPr>
            <w:tcW w:w="2299" w:type="dxa"/>
          </w:tcPr>
          <w:p w:rsidR="00AD205C" w:rsidRPr="000C638F" w:rsidRDefault="00AD205C" w:rsidP="00611AEC">
            <w:pPr>
              <w:pStyle w:val="Heading3"/>
            </w:pPr>
            <w:bookmarkStart w:id="142" w:name="_Toc351343714"/>
            <w:bookmarkStart w:id="143" w:name="_Toc300746769"/>
            <w:bookmarkStart w:id="144" w:name="_Toc326063168"/>
            <w:bookmarkStart w:id="145" w:name="_Toc409096605"/>
            <w:r w:rsidRPr="000C638F">
              <w:t>Insurance to be taken out by the Consultant</w:t>
            </w:r>
            <w:bookmarkEnd w:id="142"/>
            <w:bookmarkEnd w:id="143"/>
            <w:bookmarkEnd w:id="144"/>
            <w:bookmarkEnd w:id="145"/>
          </w:p>
        </w:tc>
        <w:tc>
          <w:tcPr>
            <w:tcW w:w="630" w:type="dxa"/>
          </w:tcPr>
          <w:p w:rsidR="00AD205C" w:rsidRPr="000C638F" w:rsidRDefault="00AD205C" w:rsidP="00AD205C">
            <w:pPr>
              <w:tabs>
                <w:tab w:val="left" w:pos="-6"/>
              </w:tabs>
              <w:spacing w:after="200"/>
              <w:ind w:right="-74"/>
              <w:jc w:val="both"/>
              <w:rPr>
                <w:rFonts w:ascii="Book Antiqua" w:hAnsi="Book Antiqua" w:cs="Times New Roman"/>
                <w:color w:val="000000" w:themeColor="text1"/>
                <w:spacing w:val="-2"/>
                <w:sz w:val="24"/>
                <w:szCs w:val="24"/>
              </w:rPr>
            </w:pPr>
            <w:r w:rsidRPr="000C638F">
              <w:rPr>
                <w:rFonts w:ascii="Book Antiqua" w:hAnsi="Book Antiqua" w:cs="Times New Roman"/>
                <w:color w:val="000000" w:themeColor="text1"/>
                <w:spacing w:val="-2"/>
                <w:sz w:val="24"/>
                <w:szCs w:val="24"/>
              </w:rPr>
              <w:t>25.1</w:t>
            </w:r>
          </w:p>
        </w:tc>
        <w:tc>
          <w:tcPr>
            <w:tcW w:w="6390" w:type="dxa"/>
            <w:gridSpan w:val="3"/>
          </w:tcPr>
          <w:p w:rsidR="00AD205C" w:rsidRPr="000C638F" w:rsidRDefault="00AD205C" w:rsidP="00437405">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 xml:space="preserve">The Consultant (i) shall take out and maintain, and shall cause any Sub-consultants to take out and maintain, at its (or the Sub-consultants’, as the case may be) own cost but on terms and conditions approved by the Employer, insurance against the risks, and for the coverage specified in the </w:t>
            </w:r>
            <w:r w:rsidR="00FB09F9">
              <w:rPr>
                <w:rFonts w:ascii="Book Antiqua" w:hAnsi="Book Antiqua" w:cs="Times New Roman"/>
                <w:b/>
                <w:color w:val="000000" w:themeColor="text1"/>
                <w:sz w:val="24"/>
                <w:szCs w:val="24"/>
              </w:rPr>
              <w:t>SCCC</w:t>
            </w:r>
            <w:r w:rsidRPr="000C638F">
              <w:rPr>
                <w:rFonts w:ascii="Book Antiqua" w:hAnsi="Book Antiqua" w:cs="Times New Roman"/>
                <w:b/>
                <w:color w:val="000000" w:themeColor="text1"/>
                <w:sz w:val="24"/>
                <w:szCs w:val="24"/>
              </w:rPr>
              <w:t>,</w:t>
            </w:r>
            <w:r w:rsidRPr="000C638F">
              <w:rPr>
                <w:rFonts w:ascii="Book Antiqua" w:hAnsi="Book Antiqua" w:cs="Times New Roman"/>
                <w:color w:val="000000" w:themeColor="text1"/>
                <w:sz w:val="24"/>
                <w:szCs w:val="24"/>
              </w:rPr>
              <w:t xml:space="preserve"> and (ii) at the Employer’s request, shall provide evidence to the Employer showing that such insurance has been taken out and maintained and that the current premiums therefore have been paid. The Consultant shall ensure that such insurance is in place prior to commencing the Services as s</w:t>
            </w:r>
            <w:r w:rsidR="00D06907" w:rsidRPr="000C638F">
              <w:rPr>
                <w:rFonts w:ascii="Book Antiqua" w:hAnsi="Book Antiqua" w:cs="Times New Roman"/>
                <w:color w:val="000000" w:themeColor="text1"/>
                <w:sz w:val="24"/>
                <w:szCs w:val="24"/>
              </w:rPr>
              <w:t xml:space="preserve">tated in Clause </w:t>
            </w:r>
            <w:r w:rsidR="00FB09F9">
              <w:rPr>
                <w:rFonts w:ascii="Book Antiqua" w:hAnsi="Book Antiqua" w:cs="Times New Roman"/>
                <w:b/>
                <w:color w:val="000000" w:themeColor="text1"/>
                <w:sz w:val="24"/>
                <w:szCs w:val="24"/>
              </w:rPr>
              <w:t>GCCC</w:t>
            </w:r>
            <w:r w:rsidR="00D06907" w:rsidRPr="000C638F">
              <w:rPr>
                <w:rFonts w:ascii="Book Antiqua" w:hAnsi="Book Antiqua" w:cs="Times New Roman"/>
                <w:b/>
                <w:color w:val="000000" w:themeColor="text1"/>
                <w:sz w:val="24"/>
                <w:szCs w:val="24"/>
              </w:rPr>
              <w:t xml:space="preserve"> 14</w:t>
            </w:r>
            <w:r w:rsidRPr="000C638F">
              <w:rPr>
                <w:rFonts w:ascii="Book Antiqua" w:hAnsi="Book Antiqua" w:cs="Times New Roman"/>
                <w:color w:val="000000" w:themeColor="text1"/>
                <w:sz w:val="24"/>
                <w:szCs w:val="24"/>
              </w:rPr>
              <w:t>.</w:t>
            </w:r>
          </w:p>
        </w:tc>
      </w:tr>
      <w:tr w:rsidR="000C7DA7" w:rsidRPr="000C638F" w:rsidTr="00940DB3">
        <w:trPr>
          <w:jc w:val="center"/>
        </w:trPr>
        <w:tc>
          <w:tcPr>
            <w:tcW w:w="576" w:type="dxa"/>
          </w:tcPr>
          <w:p w:rsidR="000C7DA7" w:rsidRPr="000C638F" w:rsidRDefault="000C7DA7" w:rsidP="000C7DA7">
            <w:pPr>
              <w:pStyle w:val="ListParagraph"/>
              <w:numPr>
                <w:ilvl w:val="0"/>
                <w:numId w:val="49"/>
              </w:numPr>
              <w:rPr>
                <w:rFonts w:ascii="Book Antiqua" w:hAnsi="Book Antiqua"/>
                <w:color w:val="000000" w:themeColor="text1"/>
              </w:rPr>
            </w:pPr>
          </w:p>
        </w:tc>
        <w:tc>
          <w:tcPr>
            <w:tcW w:w="2299" w:type="dxa"/>
          </w:tcPr>
          <w:p w:rsidR="000C7DA7" w:rsidRPr="000C638F" w:rsidRDefault="000C7DA7" w:rsidP="000C7DA7">
            <w:pPr>
              <w:pStyle w:val="Heading3"/>
            </w:pPr>
            <w:bookmarkStart w:id="146" w:name="_Toc351343715"/>
            <w:bookmarkStart w:id="147" w:name="_Toc300746770"/>
            <w:bookmarkStart w:id="148" w:name="_Toc326063169"/>
            <w:bookmarkStart w:id="149" w:name="_Toc409096606"/>
            <w:r w:rsidRPr="000C638F">
              <w:t>Accounting, Inspection and Auditing</w:t>
            </w:r>
            <w:bookmarkEnd w:id="146"/>
            <w:bookmarkEnd w:id="147"/>
            <w:bookmarkEnd w:id="148"/>
            <w:bookmarkEnd w:id="149"/>
          </w:p>
        </w:tc>
        <w:tc>
          <w:tcPr>
            <w:tcW w:w="630" w:type="dxa"/>
          </w:tcPr>
          <w:p w:rsidR="000C7DA7" w:rsidRPr="000C638F" w:rsidRDefault="000C7DA7" w:rsidP="000C7DA7">
            <w:pPr>
              <w:tabs>
                <w:tab w:val="left" w:pos="-6"/>
              </w:tabs>
              <w:spacing w:after="200"/>
              <w:ind w:right="-74"/>
              <w:jc w:val="both"/>
              <w:rPr>
                <w:rFonts w:ascii="Book Antiqua" w:hAnsi="Book Antiqua" w:cs="Times New Roman"/>
                <w:color w:val="000000" w:themeColor="text1"/>
                <w:spacing w:val="-2"/>
                <w:sz w:val="24"/>
                <w:szCs w:val="24"/>
              </w:rPr>
            </w:pPr>
            <w:r w:rsidRPr="000C638F">
              <w:rPr>
                <w:rFonts w:ascii="Book Antiqua" w:hAnsi="Book Antiqua" w:cs="Times New Roman"/>
                <w:color w:val="000000" w:themeColor="text1"/>
                <w:spacing w:val="-2"/>
                <w:sz w:val="24"/>
                <w:szCs w:val="24"/>
              </w:rPr>
              <w:t>26.1</w:t>
            </w:r>
          </w:p>
        </w:tc>
        <w:tc>
          <w:tcPr>
            <w:tcW w:w="6390" w:type="dxa"/>
            <w:gridSpan w:val="3"/>
          </w:tcPr>
          <w:p w:rsidR="000C7DA7" w:rsidRPr="000C638F" w:rsidRDefault="000C7DA7" w:rsidP="000C7DA7">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The Consultant shall keep, and shall make all reasonable efforts to cause its Sub-consultants to keep, accurate and systematic accounts and records in respect of the Services and in such form and detail as will clearly identify relevant time changes and costs.</w:t>
            </w:r>
          </w:p>
        </w:tc>
      </w:tr>
      <w:tr w:rsidR="000C7DA7" w:rsidRPr="000C638F" w:rsidTr="00940DB3">
        <w:trPr>
          <w:jc w:val="center"/>
        </w:trPr>
        <w:tc>
          <w:tcPr>
            <w:tcW w:w="576" w:type="dxa"/>
          </w:tcPr>
          <w:p w:rsidR="000C7DA7" w:rsidRPr="000C638F" w:rsidRDefault="000C7DA7" w:rsidP="000C7DA7">
            <w:pPr>
              <w:pStyle w:val="ListParagraph"/>
              <w:ind w:left="360"/>
              <w:rPr>
                <w:rFonts w:ascii="Book Antiqua" w:hAnsi="Book Antiqua"/>
                <w:color w:val="000000" w:themeColor="text1"/>
              </w:rPr>
            </w:pPr>
          </w:p>
        </w:tc>
        <w:tc>
          <w:tcPr>
            <w:tcW w:w="2299" w:type="dxa"/>
          </w:tcPr>
          <w:p w:rsidR="000C7DA7" w:rsidRPr="000C638F" w:rsidRDefault="000C7DA7" w:rsidP="000C7DA7">
            <w:pPr>
              <w:pStyle w:val="Heading3"/>
            </w:pPr>
          </w:p>
        </w:tc>
        <w:tc>
          <w:tcPr>
            <w:tcW w:w="630" w:type="dxa"/>
          </w:tcPr>
          <w:p w:rsidR="000C7DA7" w:rsidRPr="000C638F" w:rsidRDefault="000C7DA7" w:rsidP="000C7DA7">
            <w:pPr>
              <w:tabs>
                <w:tab w:val="left" w:pos="-6"/>
              </w:tabs>
              <w:spacing w:after="200"/>
              <w:ind w:right="-74"/>
              <w:jc w:val="both"/>
              <w:rPr>
                <w:rFonts w:ascii="Book Antiqua" w:hAnsi="Book Antiqua" w:cs="Times New Roman"/>
                <w:color w:val="000000" w:themeColor="text1"/>
                <w:spacing w:val="-2"/>
                <w:sz w:val="24"/>
                <w:szCs w:val="24"/>
              </w:rPr>
            </w:pPr>
            <w:r w:rsidRPr="000C638F">
              <w:rPr>
                <w:rFonts w:ascii="Book Antiqua" w:hAnsi="Book Antiqua" w:cs="Times New Roman"/>
                <w:color w:val="000000" w:themeColor="text1"/>
                <w:spacing w:val="-2"/>
                <w:sz w:val="24"/>
                <w:szCs w:val="24"/>
              </w:rPr>
              <w:t>26.2</w:t>
            </w:r>
          </w:p>
        </w:tc>
        <w:tc>
          <w:tcPr>
            <w:tcW w:w="6390" w:type="dxa"/>
            <w:gridSpan w:val="3"/>
          </w:tcPr>
          <w:p w:rsidR="000C7DA7" w:rsidRPr="000C638F" w:rsidRDefault="000C7DA7" w:rsidP="000C7DA7">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 xml:space="preserve">The Consultant shall permit and shall cause its Sub-consultants to permit, the Employer and/or persons appointed by the Employer to inspect the Site and/or all accounts and records relating to the performance of the </w:t>
            </w:r>
            <w:r w:rsidR="00316E49">
              <w:rPr>
                <w:rFonts w:ascii="Book Antiqua" w:hAnsi="Book Antiqua" w:cs="Times New Roman"/>
                <w:color w:val="000000" w:themeColor="text1"/>
                <w:sz w:val="24"/>
                <w:szCs w:val="24"/>
              </w:rPr>
              <w:t>Call-Off Contract</w:t>
            </w:r>
            <w:r w:rsidRPr="000C638F">
              <w:rPr>
                <w:rFonts w:ascii="Book Antiqua" w:hAnsi="Book Antiqua" w:cs="Times New Roman"/>
                <w:color w:val="000000" w:themeColor="text1"/>
                <w:sz w:val="24"/>
                <w:szCs w:val="24"/>
              </w:rPr>
              <w:t xml:space="preserve"> and the submission of the Proposal to provide the Services, and to have such accounts and records audited by auditors appointed by the Employer if requested by the Employer. The Consultant is to note that acts intended to materially impede the exercise of the </w:t>
            </w:r>
            <w:r w:rsidRPr="000C638F">
              <w:rPr>
                <w:rFonts w:ascii="Book Antiqua" w:hAnsi="Book Antiqua" w:cs="Times New Roman"/>
                <w:color w:val="000000" w:themeColor="text1"/>
                <w:sz w:val="24"/>
                <w:szCs w:val="24"/>
              </w:rPr>
              <w:lastRenderedPageBreak/>
              <w:t xml:space="preserve">Employer’s inspection and audit rights provided for under this Clause constitute a prohibited practice subject to </w:t>
            </w:r>
            <w:r w:rsidR="00316E49">
              <w:rPr>
                <w:rFonts w:ascii="Book Antiqua" w:hAnsi="Book Antiqua" w:cs="Times New Roman"/>
                <w:color w:val="000000" w:themeColor="text1"/>
                <w:sz w:val="24"/>
                <w:szCs w:val="24"/>
              </w:rPr>
              <w:t>Call-Off Contract</w:t>
            </w:r>
            <w:r w:rsidRPr="000C638F">
              <w:rPr>
                <w:rFonts w:ascii="Book Antiqua" w:hAnsi="Book Antiqua" w:cs="Times New Roman"/>
                <w:color w:val="000000" w:themeColor="text1"/>
                <w:sz w:val="24"/>
                <w:szCs w:val="24"/>
              </w:rPr>
              <w:t xml:space="preserve"> termination (as well as to a determination of ineligibility under the Employer’s prevailing sanctions procedures.)</w:t>
            </w:r>
          </w:p>
        </w:tc>
      </w:tr>
      <w:tr w:rsidR="000C7DA7" w:rsidRPr="000C638F" w:rsidTr="00940DB3">
        <w:trPr>
          <w:trHeight w:val="1995"/>
          <w:jc w:val="center"/>
        </w:trPr>
        <w:tc>
          <w:tcPr>
            <w:tcW w:w="576" w:type="dxa"/>
            <w:vMerge w:val="restart"/>
          </w:tcPr>
          <w:p w:rsidR="000C7DA7" w:rsidRPr="000C638F" w:rsidRDefault="000C7DA7" w:rsidP="000C7DA7">
            <w:pPr>
              <w:pStyle w:val="ListParagraph"/>
              <w:numPr>
                <w:ilvl w:val="0"/>
                <w:numId w:val="49"/>
              </w:numPr>
              <w:rPr>
                <w:rFonts w:ascii="Book Antiqua" w:hAnsi="Book Antiqua"/>
                <w:color w:val="000000" w:themeColor="text1"/>
              </w:rPr>
            </w:pPr>
          </w:p>
        </w:tc>
        <w:tc>
          <w:tcPr>
            <w:tcW w:w="2299" w:type="dxa"/>
            <w:vMerge w:val="restart"/>
          </w:tcPr>
          <w:p w:rsidR="000C7DA7" w:rsidRPr="000C638F" w:rsidRDefault="000C7DA7" w:rsidP="000C7DA7">
            <w:pPr>
              <w:pStyle w:val="Heading3"/>
            </w:pPr>
            <w:bookmarkStart w:id="150" w:name="_Toc385154335"/>
            <w:bookmarkStart w:id="151" w:name="_Toc409096607"/>
            <w:r w:rsidRPr="000C638F">
              <w:t>Labour Laws</w:t>
            </w:r>
            <w:bookmarkEnd w:id="150"/>
            <w:bookmarkEnd w:id="151"/>
          </w:p>
        </w:tc>
        <w:tc>
          <w:tcPr>
            <w:tcW w:w="630" w:type="dxa"/>
          </w:tcPr>
          <w:p w:rsidR="000C7DA7" w:rsidRPr="000C638F" w:rsidRDefault="000C7DA7" w:rsidP="000C7DA7">
            <w:pPr>
              <w:tabs>
                <w:tab w:val="left" w:pos="-6"/>
              </w:tabs>
              <w:spacing w:after="200"/>
              <w:ind w:right="-74"/>
              <w:jc w:val="both"/>
              <w:rPr>
                <w:rFonts w:ascii="Book Antiqua" w:hAnsi="Book Antiqua" w:cs="Times New Roman"/>
                <w:color w:val="000000" w:themeColor="text1"/>
                <w:spacing w:val="-2"/>
                <w:sz w:val="24"/>
                <w:szCs w:val="24"/>
              </w:rPr>
            </w:pPr>
            <w:r w:rsidRPr="000C638F">
              <w:rPr>
                <w:rFonts w:ascii="Book Antiqua" w:hAnsi="Book Antiqua" w:cs="Times New Roman"/>
                <w:color w:val="000000" w:themeColor="text1"/>
                <w:spacing w:val="-2"/>
                <w:sz w:val="24"/>
                <w:szCs w:val="24"/>
              </w:rPr>
              <w:t>27.1</w:t>
            </w:r>
          </w:p>
        </w:tc>
        <w:tc>
          <w:tcPr>
            <w:tcW w:w="6390" w:type="dxa"/>
            <w:gridSpan w:val="3"/>
          </w:tcPr>
          <w:p w:rsidR="000C7DA7" w:rsidRPr="000C638F" w:rsidRDefault="000C7DA7" w:rsidP="000C7DA7">
            <w:pPr>
              <w:spacing w:after="200"/>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The Consultant shall comply with all the relevant labour laws applicable in the Country, including laws relating to workers employment, working hours, health, safety, welfare, and immigration and shall allow them all their legal rights.</w:t>
            </w:r>
          </w:p>
        </w:tc>
      </w:tr>
      <w:tr w:rsidR="000C7DA7" w:rsidRPr="000C638F" w:rsidTr="00940DB3">
        <w:trPr>
          <w:trHeight w:val="917"/>
          <w:jc w:val="center"/>
        </w:trPr>
        <w:tc>
          <w:tcPr>
            <w:tcW w:w="576" w:type="dxa"/>
            <w:vMerge/>
          </w:tcPr>
          <w:p w:rsidR="000C7DA7" w:rsidRPr="000C638F" w:rsidRDefault="000C7DA7" w:rsidP="000C7DA7">
            <w:pPr>
              <w:pStyle w:val="ListParagraph"/>
              <w:numPr>
                <w:ilvl w:val="0"/>
                <w:numId w:val="49"/>
              </w:numPr>
              <w:rPr>
                <w:rFonts w:ascii="Book Antiqua" w:hAnsi="Book Antiqua"/>
                <w:color w:val="000000" w:themeColor="text1"/>
              </w:rPr>
            </w:pPr>
          </w:p>
        </w:tc>
        <w:tc>
          <w:tcPr>
            <w:tcW w:w="2299" w:type="dxa"/>
            <w:vMerge/>
          </w:tcPr>
          <w:p w:rsidR="000C7DA7" w:rsidRPr="000C638F" w:rsidRDefault="000C7DA7" w:rsidP="000C7DA7">
            <w:pPr>
              <w:pStyle w:val="Heading3"/>
            </w:pPr>
          </w:p>
        </w:tc>
        <w:tc>
          <w:tcPr>
            <w:tcW w:w="630" w:type="dxa"/>
          </w:tcPr>
          <w:p w:rsidR="000C7DA7" w:rsidRPr="000C638F" w:rsidRDefault="000C7DA7" w:rsidP="000C7DA7">
            <w:pPr>
              <w:tabs>
                <w:tab w:val="left" w:pos="-6"/>
              </w:tabs>
              <w:spacing w:after="200"/>
              <w:ind w:right="-74"/>
              <w:jc w:val="both"/>
              <w:rPr>
                <w:rFonts w:ascii="Book Antiqua" w:hAnsi="Book Antiqua" w:cs="Times New Roman"/>
                <w:color w:val="000000" w:themeColor="text1"/>
                <w:spacing w:val="-2"/>
                <w:sz w:val="24"/>
                <w:szCs w:val="24"/>
              </w:rPr>
            </w:pPr>
            <w:r w:rsidRPr="000C638F">
              <w:rPr>
                <w:rFonts w:ascii="Book Antiqua" w:hAnsi="Book Antiqua" w:cs="Times New Roman"/>
                <w:color w:val="000000" w:themeColor="text1"/>
                <w:spacing w:val="-2"/>
                <w:sz w:val="24"/>
                <w:szCs w:val="24"/>
              </w:rPr>
              <w:t>27.2</w:t>
            </w:r>
          </w:p>
        </w:tc>
        <w:tc>
          <w:tcPr>
            <w:tcW w:w="6390" w:type="dxa"/>
            <w:gridSpan w:val="3"/>
          </w:tcPr>
          <w:p w:rsidR="000C7DA7" w:rsidRPr="000C638F" w:rsidRDefault="000C7DA7" w:rsidP="000C7DA7">
            <w:pPr>
              <w:spacing w:after="200"/>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Consultant shall require his employees to obey all applicable laws, including those concerning safety at work</w:t>
            </w:r>
          </w:p>
        </w:tc>
      </w:tr>
      <w:tr w:rsidR="000C7DA7" w:rsidRPr="000C638F" w:rsidTr="00940DB3">
        <w:trPr>
          <w:jc w:val="center"/>
        </w:trPr>
        <w:tc>
          <w:tcPr>
            <w:tcW w:w="576" w:type="dxa"/>
          </w:tcPr>
          <w:p w:rsidR="000C7DA7" w:rsidRPr="000C638F" w:rsidRDefault="000C7DA7" w:rsidP="000C7DA7">
            <w:pPr>
              <w:pStyle w:val="ListParagraph"/>
              <w:numPr>
                <w:ilvl w:val="0"/>
                <w:numId w:val="49"/>
              </w:numPr>
              <w:rPr>
                <w:rFonts w:ascii="Book Antiqua" w:hAnsi="Book Antiqua"/>
                <w:color w:val="000000" w:themeColor="text1"/>
              </w:rPr>
            </w:pPr>
          </w:p>
        </w:tc>
        <w:tc>
          <w:tcPr>
            <w:tcW w:w="2299" w:type="dxa"/>
          </w:tcPr>
          <w:p w:rsidR="000C7DA7" w:rsidRPr="000C638F" w:rsidRDefault="000C7DA7" w:rsidP="000C7DA7">
            <w:pPr>
              <w:pStyle w:val="Heading3"/>
            </w:pPr>
            <w:bookmarkStart w:id="152" w:name="_Toc409096608"/>
            <w:r w:rsidRPr="000C638F">
              <w:t>Health and Safety</w:t>
            </w:r>
            <w:bookmarkEnd w:id="152"/>
          </w:p>
        </w:tc>
        <w:tc>
          <w:tcPr>
            <w:tcW w:w="630" w:type="dxa"/>
          </w:tcPr>
          <w:p w:rsidR="000C7DA7" w:rsidRPr="000C638F" w:rsidRDefault="000C7DA7" w:rsidP="000C7DA7">
            <w:pPr>
              <w:tabs>
                <w:tab w:val="left" w:pos="-6"/>
              </w:tabs>
              <w:spacing w:after="200"/>
              <w:ind w:right="-74"/>
              <w:jc w:val="both"/>
              <w:rPr>
                <w:rFonts w:ascii="Book Antiqua" w:hAnsi="Book Antiqua" w:cs="Times New Roman"/>
                <w:color w:val="000000" w:themeColor="text1"/>
                <w:spacing w:val="-2"/>
                <w:sz w:val="24"/>
                <w:szCs w:val="24"/>
              </w:rPr>
            </w:pPr>
            <w:r w:rsidRPr="000C638F">
              <w:rPr>
                <w:rFonts w:ascii="Book Antiqua" w:hAnsi="Book Antiqua" w:cs="Times New Roman"/>
                <w:color w:val="000000" w:themeColor="text1"/>
                <w:spacing w:val="-2"/>
                <w:sz w:val="24"/>
                <w:szCs w:val="24"/>
              </w:rPr>
              <w:t>28.1</w:t>
            </w:r>
          </w:p>
        </w:tc>
        <w:tc>
          <w:tcPr>
            <w:tcW w:w="6390" w:type="dxa"/>
            <w:gridSpan w:val="3"/>
          </w:tcPr>
          <w:p w:rsidR="000C7DA7" w:rsidRPr="000C638F" w:rsidRDefault="000C7DA7" w:rsidP="000C7DA7">
            <w:pPr>
              <w:spacing w:after="200"/>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The Consultant shall at all times take all reasonable precautions to maintain the health and safety of his personnel</w:t>
            </w:r>
          </w:p>
        </w:tc>
      </w:tr>
      <w:tr w:rsidR="000C7DA7" w:rsidRPr="000C638F" w:rsidTr="00940DB3">
        <w:trPr>
          <w:trHeight w:val="503"/>
          <w:jc w:val="center"/>
        </w:trPr>
        <w:tc>
          <w:tcPr>
            <w:tcW w:w="576" w:type="dxa"/>
          </w:tcPr>
          <w:p w:rsidR="000C7DA7" w:rsidRPr="000C638F" w:rsidRDefault="000C7DA7" w:rsidP="000C7DA7">
            <w:pPr>
              <w:pStyle w:val="ListParagraph"/>
              <w:numPr>
                <w:ilvl w:val="0"/>
                <w:numId w:val="49"/>
              </w:numPr>
              <w:rPr>
                <w:rFonts w:ascii="Book Antiqua" w:hAnsi="Book Antiqua"/>
                <w:color w:val="000000" w:themeColor="text1"/>
              </w:rPr>
            </w:pPr>
          </w:p>
        </w:tc>
        <w:tc>
          <w:tcPr>
            <w:tcW w:w="2299" w:type="dxa"/>
          </w:tcPr>
          <w:p w:rsidR="000C7DA7" w:rsidRPr="000C638F" w:rsidRDefault="000C7DA7" w:rsidP="000C7DA7">
            <w:pPr>
              <w:pStyle w:val="Heading3"/>
            </w:pPr>
            <w:bookmarkStart w:id="153" w:name="_Toc385154334"/>
            <w:bookmarkStart w:id="154" w:name="_Toc409096609"/>
            <w:r w:rsidRPr="000C638F">
              <w:t>Protection of the Environment</w:t>
            </w:r>
            <w:bookmarkEnd w:id="153"/>
            <w:bookmarkEnd w:id="154"/>
          </w:p>
        </w:tc>
        <w:tc>
          <w:tcPr>
            <w:tcW w:w="630" w:type="dxa"/>
          </w:tcPr>
          <w:p w:rsidR="000C7DA7" w:rsidRPr="000C638F" w:rsidRDefault="000C7DA7" w:rsidP="000C7DA7">
            <w:pPr>
              <w:tabs>
                <w:tab w:val="left" w:pos="-6"/>
              </w:tabs>
              <w:spacing w:after="200"/>
              <w:ind w:right="-74"/>
              <w:jc w:val="both"/>
              <w:rPr>
                <w:rFonts w:ascii="Book Antiqua" w:hAnsi="Book Antiqua" w:cs="Times New Roman"/>
                <w:color w:val="000000" w:themeColor="text1"/>
                <w:spacing w:val="-2"/>
                <w:sz w:val="24"/>
                <w:szCs w:val="24"/>
              </w:rPr>
            </w:pPr>
            <w:r w:rsidRPr="000C638F">
              <w:rPr>
                <w:rFonts w:ascii="Book Antiqua" w:hAnsi="Book Antiqua" w:cs="Times New Roman"/>
                <w:color w:val="000000" w:themeColor="text1"/>
                <w:spacing w:val="-2"/>
                <w:sz w:val="24"/>
                <w:szCs w:val="24"/>
              </w:rPr>
              <w:t>29.1</w:t>
            </w:r>
          </w:p>
        </w:tc>
        <w:tc>
          <w:tcPr>
            <w:tcW w:w="6390" w:type="dxa"/>
            <w:gridSpan w:val="3"/>
          </w:tcPr>
          <w:p w:rsidR="000C7DA7" w:rsidRPr="000C638F" w:rsidRDefault="000C7DA7" w:rsidP="000C7DA7">
            <w:pPr>
              <w:spacing w:after="200"/>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The Consultant shall at all times observe the laws and regulations regarding the protection of the environment</w:t>
            </w:r>
          </w:p>
        </w:tc>
      </w:tr>
      <w:tr w:rsidR="000C7DA7" w:rsidRPr="000C638F" w:rsidTr="00940DB3">
        <w:trPr>
          <w:trHeight w:val="503"/>
          <w:jc w:val="center"/>
        </w:trPr>
        <w:tc>
          <w:tcPr>
            <w:tcW w:w="576" w:type="dxa"/>
          </w:tcPr>
          <w:p w:rsidR="000C7DA7" w:rsidRPr="000C638F" w:rsidRDefault="000C7DA7" w:rsidP="000C7DA7">
            <w:pPr>
              <w:pStyle w:val="ListParagraph"/>
              <w:numPr>
                <w:ilvl w:val="0"/>
                <w:numId w:val="49"/>
              </w:numPr>
              <w:rPr>
                <w:rFonts w:ascii="Book Antiqua" w:hAnsi="Book Antiqua"/>
                <w:color w:val="000000" w:themeColor="text1"/>
              </w:rPr>
            </w:pPr>
          </w:p>
        </w:tc>
        <w:tc>
          <w:tcPr>
            <w:tcW w:w="2299" w:type="dxa"/>
          </w:tcPr>
          <w:p w:rsidR="000C7DA7" w:rsidRPr="000C638F" w:rsidRDefault="000C7DA7" w:rsidP="000C7DA7">
            <w:pPr>
              <w:pStyle w:val="Heading3"/>
            </w:pPr>
            <w:bookmarkStart w:id="155" w:name="_Toc385154337"/>
            <w:bookmarkStart w:id="156" w:name="_Toc409096610"/>
            <w:r w:rsidRPr="000C638F">
              <w:t>Consultants’ Actions Requiring Employer’s Prior Approval</w:t>
            </w:r>
            <w:bookmarkEnd w:id="155"/>
            <w:bookmarkEnd w:id="156"/>
          </w:p>
        </w:tc>
        <w:tc>
          <w:tcPr>
            <w:tcW w:w="630" w:type="dxa"/>
          </w:tcPr>
          <w:p w:rsidR="000C7DA7" w:rsidRPr="000C638F" w:rsidRDefault="000C7DA7" w:rsidP="000C7DA7">
            <w:pPr>
              <w:tabs>
                <w:tab w:val="left" w:pos="-6"/>
              </w:tabs>
              <w:spacing w:after="200"/>
              <w:ind w:right="-74"/>
              <w:jc w:val="both"/>
              <w:rPr>
                <w:rFonts w:ascii="Book Antiqua" w:hAnsi="Book Antiqua" w:cs="Times New Roman"/>
                <w:color w:val="000000" w:themeColor="text1"/>
                <w:spacing w:val="-2"/>
                <w:sz w:val="24"/>
                <w:szCs w:val="24"/>
              </w:rPr>
            </w:pPr>
            <w:r w:rsidRPr="000C638F">
              <w:rPr>
                <w:rFonts w:ascii="Book Antiqua" w:hAnsi="Book Antiqua" w:cs="Times New Roman"/>
                <w:color w:val="000000" w:themeColor="text1"/>
                <w:spacing w:val="-2"/>
                <w:sz w:val="24"/>
                <w:szCs w:val="24"/>
              </w:rPr>
              <w:t>30.1</w:t>
            </w:r>
          </w:p>
        </w:tc>
        <w:tc>
          <w:tcPr>
            <w:tcW w:w="6390" w:type="dxa"/>
            <w:gridSpan w:val="3"/>
          </w:tcPr>
          <w:p w:rsidR="000C7DA7" w:rsidRPr="000C638F" w:rsidRDefault="000C7DA7" w:rsidP="000C7DA7">
            <w:pPr>
              <w:spacing w:after="200"/>
              <w:jc w:val="both"/>
              <w:rPr>
                <w:rFonts w:ascii="Book Antiqua" w:hAnsi="Book Antiqua"/>
                <w:color w:val="000000" w:themeColor="text1"/>
              </w:rPr>
            </w:pPr>
            <w:r w:rsidRPr="000C638F">
              <w:rPr>
                <w:rFonts w:ascii="Book Antiqua" w:hAnsi="Book Antiqua" w:cs="Times New Roman"/>
                <w:color w:val="000000" w:themeColor="text1"/>
                <w:sz w:val="24"/>
                <w:szCs w:val="24"/>
              </w:rPr>
              <w:t>The Consultant shall obtain the Employer’s prior approval in writing or in electronic forms that provide record of the content of communication before taking any of the following actions:</w:t>
            </w:r>
          </w:p>
        </w:tc>
      </w:tr>
      <w:tr w:rsidR="000C7DA7" w:rsidRPr="000C638F" w:rsidTr="00940DB3">
        <w:trPr>
          <w:trHeight w:val="503"/>
          <w:jc w:val="center"/>
        </w:trPr>
        <w:tc>
          <w:tcPr>
            <w:tcW w:w="576" w:type="dxa"/>
          </w:tcPr>
          <w:p w:rsidR="000C7DA7" w:rsidRPr="000C638F" w:rsidRDefault="000C7DA7" w:rsidP="000C7DA7">
            <w:pPr>
              <w:pStyle w:val="ListParagraph"/>
              <w:ind w:left="360"/>
              <w:rPr>
                <w:rFonts w:ascii="Book Antiqua" w:hAnsi="Book Antiqua"/>
                <w:color w:val="000000" w:themeColor="text1"/>
              </w:rPr>
            </w:pPr>
          </w:p>
        </w:tc>
        <w:tc>
          <w:tcPr>
            <w:tcW w:w="2299" w:type="dxa"/>
          </w:tcPr>
          <w:p w:rsidR="000C7DA7" w:rsidRPr="000C638F" w:rsidRDefault="000C7DA7" w:rsidP="000C7DA7">
            <w:pPr>
              <w:pStyle w:val="Heading3"/>
            </w:pPr>
          </w:p>
        </w:tc>
        <w:tc>
          <w:tcPr>
            <w:tcW w:w="630" w:type="dxa"/>
          </w:tcPr>
          <w:p w:rsidR="000C7DA7" w:rsidRPr="000C638F" w:rsidRDefault="000C7DA7" w:rsidP="000C7DA7">
            <w:pPr>
              <w:tabs>
                <w:tab w:val="left" w:pos="-6"/>
              </w:tabs>
              <w:spacing w:after="200"/>
              <w:ind w:right="-74"/>
              <w:jc w:val="both"/>
              <w:rPr>
                <w:rFonts w:ascii="Book Antiqua" w:hAnsi="Book Antiqua" w:cs="Times New Roman"/>
                <w:color w:val="000000" w:themeColor="text1"/>
                <w:spacing w:val="-2"/>
                <w:sz w:val="24"/>
                <w:szCs w:val="24"/>
              </w:rPr>
            </w:pPr>
          </w:p>
        </w:tc>
        <w:tc>
          <w:tcPr>
            <w:tcW w:w="773" w:type="dxa"/>
          </w:tcPr>
          <w:p w:rsidR="000C7DA7" w:rsidRPr="000C638F" w:rsidRDefault="000C7DA7" w:rsidP="000C7DA7">
            <w:pPr>
              <w:spacing w:after="200"/>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a.</w:t>
            </w:r>
          </w:p>
        </w:tc>
        <w:tc>
          <w:tcPr>
            <w:tcW w:w="5617" w:type="dxa"/>
            <w:gridSpan w:val="2"/>
          </w:tcPr>
          <w:p w:rsidR="000C7DA7" w:rsidRPr="000C638F" w:rsidRDefault="000C7DA7" w:rsidP="000C7DA7">
            <w:pPr>
              <w:spacing w:after="200"/>
              <w:jc w:val="both"/>
              <w:rPr>
                <w:rFonts w:ascii="Book Antiqua" w:hAnsi="Book Antiqua" w:cs="Times New Roman"/>
                <w:color w:val="000000" w:themeColor="text1"/>
                <w:sz w:val="24"/>
                <w:szCs w:val="24"/>
              </w:rPr>
            </w:pPr>
            <w:r w:rsidRPr="000C638F">
              <w:rPr>
                <w:rFonts w:ascii="Book Antiqua" w:hAnsi="Book Antiqua"/>
                <w:color w:val="000000" w:themeColor="text1"/>
                <w:lang w:val="en-US"/>
              </w:rPr>
              <w:t>entering into a subcontract for the performance of any part of the Services,</w:t>
            </w:r>
          </w:p>
        </w:tc>
      </w:tr>
      <w:tr w:rsidR="000C7DA7" w:rsidRPr="000C638F" w:rsidTr="00940DB3">
        <w:trPr>
          <w:trHeight w:val="503"/>
          <w:jc w:val="center"/>
        </w:trPr>
        <w:tc>
          <w:tcPr>
            <w:tcW w:w="576" w:type="dxa"/>
          </w:tcPr>
          <w:p w:rsidR="000C7DA7" w:rsidRPr="000C638F" w:rsidRDefault="000C7DA7" w:rsidP="000C7DA7">
            <w:pPr>
              <w:pStyle w:val="ListParagraph"/>
              <w:ind w:left="360"/>
              <w:rPr>
                <w:rFonts w:ascii="Book Antiqua" w:hAnsi="Book Antiqua"/>
                <w:color w:val="000000" w:themeColor="text1"/>
              </w:rPr>
            </w:pPr>
          </w:p>
        </w:tc>
        <w:tc>
          <w:tcPr>
            <w:tcW w:w="2299" w:type="dxa"/>
          </w:tcPr>
          <w:p w:rsidR="000C7DA7" w:rsidRPr="000C638F" w:rsidRDefault="000C7DA7" w:rsidP="000C7DA7">
            <w:pPr>
              <w:pStyle w:val="Heading3"/>
            </w:pPr>
          </w:p>
        </w:tc>
        <w:tc>
          <w:tcPr>
            <w:tcW w:w="630" w:type="dxa"/>
          </w:tcPr>
          <w:p w:rsidR="000C7DA7" w:rsidRPr="000C638F" w:rsidRDefault="000C7DA7" w:rsidP="000C7DA7">
            <w:pPr>
              <w:tabs>
                <w:tab w:val="left" w:pos="-6"/>
              </w:tabs>
              <w:spacing w:after="200"/>
              <w:ind w:right="-74"/>
              <w:jc w:val="both"/>
              <w:rPr>
                <w:rFonts w:ascii="Book Antiqua" w:hAnsi="Book Antiqua" w:cs="Times New Roman"/>
                <w:color w:val="000000" w:themeColor="text1"/>
                <w:spacing w:val="-2"/>
                <w:sz w:val="24"/>
                <w:szCs w:val="24"/>
              </w:rPr>
            </w:pPr>
          </w:p>
        </w:tc>
        <w:tc>
          <w:tcPr>
            <w:tcW w:w="773" w:type="dxa"/>
          </w:tcPr>
          <w:p w:rsidR="000C7DA7" w:rsidRPr="000C638F" w:rsidRDefault="000C7DA7" w:rsidP="000C7DA7">
            <w:pPr>
              <w:spacing w:after="200"/>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b.</w:t>
            </w:r>
          </w:p>
        </w:tc>
        <w:tc>
          <w:tcPr>
            <w:tcW w:w="5617" w:type="dxa"/>
            <w:gridSpan w:val="2"/>
          </w:tcPr>
          <w:p w:rsidR="000C7DA7" w:rsidRPr="000C638F" w:rsidRDefault="000C7DA7" w:rsidP="000C7DA7">
            <w:pPr>
              <w:spacing w:after="200"/>
              <w:jc w:val="both"/>
              <w:rPr>
                <w:rFonts w:ascii="Book Antiqua" w:hAnsi="Book Antiqua" w:cs="Times New Roman"/>
                <w:color w:val="000000" w:themeColor="text1"/>
                <w:sz w:val="24"/>
                <w:szCs w:val="24"/>
              </w:rPr>
            </w:pPr>
            <w:r w:rsidRPr="000C638F">
              <w:rPr>
                <w:rFonts w:ascii="Book Antiqua" w:hAnsi="Book Antiqua"/>
                <w:bCs/>
                <w:color w:val="000000" w:themeColor="text1"/>
              </w:rPr>
              <w:t>appointing such members of the Personnel not listed by name in Appendix C (“Key Personnel and Subcontractors”),</w:t>
            </w:r>
          </w:p>
        </w:tc>
      </w:tr>
      <w:tr w:rsidR="000C7DA7" w:rsidRPr="000C638F" w:rsidTr="00940DB3">
        <w:trPr>
          <w:trHeight w:val="503"/>
          <w:jc w:val="center"/>
        </w:trPr>
        <w:tc>
          <w:tcPr>
            <w:tcW w:w="576" w:type="dxa"/>
          </w:tcPr>
          <w:p w:rsidR="000C7DA7" w:rsidRPr="000C638F" w:rsidRDefault="000C7DA7" w:rsidP="000C7DA7">
            <w:pPr>
              <w:pStyle w:val="ListParagraph"/>
              <w:ind w:left="360"/>
              <w:rPr>
                <w:rFonts w:ascii="Book Antiqua" w:hAnsi="Book Antiqua"/>
                <w:color w:val="000000" w:themeColor="text1"/>
              </w:rPr>
            </w:pPr>
          </w:p>
        </w:tc>
        <w:tc>
          <w:tcPr>
            <w:tcW w:w="2299" w:type="dxa"/>
          </w:tcPr>
          <w:p w:rsidR="000C7DA7" w:rsidRPr="000C638F" w:rsidRDefault="000C7DA7" w:rsidP="000C7DA7">
            <w:pPr>
              <w:pStyle w:val="Heading3"/>
            </w:pPr>
          </w:p>
        </w:tc>
        <w:tc>
          <w:tcPr>
            <w:tcW w:w="630" w:type="dxa"/>
          </w:tcPr>
          <w:p w:rsidR="000C7DA7" w:rsidRPr="000C638F" w:rsidRDefault="000C7DA7" w:rsidP="000C7DA7">
            <w:pPr>
              <w:tabs>
                <w:tab w:val="left" w:pos="-6"/>
              </w:tabs>
              <w:spacing w:after="200"/>
              <w:ind w:right="-74"/>
              <w:jc w:val="both"/>
              <w:rPr>
                <w:rFonts w:ascii="Book Antiqua" w:hAnsi="Book Antiqua" w:cs="Times New Roman"/>
                <w:color w:val="000000" w:themeColor="text1"/>
                <w:spacing w:val="-2"/>
                <w:sz w:val="24"/>
                <w:szCs w:val="24"/>
              </w:rPr>
            </w:pPr>
          </w:p>
        </w:tc>
        <w:tc>
          <w:tcPr>
            <w:tcW w:w="773" w:type="dxa"/>
          </w:tcPr>
          <w:p w:rsidR="000C7DA7" w:rsidRPr="000C638F" w:rsidRDefault="000C7DA7" w:rsidP="000C7DA7">
            <w:pPr>
              <w:spacing w:after="200"/>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c.</w:t>
            </w:r>
          </w:p>
        </w:tc>
        <w:tc>
          <w:tcPr>
            <w:tcW w:w="5617" w:type="dxa"/>
            <w:gridSpan w:val="2"/>
          </w:tcPr>
          <w:p w:rsidR="000C7DA7" w:rsidRPr="000C638F" w:rsidRDefault="000C7DA7" w:rsidP="000C7DA7">
            <w:pPr>
              <w:spacing w:after="200"/>
              <w:jc w:val="both"/>
              <w:rPr>
                <w:rFonts w:ascii="Book Antiqua" w:hAnsi="Book Antiqua" w:cs="Times New Roman"/>
                <w:color w:val="000000" w:themeColor="text1"/>
                <w:sz w:val="24"/>
                <w:szCs w:val="24"/>
              </w:rPr>
            </w:pPr>
            <w:r w:rsidRPr="000C638F">
              <w:rPr>
                <w:rFonts w:ascii="Book Antiqua" w:hAnsi="Book Antiqua"/>
                <w:color w:val="000000" w:themeColor="text1"/>
              </w:rPr>
              <w:t>changing the Work Plan for Performing the Services; and</w:t>
            </w:r>
          </w:p>
        </w:tc>
      </w:tr>
      <w:tr w:rsidR="000C7DA7" w:rsidRPr="000C638F" w:rsidTr="00940DB3">
        <w:trPr>
          <w:trHeight w:val="503"/>
          <w:jc w:val="center"/>
        </w:trPr>
        <w:tc>
          <w:tcPr>
            <w:tcW w:w="576" w:type="dxa"/>
          </w:tcPr>
          <w:p w:rsidR="000C7DA7" w:rsidRPr="000C638F" w:rsidRDefault="000C7DA7" w:rsidP="000C7DA7">
            <w:pPr>
              <w:pStyle w:val="ListParagraph"/>
              <w:ind w:left="360"/>
              <w:rPr>
                <w:rFonts w:ascii="Book Antiqua" w:hAnsi="Book Antiqua"/>
                <w:color w:val="000000" w:themeColor="text1"/>
              </w:rPr>
            </w:pPr>
          </w:p>
        </w:tc>
        <w:tc>
          <w:tcPr>
            <w:tcW w:w="2299" w:type="dxa"/>
          </w:tcPr>
          <w:p w:rsidR="000C7DA7" w:rsidRPr="000C638F" w:rsidRDefault="000C7DA7" w:rsidP="000C7DA7">
            <w:pPr>
              <w:pStyle w:val="Heading3"/>
            </w:pPr>
          </w:p>
        </w:tc>
        <w:tc>
          <w:tcPr>
            <w:tcW w:w="630" w:type="dxa"/>
          </w:tcPr>
          <w:p w:rsidR="000C7DA7" w:rsidRPr="000C638F" w:rsidRDefault="000C7DA7" w:rsidP="000C7DA7">
            <w:pPr>
              <w:tabs>
                <w:tab w:val="left" w:pos="-6"/>
              </w:tabs>
              <w:spacing w:after="200"/>
              <w:ind w:right="-74"/>
              <w:jc w:val="both"/>
              <w:rPr>
                <w:rFonts w:ascii="Book Antiqua" w:hAnsi="Book Antiqua" w:cs="Times New Roman"/>
                <w:color w:val="000000" w:themeColor="text1"/>
                <w:spacing w:val="-2"/>
                <w:sz w:val="24"/>
                <w:szCs w:val="24"/>
              </w:rPr>
            </w:pPr>
          </w:p>
        </w:tc>
        <w:tc>
          <w:tcPr>
            <w:tcW w:w="6390" w:type="dxa"/>
            <w:gridSpan w:val="3"/>
          </w:tcPr>
          <w:p w:rsidR="000C7DA7" w:rsidRPr="000C638F" w:rsidRDefault="000C7DA7" w:rsidP="000C7DA7">
            <w:pPr>
              <w:spacing w:after="200"/>
              <w:jc w:val="both"/>
              <w:rPr>
                <w:rFonts w:ascii="Book Antiqua" w:hAnsi="Book Antiqua" w:cs="Times New Roman"/>
                <w:color w:val="000000" w:themeColor="text1"/>
                <w:sz w:val="24"/>
                <w:szCs w:val="24"/>
              </w:rPr>
            </w:pPr>
            <w:r w:rsidRPr="000C638F">
              <w:rPr>
                <w:rFonts w:ascii="Book Antiqua" w:hAnsi="Book Antiqua"/>
                <w:color w:val="000000" w:themeColor="text1"/>
              </w:rPr>
              <w:t xml:space="preserve">any other action that may be specified in the </w:t>
            </w:r>
            <w:r w:rsidR="00FB09F9">
              <w:rPr>
                <w:rFonts w:ascii="Book Antiqua" w:hAnsi="Book Antiqua"/>
                <w:b/>
                <w:bCs/>
                <w:color w:val="000000" w:themeColor="text1"/>
              </w:rPr>
              <w:t>SCCC</w:t>
            </w:r>
            <w:r w:rsidRPr="000C638F">
              <w:rPr>
                <w:rFonts w:ascii="Book Antiqua" w:hAnsi="Book Antiqua"/>
                <w:color w:val="000000" w:themeColor="text1"/>
              </w:rPr>
              <w:t>.</w:t>
            </w:r>
          </w:p>
        </w:tc>
      </w:tr>
      <w:tr w:rsidR="000C7DA7" w:rsidRPr="000C638F" w:rsidTr="00940DB3">
        <w:trPr>
          <w:jc w:val="center"/>
        </w:trPr>
        <w:tc>
          <w:tcPr>
            <w:tcW w:w="576" w:type="dxa"/>
          </w:tcPr>
          <w:p w:rsidR="000C7DA7" w:rsidRPr="000C638F" w:rsidRDefault="000C7DA7" w:rsidP="000C7DA7">
            <w:pPr>
              <w:pStyle w:val="ListParagraph"/>
              <w:numPr>
                <w:ilvl w:val="0"/>
                <w:numId w:val="49"/>
              </w:numPr>
              <w:rPr>
                <w:rFonts w:ascii="Book Antiqua" w:hAnsi="Book Antiqua"/>
                <w:color w:val="000000" w:themeColor="text1"/>
              </w:rPr>
            </w:pPr>
          </w:p>
        </w:tc>
        <w:tc>
          <w:tcPr>
            <w:tcW w:w="2299" w:type="dxa"/>
          </w:tcPr>
          <w:p w:rsidR="000C7DA7" w:rsidRPr="000C638F" w:rsidRDefault="000C7DA7" w:rsidP="000C7DA7">
            <w:pPr>
              <w:pStyle w:val="Heading3"/>
            </w:pPr>
            <w:bookmarkStart w:id="157" w:name="_Toc351343717"/>
            <w:bookmarkStart w:id="158" w:name="_Toc300746771"/>
            <w:bookmarkStart w:id="159" w:name="_Toc326063170"/>
            <w:bookmarkStart w:id="160" w:name="_Toc409096611"/>
            <w:r w:rsidRPr="000C638F">
              <w:t>Reporting Obligations</w:t>
            </w:r>
            <w:bookmarkEnd w:id="157"/>
            <w:bookmarkEnd w:id="158"/>
            <w:bookmarkEnd w:id="159"/>
            <w:bookmarkEnd w:id="160"/>
          </w:p>
        </w:tc>
        <w:tc>
          <w:tcPr>
            <w:tcW w:w="630" w:type="dxa"/>
          </w:tcPr>
          <w:p w:rsidR="000C7DA7" w:rsidRPr="000C638F" w:rsidRDefault="000C7DA7" w:rsidP="000C7DA7">
            <w:pPr>
              <w:tabs>
                <w:tab w:val="left" w:pos="-6"/>
              </w:tabs>
              <w:spacing w:after="200"/>
              <w:ind w:right="-74"/>
              <w:jc w:val="both"/>
              <w:rPr>
                <w:rFonts w:ascii="Book Antiqua" w:hAnsi="Book Antiqua" w:cs="Times New Roman"/>
                <w:color w:val="000000" w:themeColor="text1"/>
                <w:spacing w:val="-2"/>
                <w:sz w:val="24"/>
                <w:szCs w:val="24"/>
              </w:rPr>
            </w:pPr>
            <w:r w:rsidRPr="000C638F">
              <w:rPr>
                <w:rFonts w:ascii="Book Antiqua" w:hAnsi="Book Antiqua" w:cs="Times New Roman"/>
                <w:color w:val="000000" w:themeColor="text1"/>
                <w:spacing w:val="-2"/>
                <w:sz w:val="24"/>
                <w:szCs w:val="24"/>
              </w:rPr>
              <w:t>31.1</w:t>
            </w:r>
          </w:p>
        </w:tc>
        <w:tc>
          <w:tcPr>
            <w:tcW w:w="6390" w:type="dxa"/>
            <w:gridSpan w:val="3"/>
          </w:tcPr>
          <w:p w:rsidR="000C7DA7" w:rsidRPr="000C638F" w:rsidRDefault="000C7DA7" w:rsidP="000C7DA7">
            <w:pPr>
              <w:spacing w:after="200"/>
              <w:ind w:right="-72"/>
              <w:jc w:val="both"/>
              <w:rPr>
                <w:rFonts w:ascii="Book Antiqua" w:hAnsi="Book Antiqua" w:cs="Times New Roman"/>
                <w:color w:val="000000" w:themeColor="text1"/>
              </w:rPr>
            </w:pPr>
            <w:r w:rsidRPr="000C638F">
              <w:rPr>
                <w:rFonts w:ascii="Book Antiqua" w:hAnsi="Book Antiqua" w:cs="Times New Roman"/>
                <w:color w:val="000000" w:themeColor="text1"/>
                <w:sz w:val="24"/>
                <w:szCs w:val="24"/>
              </w:rPr>
              <w:t xml:space="preserve">The Consultant shall submit to the Employer the reports and documents specified in </w:t>
            </w:r>
            <w:r w:rsidRPr="000C638F">
              <w:rPr>
                <w:rFonts w:ascii="Book Antiqua" w:hAnsi="Book Antiqua" w:cs="Times New Roman"/>
                <w:b/>
                <w:color w:val="000000" w:themeColor="text1"/>
                <w:sz w:val="24"/>
                <w:szCs w:val="24"/>
              </w:rPr>
              <w:t xml:space="preserve">Appendix </w:t>
            </w:r>
            <w:r w:rsidR="00F65C10">
              <w:rPr>
                <w:rFonts w:ascii="Book Antiqua" w:hAnsi="Book Antiqua" w:cs="Times New Roman"/>
                <w:b/>
                <w:color w:val="000000" w:themeColor="text1"/>
                <w:sz w:val="24"/>
                <w:szCs w:val="24"/>
              </w:rPr>
              <w:t>B</w:t>
            </w:r>
            <w:r w:rsidRPr="000C638F">
              <w:rPr>
                <w:rFonts w:ascii="Book Antiqua" w:hAnsi="Book Antiqua" w:cs="Times New Roman"/>
                <w:color w:val="000000" w:themeColor="text1"/>
                <w:sz w:val="24"/>
                <w:szCs w:val="24"/>
              </w:rPr>
              <w:t xml:space="preserve">, in the form, in the numbers and within the time periods set forth in the </w:t>
            </w:r>
            <w:r w:rsidRPr="000C638F">
              <w:rPr>
                <w:rFonts w:ascii="Book Antiqua" w:hAnsi="Book Antiqua" w:cs="Times New Roman"/>
                <w:color w:val="000000" w:themeColor="text1"/>
                <w:sz w:val="24"/>
                <w:szCs w:val="24"/>
              </w:rPr>
              <w:lastRenderedPageBreak/>
              <w:t>said Appendix</w:t>
            </w:r>
            <w:r w:rsidRPr="000C638F">
              <w:rPr>
                <w:rFonts w:ascii="Book Antiqua" w:hAnsi="Book Antiqua" w:cs="Times New Roman"/>
                <w:color w:val="000000" w:themeColor="text1"/>
              </w:rPr>
              <w:t xml:space="preserve">.  </w:t>
            </w:r>
          </w:p>
        </w:tc>
      </w:tr>
      <w:tr w:rsidR="000C7DA7" w:rsidRPr="000C638F" w:rsidTr="00940DB3">
        <w:trPr>
          <w:jc w:val="center"/>
        </w:trPr>
        <w:tc>
          <w:tcPr>
            <w:tcW w:w="576" w:type="dxa"/>
          </w:tcPr>
          <w:p w:rsidR="000C7DA7" w:rsidRPr="000C638F" w:rsidRDefault="000C7DA7" w:rsidP="000C7DA7">
            <w:pPr>
              <w:pStyle w:val="ListParagraph"/>
              <w:numPr>
                <w:ilvl w:val="0"/>
                <w:numId w:val="49"/>
              </w:numPr>
              <w:rPr>
                <w:rFonts w:ascii="Book Antiqua" w:hAnsi="Book Antiqua"/>
                <w:color w:val="000000" w:themeColor="text1"/>
              </w:rPr>
            </w:pPr>
          </w:p>
        </w:tc>
        <w:tc>
          <w:tcPr>
            <w:tcW w:w="2299" w:type="dxa"/>
          </w:tcPr>
          <w:p w:rsidR="000C7DA7" w:rsidRPr="000C638F" w:rsidRDefault="000C7DA7" w:rsidP="000C7DA7">
            <w:pPr>
              <w:pStyle w:val="Heading3"/>
            </w:pPr>
            <w:bookmarkStart w:id="161" w:name="_Toc300746772"/>
            <w:bookmarkStart w:id="162" w:name="_Toc326063171"/>
            <w:bookmarkStart w:id="163" w:name="_Toc409096612"/>
            <w:r w:rsidRPr="000C638F">
              <w:t>Proprietary Rights of the Employer in Reports and Records</w:t>
            </w:r>
            <w:bookmarkEnd w:id="161"/>
            <w:bookmarkEnd w:id="162"/>
            <w:bookmarkEnd w:id="163"/>
          </w:p>
        </w:tc>
        <w:tc>
          <w:tcPr>
            <w:tcW w:w="630" w:type="dxa"/>
          </w:tcPr>
          <w:p w:rsidR="000C7DA7" w:rsidRPr="000C638F" w:rsidRDefault="000C7DA7" w:rsidP="000C7DA7">
            <w:pPr>
              <w:tabs>
                <w:tab w:val="left" w:pos="-6"/>
              </w:tabs>
              <w:spacing w:after="200"/>
              <w:ind w:right="-74"/>
              <w:jc w:val="both"/>
              <w:rPr>
                <w:rFonts w:ascii="Book Antiqua" w:hAnsi="Book Antiqua" w:cs="Times New Roman"/>
                <w:color w:val="000000" w:themeColor="text1"/>
                <w:spacing w:val="-2"/>
                <w:sz w:val="24"/>
                <w:szCs w:val="24"/>
              </w:rPr>
            </w:pPr>
            <w:r w:rsidRPr="000C638F">
              <w:rPr>
                <w:rFonts w:ascii="Book Antiqua" w:hAnsi="Book Antiqua" w:cs="Times New Roman"/>
                <w:color w:val="000000" w:themeColor="text1"/>
                <w:spacing w:val="-2"/>
                <w:sz w:val="24"/>
                <w:szCs w:val="24"/>
              </w:rPr>
              <w:t>32.1</w:t>
            </w:r>
          </w:p>
        </w:tc>
        <w:tc>
          <w:tcPr>
            <w:tcW w:w="6390" w:type="dxa"/>
            <w:gridSpan w:val="3"/>
          </w:tcPr>
          <w:p w:rsidR="000C7DA7" w:rsidRPr="000C638F" w:rsidRDefault="000C7DA7" w:rsidP="003F3503">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 xml:space="preserve">Unless otherwise indicated in the </w:t>
            </w:r>
            <w:r w:rsidR="00FB09F9">
              <w:rPr>
                <w:rFonts w:ascii="Book Antiqua" w:hAnsi="Book Antiqua" w:cs="Times New Roman"/>
                <w:b/>
                <w:color w:val="000000" w:themeColor="text1"/>
                <w:sz w:val="24"/>
                <w:szCs w:val="24"/>
              </w:rPr>
              <w:t>SCCC</w:t>
            </w:r>
            <w:r w:rsidRPr="000C638F">
              <w:rPr>
                <w:rFonts w:ascii="Book Antiqua" w:hAnsi="Book Antiqua" w:cs="Times New Roman"/>
                <w:color w:val="000000" w:themeColor="text1"/>
                <w:sz w:val="24"/>
                <w:szCs w:val="24"/>
              </w:rPr>
              <w:t>, all reports and relevant data and information such as maps, diagrams, plans, databases, other documents and software, supporting records or material compiled or prepared by the Consultant for the Employer in the course of the Services shall be confidential and become and remain the absolute property of the Employer. The Consultant shall, not later than upon termination or expiration of th</w:t>
            </w:r>
            <w:r w:rsidR="003F3503">
              <w:rPr>
                <w:rFonts w:ascii="Book Antiqua" w:hAnsi="Book Antiqua" w:cs="Times New Roman"/>
                <w:color w:val="000000" w:themeColor="text1"/>
                <w:sz w:val="24"/>
                <w:szCs w:val="24"/>
              </w:rPr>
              <w:t>e</w:t>
            </w:r>
            <w:r w:rsidRPr="000C638F">
              <w:rPr>
                <w:rFonts w:ascii="Book Antiqua" w:hAnsi="Book Antiqua" w:cs="Times New Roman"/>
                <w:color w:val="000000" w:themeColor="text1"/>
                <w:sz w:val="24"/>
                <w:szCs w:val="24"/>
              </w:rPr>
              <w:t xml:space="preserve"> </w:t>
            </w:r>
            <w:r w:rsidR="003F3503">
              <w:rPr>
                <w:rFonts w:ascii="Book Antiqua" w:hAnsi="Book Antiqua" w:cs="Times New Roman"/>
                <w:color w:val="000000" w:themeColor="text1"/>
                <w:sz w:val="24"/>
                <w:szCs w:val="24"/>
              </w:rPr>
              <w:t>Framework Agreement</w:t>
            </w:r>
            <w:r w:rsidRPr="000C638F">
              <w:rPr>
                <w:rFonts w:ascii="Book Antiqua" w:hAnsi="Book Antiqua" w:cs="Times New Roman"/>
                <w:color w:val="000000" w:themeColor="text1"/>
                <w:sz w:val="24"/>
                <w:szCs w:val="24"/>
              </w:rPr>
              <w:t>, deliver all such documents to the Employer, together with a detailed inventory thereof. The Consultant may retain a copy of such documents, data and/or software but shall not use the same for purposes unrelated to th</w:t>
            </w:r>
            <w:r w:rsidR="003F3503">
              <w:rPr>
                <w:rFonts w:ascii="Book Antiqua" w:hAnsi="Book Antiqua" w:cs="Times New Roman"/>
                <w:color w:val="000000" w:themeColor="text1"/>
                <w:sz w:val="24"/>
                <w:szCs w:val="24"/>
              </w:rPr>
              <w:t>e</w:t>
            </w:r>
            <w:r w:rsidRPr="000C638F">
              <w:rPr>
                <w:rFonts w:ascii="Book Antiqua" w:hAnsi="Book Antiqua" w:cs="Times New Roman"/>
                <w:color w:val="000000" w:themeColor="text1"/>
                <w:sz w:val="24"/>
                <w:szCs w:val="24"/>
              </w:rPr>
              <w:t xml:space="preserve"> </w:t>
            </w:r>
            <w:r w:rsidR="003F3503">
              <w:rPr>
                <w:rFonts w:ascii="Book Antiqua" w:hAnsi="Book Antiqua" w:cs="Times New Roman"/>
                <w:color w:val="000000" w:themeColor="text1"/>
                <w:sz w:val="24"/>
                <w:szCs w:val="24"/>
              </w:rPr>
              <w:t>Framework Agreement</w:t>
            </w:r>
            <w:r w:rsidRPr="000C638F">
              <w:rPr>
                <w:rFonts w:ascii="Book Antiqua" w:hAnsi="Book Antiqua" w:cs="Times New Roman"/>
                <w:color w:val="000000" w:themeColor="text1"/>
                <w:sz w:val="24"/>
                <w:szCs w:val="24"/>
              </w:rPr>
              <w:t xml:space="preserve"> without prior writ</w:t>
            </w:r>
            <w:r>
              <w:rPr>
                <w:rFonts w:ascii="Book Antiqua" w:hAnsi="Book Antiqua" w:cs="Times New Roman"/>
                <w:color w:val="000000" w:themeColor="text1"/>
                <w:sz w:val="24"/>
                <w:szCs w:val="24"/>
              </w:rPr>
              <w:t xml:space="preserve">ten approval of the Employer.  </w:t>
            </w:r>
          </w:p>
        </w:tc>
      </w:tr>
      <w:tr w:rsidR="000C7DA7" w:rsidRPr="000C638F" w:rsidTr="00940DB3">
        <w:trPr>
          <w:jc w:val="center"/>
        </w:trPr>
        <w:tc>
          <w:tcPr>
            <w:tcW w:w="576" w:type="dxa"/>
          </w:tcPr>
          <w:p w:rsidR="000C7DA7" w:rsidRPr="000C638F" w:rsidRDefault="000C7DA7" w:rsidP="000C7DA7">
            <w:pPr>
              <w:pStyle w:val="ListParagraph"/>
              <w:ind w:left="360"/>
              <w:rPr>
                <w:rFonts w:ascii="Book Antiqua" w:hAnsi="Book Antiqua"/>
                <w:color w:val="000000" w:themeColor="text1"/>
              </w:rPr>
            </w:pPr>
          </w:p>
        </w:tc>
        <w:tc>
          <w:tcPr>
            <w:tcW w:w="2299" w:type="dxa"/>
          </w:tcPr>
          <w:p w:rsidR="000C7DA7" w:rsidRPr="000C638F" w:rsidRDefault="000C7DA7" w:rsidP="000C7DA7">
            <w:pPr>
              <w:pStyle w:val="Heading3"/>
            </w:pPr>
          </w:p>
        </w:tc>
        <w:tc>
          <w:tcPr>
            <w:tcW w:w="630" w:type="dxa"/>
          </w:tcPr>
          <w:p w:rsidR="000C7DA7" w:rsidRPr="000C638F" w:rsidRDefault="000C7DA7" w:rsidP="000C7DA7">
            <w:pPr>
              <w:tabs>
                <w:tab w:val="left" w:pos="-6"/>
              </w:tabs>
              <w:spacing w:after="200"/>
              <w:ind w:right="-74"/>
              <w:jc w:val="both"/>
              <w:rPr>
                <w:rFonts w:ascii="Book Antiqua" w:hAnsi="Book Antiqua" w:cs="Times New Roman"/>
                <w:color w:val="000000" w:themeColor="text1"/>
                <w:spacing w:val="-2"/>
                <w:sz w:val="24"/>
                <w:szCs w:val="24"/>
              </w:rPr>
            </w:pPr>
            <w:r w:rsidRPr="000C638F">
              <w:rPr>
                <w:rFonts w:ascii="Book Antiqua" w:hAnsi="Book Antiqua" w:cs="Times New Roman"/>
                <w:color w:val="000000" w:themeColor="text1"/>
                <w:spacing w:val="-2"/>
                <w:sz w:val="24"/>
                <w:szCs w:val="24"/>
              </w:rPr>
              <w:t>32.2</w:t>
            </w:r>
          </w:p>
        </w:tc>
        <w:tc>
          <w:tcPr>
            <w:tcW w:w="6390" w:type="dxa"/>
            <w:gridSpan w:val="3"/>
          </w:tcPr>
          <w:p w:rsidR="000C7DA7" w:rsidRPr="000C638F" w:rsidRDefault="000C7DA7" w:rsidP="000C7DA7">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 xml:space="preserve">If license agreements are necessary or appropriate between the Consultant and third parties for purposes of development of the plans, drawings, specifications, designs, databases, other documents and software, the Consultant shall obtain the Employer’s prior written approval to such agreements, and the Employer shall be entitled at its discretion to require recovering the expenses related to the development of the program(s) concerned.  Other restrictions about the future use of these documents and software, if any, shall be specified in the </w:t>
            </w:r>
            <w:r w:rsidR="00FB09F9">
              <w:rPr>
                <w:rFonts w:ascii="Book Antiqua" w:hAnsi="Book Antiqua" w:cs="Times New Roman"/>
                <w:b/>
                <w:color w:val="000000" w:themeColor="text1"/>
                <w:sz w:val="24"/>
                <w:szCs w:val="24"/>
              </w:rPr>
              <w:t>SCCC</w:t>
            </w:r>
            <w:r w:rsidRPr="000C638F">
              <w:rPr>
                <w:rFonts w:ascii="Book Antiqua" w:hAnsi="Book Antiqua" w:cs="Times New Roman"/>
                <w:color w:val="000000" w:themeColor="text1"/>
                <w:sz w:val="24"/>
                <w:szCs w:val="24"/>
              </w:rPr>
              <w:t>.</w:t>
            </w:r>
          </w:p>
        </w:tc>
      </w:tr>
      <w:tr w:rsidR="000C7DA7" w:rsidRPr="000C638F" w:rsidTr="00940DB3">
        <w:trPr>
          <w:jc w:val="center"/>
        </w:trPr>
        <w:tc>
          <w:tcPr>
            <w:tcW w:w="576" w:type="dxa"/>
          </w:tcPr>
          <w:p w:rsidR="000C7DA7" w:rsidRPr="000C638F" w:rsidRDefault="000C7DA7" w:rsidP="000C7DA7">
            <w:pPr>
              <w:pStyle w:val="ListParagraph"/>
              <w:numPr>
                <w:ilvl w:val="0"/>
                <w:numId w:val="49"/>
              </w:numPr>
              <w:rPr>
                <w:rFonts w:ascii="Book Antiqua" w:hAnsi="Book Antiqua"/>
                <w:color w:val="000000" w:themeColor="text1"/>
              </w:rPr>
            </w:pPr>
          </w:p>
        </w:tc>
        <w:tc>
          <w:tcPr>
            <w:tcW w:w="2299" w:type="dxa"/>
          </w:tcPr>
          <w:p w:rsidR="000C7DA7" w:rsidRPr="000C638F" w:rsidRDefault="000C7DA7" w:rsidP="000C7DA7">
            <w:pPr>
              <w:pStyle w:val="Heading3"/>
            </w:pPr>
            <w:bookmarkStart w:id="164" w:name="_Toc300746773"/>
            <w:bookmarkStart w:id="165" w:name="_Toc326063172"/>
            <w:bookmarkStart w:id="166" w:name="_Toc409096613"/>
            <w:r w:rsidRPr="000C638F">
              <w:t>Equipment, Vehicles and Materials</w:t>
            </w:r>
            <w:bookmarkEnd w:id="164"/>
            <w:bookmarkEnd w:id="165"/>
            <w:bookmarkEnd w:id="166"/>
            <w:r w:rsidRPr="000C638F">
              <w:t xml:space="preserve"> </w:t>
            </w:r>
          </w:p>
        </w:tc>
        <w:tc>
          <w:tcPr>
            <w:tcW w:w="630" w:type="dxa"/>
          </w:tcPr>
          <w:p w:rsidR="000C7DA7" w:rsidRPr="000C638F" w:rsidRDefault="000C7DA7" w:rsidP="000C7DA7">
            <w:pPr>
              <w:tabs>
                <w:tab w:val="left" w:pos="-6"/>
              </w:tabs>
              <w:spacing w:after="200"/>
              <w:ind w:right="-74"/>
              <w:jc w:val="both"/>
              <w:rPr>
                <w:rFonts w:ascii="Book Antiqua" w:hAnsi="Book Antiqua" w:cs="Times New Roman"/>
                <w:color w:val="000000" w:themeColor="text1"/>
                <w:spacing w:val="-2"/>
                <w:sz w:val="24"/>
                <w:szCs w:val="24"/>
              </w:rPr>
            </w:pPr>
            <w:r w:rsidRPr="000C638F">
              <w:rPr>
                <w:rFonts w:ascii="Book Antiqua" w:hAnsi="Book Antiqua" w:cs="Times New Roman"/>
                <w:color w:val="000000" w:themeColor="text1"/>
                <w:spacing w:val="-2"/>
                <w:sz w:val="24"/>
                <w:szCs w:val="24"/>
              </w:rPr>
              <w:t>33.1</w:t>
            </w:r>
          </w:p>
        </w:tc>
        <w:tc>
          <w:tcPr>
            <w:tcW w:w="6390" w:type="dxa"/>
            <w:gridSpan w:val="3"/>
          </w:tcPr>
          <w:p w:rsidR="000C7DA7" w:rsidRDefault="000C7DA7" w:rsidP="000C7DA7">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Equipment, vehicles and materials made available to the Consultant by the Employer, or purchased by the Consultant with funds provided by the Employer, shall be the property of the Employer and shall be marked accordingly.  Upon termination or expiration of th</w:t>
            </w:r>
            <w:r w:rsidR="003F3503">
              <w:rPr>
                <w:rFonts w:ascii="Book Antiqua" w:hAnsi="Book Antiqua" w:cs="Times New Roman"/>
                <w:color w:val="000000" w:themeColor="text1"/>
                <w:sz w:val="24"/>
                <w:szCs w:val="24"/>
              </w:rPr>
              <w:t>e</w:t>
            </w:r>
            <w:r w:rsidRPr="000C638F">
              <w:rPr>
                <w:rFonts w:ascii="Book Antiqua" w:hAnsi="Book Antiqua" w:cs="Times New Roman"/>
                <w:color w:val="000000" w:themeColor="text1"/>
                <w:sz w:val="24"/>
                <w:szCs w:val="24"/>
              </w:rPr>
              <w:t xml:space="preserve"> </w:t>
            </w:r>
            <w:r w:rsidR="00316E49">
              <w:rPr>
                <w:rFonts w:ascii="Book Antiqua" w:hAnsi="Book Antiqua" w:cs="Times New Roman"/>
                <w:color w:val="000000" w:themeColor="text1"/>
                <w:sz w:val="24"/>
                <w:szCs w:val="24"/>
              </w:rPr>
              <w:t>Call-Off Contract</w:t>
            </w:r>
            <w:r w:rsidRPr="000C638F">
              <w:rPr>
                <w:rFonts w:ascii="Book Antiqua" w:hAnsi="Book Antiqua" w:cs="Times New Roman"/>
                <w:color w:val="000000" w:themeColor="text1"/>
                <w:sz w:val="24"/>
                <w:szCs w:val="24"/>
              </w:rPr>
              <w:t xml:space="preserve">, the Consultant shall make available to the Employer an inventory of such equipment, vehicles and materials and shall dispose of such equipment, vehicles and materials in accordance with the Employer’s instructions. While in possession of such equipment, vehicles and materials, the Consultant, unless otherwise instructed by the Employer in writing, shall insure them at the expense of the Employer in an amount equal to their </w:t>
            </w:r>
            <w:r w:rsidRPr="000C638F">
              <w:rPr>
                <w:rFonts w:ascii="Book Antiqua" w:hAnsi="Book Antiqua" w:cs="Times New Roman"/>
                <w:color w:val="000000" w:themeColor="text1"/>
                <w:sz w:val="24"/>
                <w:szCs w:val="24"/>
              </w:rPr>
              <w:lastRenderedPageBreak/>
              <w:t>full replacement value and ensure regular maintenance of same, at the expense of the Employer.</w:t>
            </w:r>
          </w:p>
          <w:p w:rsidR="000C7DA7" w:rsidRPr="000C638F" w:rsidRDefault="000C7DA7" w:rsidP="000C7DA7">
            <w:pPr>
              <w:spacing w:after="200"/>
              <w:ind w:right="-72"/>
              <w:jc w:val="both"/>
              <w:rPr>
                <w:rFonts w:ascii="Book Antiqua" w:hAnsi="Book Antiqua" w:cs="Times New Roman"/>
                <w:color w:val="000000" w:themeColor="text1"/>
                <w:sz w:val="24"/>
                <w:szCs w:val="24"/>
              </w:rPr>
            </w:pPr>
          </w:p>
        </w:tc>
      </w:tr>
      <w:tr w:rsidR="000C7DA7" w:rsidRPr="000C638F" w:rsidTr="00940DB3">
        <w:trPr>
          <w:jc w:val="center"/>
        </w:trPr>
        <w:tc>
          <w:tcPr>
            <w:tcW w:w="576" w:type="dxa"/>
          </w:tcPr>
          <w:p w:rsidR="000C7DA7" w:rsidRPr="000C638F" w:rsidRDefault="000C7DA7" w:rsidP="000C7DA7">
            <w:pPr>
              <w:pStyle w:val="ListParagraph"/>
              <w:ind w:left="360"/>
              <w:rPr>
                <w:rFonts w:ascii="Book Antiqua" w:hAnsi="Book Antiqua"/>
                <w:color w:val="000000" w:themeColor="text1"/>
              </w:rPr>
            </w:pPr>
          </w:p>
        </w:tc>
        <w:tc>
          <w:tcPr>
            <w:tcW w:w="2299" w:type="dxa"/>
          </w:tcPr>
          <w:p w:rsidR="000C7DA7" w:rsidRPr="000C638F" w:rsidRDefault="000C7DA7" w:rsidP="000C7DA7">
            <w:pPr>
              <w:pStyle w:val="Heading3"/>
            </w:pPr>
          </w:p>
        </w:tc>
        <w:tc>
          <w:tcPr>
            <w:tcW w:w="630" w:type="dxa"/>
          </w:tcPr>
          <w:p w:rsidR="000C7DA7" w:rsidRPr="000C638F" w:rsidRDefault="000C7DA7" w:rsidP="000C7DA7">
            <w:pPr>
              <w:tabs>
                <w:tab w:val="left" w:pos="-6"/>
              </w:tabs>
              <w:spacing w:after="200"/>
              <w:ind w:right="-74"/>
              <w:jc w:val="both"/>
              <w:rPr>
                <w:rFonts w:ascii="Book Antiqua" w:hAnsi="Book Antiqua" w:cs="Times New Roman"/>
                <w:color w:val="000000" w:themeColor="text1"/>
                <w:spacing w:val="-2"/>
                <w:sz w:val="24"/>
                <w:szCs w:val="24"/>
              </w:rPr>
            </w:pPr>
            <w:r w:rsidRPr="000C638F">
              <w:rPr>
                <w:rFonts w:ascii="Book Antiqua" w:hAnsi="Book Antiqua" w:cs="Times New Roman"/>
                <w:color w:val="000000" w:themeColor="text1"/>
                <w:spacing w:val="-2"/>
                <w:sz w:val="24"/>
                <w:szCs w:val="24"/>
              </w:rPr>
              <w:t>33.2</w:t>
            </w:r>
          </w:p>
        </w:tc>
        <w:tc>
          <w:tcPr>
            <w:tcW w:w="6390" w:type="dxa"/>
            <w:gridSpan w:val="3"/>
          </w:tcPr>
          <w:p w:rsidR="000C7DA7" w:rsidRPr="000C638F" w:rsidRDefault="000C7DA7" w:rsidP="000C7DA7">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color w:val="000000" w:themeColor="text1"/>
                <w:sz w:val="24"/>
                <w:szCs w:val="24"/>
              </w:rPr>
              <w:t>Any equipment or materials brought by the Consultant or its Staff into the country for the use either for the project or personal use shall remain the property of the Consultant or the Staff concerned, as applicable.</w:t>
            </w:r>
          </w:p>
        </w:tc>
      </w:tr>
      <w:tr w:rsidR="000C7DA7" w:rsidRPr="000C638F" w:rsidTr="00940DB3">
        <w:trPr>
          <w:jc w:val="center"/>
        </w:trPr>
        <w:tc>
          <w:tcPr>
            <w:tcW w:w="576" w:type="dxa"/>
          </w:tcPr>
          <w:p w:rsidR="000C7DA7" w:rsidRPr="000C638F" w:rsidRDefault="000C7DA7" w:rsidP="000C7DA7">
            <w:pPr>
              <w:pStyle w:val="ListParagraph"/>
              <w:numPr>
                <w:ilvl w:val="0"/>
                <w:numId w:val="49"/>
              </w:numPr>
              <w:rPr>
                <w:rFonts w:ascii="Book Antiqua" w:hAnsi="Book Antiqua"/>
                <w:color w:val="000000" w:themeColor="text1"/>
              </w:rPr>
            </w:pPr>
          </w:p>
        </w:tc>
        <w:tc>
          <w:tcPr>
            <w:tcW w:w="2299" w:type="dxa"/>
          </w:tcPr>
          <w:p w:rsidR="000C7DA7" w:rsidRPr="000C638F" w:rsidRDefault="000C7DA7" w:rsidP="000C7DA7">
            <w:pPr>
              <w:pStyle w:val="Heading3"/>
            </w:pPr>
            <w:bookmarkStart w:id="167" w:name="_Toc409096614"/>
            <w:r w:rsidRPr="000C638F">
              <w:t>Liquidated Damages</w:t>
            </w:r>
            <w:bookmarkEnd w:id="167"/>
          </w:p>
        </w:tc>
        <w:tc>
          <w:tcPr>
            <w:tcW w:w="630" w:type="dxa"/>
          </w:tcPr>
          <w:p w:rsidR="000C7DA7" w:rsidRPr="000C638F" w:rsidRDefault="000C7DA7" w:rsidP="000C7DA7">
            <w:pPr>
              <w:tabs>
                <w:tab w:val="left" w:pos="-6"/>
              </w:tabs>
              <w:spacing w:after="200"/>
              <w:ind w:right="-74"/>
              <w:jc w:val="both"/>
              <w:rPr>
                <w:rFonts w:ascii="Book Antiqua" w:hAnsi="Book Antiqua" w:cs="Times New Roman"/>
                <w:color w:val="000000" w:themeColor="text1"/>
                <w:spacing w:val="-2"/>
                <w:sz w:val="24"/>
                <w:szCs w:val="24"/>
              </w:rPr>
            </w:pPr>
            <w:r w:rsidRPr="000C638F">
              <w:rPr>
                <w:rFonts w:ascii="Book Antiqua" w:hAnsi="Book Antiqua" w:cs="Times New Roman"/>
                <w:color w:val="000000" w:themeColor="text1"/>
                <w:spacing w:val="-2"/>
                <w:sz w:val="24"/>
                <w:szCs w:val="24"/>
              </w:rPr>
              <w:t>34.1</w:t>
            </w:r>
          </w:p>
        </w:tc>
        <w:tc>
          <w:tcPr>
            <w:tcW w:w="6390" w:type="dxa"/>
            <w:gridSpan w:val="3"/>
          </w:tcPr>
          <w:p w:rsidR="000C7DA7" w:rsidRPr="000C638F" w:rsidRDefault="000C7DA7" w:rsidP="000C7DA7">
            <w:pPr>
              <w:spacing w:after="200"/>
              <w:ind w:right="-72"/>
              <w:jc w:val="both"/>
              <w:rPr>
                <w:rFonts w:ascii="Book Antiqua" w:hAnsi="Book Antiqua" w:cs="Times New Roman"/>
                <w:color w:val="000000" w:themeColor="text1"/>
                <w:sz w:val="24"/>
                <w:szCs w:val="24"/>
              </w:rPr>
            </w:pPr>
            <w:r w:rsidRPr="000C638F">
              <w:rPr>
                <w:rFonts w:ascii="Book Antiqua" w:hAnsi="Book Antiqua" w:cs="Times New Roman"/>
                <w:bCs/>
                <w:color w:val="000000" w:themeColor="text1"/>
                <w:sz w:val="24"/>
                <w:szCs w:val="24"/>
              </w:rPr>
              <w:t xml:space="preserve">The Consultant shall pay liquidated damages to the Employer at the rate per day stated in the </w:t>
            </w:r>
            <w:r w:rsidR="00FB09F9">
              <w:rPr>
                <w:rFonts w:ascii="Book Antiqua" w:hAnsi="Book Antiqua" w:cs="Times New Roman"/>
                <w:b/>
                <w:bCs/>
                <w:color w:val="000000" w:themeColor="text1"/>
                <w:sz w:val="24"/>
                <w:szCs w:val="24"/>
              </w:rPr>
              <w:t>SCCC</w:t>
            </w:r>
            <w:r w:rsidRPr="000C638F">
              <w:rPr>
                <w:rFonts w:ascii="Book Antiqua" w:hAnsi="Book Antiqua" w:cs="Times New Roman"/>
                <w:b/>
                <w:bCs/>
                <w:color w:val="000000" w:themeColor="text1"/>
                <w:sz w:val="24"/>
                <w:szCs w:val="24"/>
              </w:rPr>
              <w:t xml:space="preserve"> </w:t>
            </w:r>
            <w:r w:rsidRPr="000C638F">
              <w:rPr>
                <w:rFonts w:ascii="Book Antiqua" w:hAnsi="Book Antiqua" w:cs="Times New Roman"/>
                <w:bCs/>
                <w:color w:val="000000" w:themeColor="text1"/>
                <w:sz w:val="24"/>
                <w:szCs w:val="24"/>
              </w:rPr>
              <w:t xml:space="preserve">for each day that the Completion Date is later than the Intended Completion Date.   The total amount of liquidated damages shall not exceed the amount defined in the </w:t>
            </w:r>
            <w:r w:rsidR="00FB09F9">
              <w:rPr>
                <w:rFonts w:ascii="Book Antiqua" w:hAnsi="Book Antiqua" w:cs="Times New Roman"/>
                <w:b/>
                <w:bCs/>
                <w:color w:val="000000" w:themeColor="text1"/>
                <w:sz w:val="24"/>
                <w:szCs w:val="24"/>
              </w:rPr>
              <w:t>SCCC</w:t>
            </w:r>
            <w:r w:rsidRPr="000C638F">
              <w:rPr>
                <w:rFonts w:ascii="Book Antiqua" w:hAnsi="Book Antiqua" w:cs="Times New Roman"/>
                <w:bCs/>
                <w:color w:val="000000" w:themeColor="text1"/>
                <w:sz w:val="24"/>
                <w:szCs w:val="24"/>
              </w:rPr>
              <w:t>. The Employer may deduct liquidated damages from payments due to the Consultant.  Payment of liquidated damages shall not affect the Consultants’ liabilities.</w:t>
            </w:r>
          </w:p>
        </w:tc>
      </w:tr>
      <w:tr w:rsidR="000C7DA7" w:rsidRPr="000C638F" w:rsidTr="00940DB3">
        <w:trPr>
          <w:jc w:val="center"/>
        </w:trPr>
        <w:tc>
          <w:tcPr>
            <w:tcW w:w="576" w:type="dxa"/>
          </w:tcPr>
          <w:p w:rsidR="000C7DA7" w:rsidRPr="000C638F" w:rsidRDefault="000C7DA7" w:rsidP="000C7DA7">
            <w:pPr>
              <w:pStyle w:val="ListParagraph"/>
              <w:numPr>
                <w:ilvl w:val="0"/>
                <w:numId w:val="49"/>
              </w:numPr>
              <w:rPr>
                <w:rFonts w:ascii="Book Antiqua" w:hAnsi="Book Antiqua"/>
                <w:color w:val="000000" w:themeColor="text1"/>
              </w:rPr>
            </w:pPr>
          </w:p>
        </w:tc>
        <w:tc>
          <w:tcPr>
            <w:tcW w:w="2299" w:type="dxa"/>
          </w:tcPr>
          <w:p w:rsidR="000C7DA7" w:rsidRPr="000C638F" w:rsidRDefault="000C7DA7" w:rsidP="000C7DA7">
            <w:pPr>
              <w:pStyle w:val="Heading3"/>
            </w:pPr>
            <w:bookmarkStart w:id="168" w:name="_Toc409096615"/>
            <w:r w:rsidRPr="000C638F">
              <w:t>Correction for Over-payment</w:t>
            </w:r>
            <w:bookmarkEnd w:id="168"/>
          </w:p>
        </w:tc>
        <w:tc>
          <w:tcPr>
            <w:tcW w:w="630" w:type="dxa"/>
          </w:tcPr>
          <w:p w:rsidR="000C7DA7" w:rsidRPr="000C638F" w:rsidRDefault="000C7DA7" w:rsidP="000C7DA7">
            <w:pPr>
              <w:tabs>
                <w:tab w:val="left" w:pos="-6"/>
              </w:tabs>
              <w:spacing w:after="200"/>
              <w:ind w:right="-74"/>
              <w:jc w:val="both"/>
              <w:rPr>
                <w:rFonts w:ascii="Book Antiqua" w:hAnsi="Book Antiqua" w:cs="Times New Roman"/>
                <w:color w:val="000000" w:themeColor="text1"/>
                <w:spacing w:val="-2"/>
                <w:sz w:val="24"/>
                <w:szCs w:val="24"/>
              </w:rPr>
            </w:pPr>
            <w:r w:rsidRPr="000C638F">
              <w:rPr>
                <w:rFonts w:ascii="Book Antiqua" w:hAnsi="Book Antiqua" w:cs="Times New Roman"/>
                <w:color w:val="000000" w:themeColor="text1"/>
                <w:spacing w:val="-2"/>
                <w:sz w:val="24"/>
                <w:szCs w:val="24"/>
              </w:rPr>
              <w:t>35.1</w:t>
            </w:r>
          </w:p>
        </w:tc>
        <w:tc>
          <w:tcPr>
            <w:tcW w:w="6390" w:type="dxa"/>
            <w:gridSpan w:val="3"/>
          </w:tcPr>
          <w:p w:rsidR="000C7DA7" w:rsidRPr="000C638F" w:rsidRDefault="000C7DA7" w:rsidP="005C7AB5">
            <w:pPr>
              <w:spacing w:after="200"/>
              <w:ind w:right="-72"/>
              <w:jc w:val="both"/>
              <w:rPr>
                <w:rFonts w:ascii="Book Antiqua" w:hAnsi="Book Antiqua" w:cs="Times New Roman"/>
                <w:bCs/>
                <w:color w:val="000000" w:themeColor="text1"/>
                <w:sz w:val="24"/>
                <w:szCs w:val="24"/>
              </w:rPr>
            </w:pPr>
            <w:r w:rsidRPr="000C638F">
              <w:rPr>
                <w:rFonts w:ascii="Book Antiqua" w:hAnsi="Book Antiqua" w:cs="Times New Roman"/>
                <w:bCs/>
                <w:color w:val="000000" w:themeColor="text1"/>
                <w:sz w:val="24"/>
                <w:szCs w:val="24"/>
              </w:rPr>
              <w:t xml:space="preserve">If the Intended Completion Date is extended after liquidated damages have been paid, the Employer shall correct any overpayment of liquidated damages by the Consultant by adjusting the </w:t>
            </w:r>
            <w:r w:rsidR="005C7AB5" w:rsidRPr="000C638F">
              <w:rPr>
                <w:rFonts w:ascii="Book Antiqua" w:hAnsi="Book Antiqua" w:cs="Times New Roman"/>
                <w:bCs/>
                <w:color w:val="000000" w:themeColor="text1"/>
                <w:sz w:val="24"/>
                <w:szCs w:val="24"/>
              </w:rPr>
              <w:t>next payment certificate</w:t>
            </w:r>
            <w:r w:rsidRPr="000C638F">
              <w:rPr>
                <w:rFonts w:ascii="Book Antiqua" w:hAnsi="Book Antiqua" w:cs="Times New Roman"/>
                <w:bCs/>
                <w:color w:val="000000" w:themeColor="text1"/>
                <w:sz w:val="24"/>
                <w:szCs w:val="24"/>
              </w:rPr>
              <w:t xml:space="preserve">. The Service Provider   shall be paid interest on the overpayment, calculated from the date of payment to the date of repayment, at the rates specified in Clause </w:t>
            </w:r>
            <w:r w:rsidR="00FB09F9">
              <w:rPr>
                <w:rFonts w:ascii="Book Antiqua" w:hAnsi="Book Antiqua" w:cs="Times New Roman"/>
                <w:b/>
                <w:bCs/>
                <w:color w:val="000000" w:themeColor="text1"/>
                <w:sz w:val="24"/>
                <w:szCs w:val="24"/>
              </w:rPr>
              <w:t>GCCC</w:t>
            </w:r>
            <w:r w:rsidRPr="000C638F">
              <w:rPr>
                <w:rFonts w:ascii="Book Antiqua" w:hAnsi="Book Antiqua" w:cs="Times New Roman"/>
                <w:bCs/>
                <w:color w:val="000000" w:themeColor="text1"/>
                <w:sz w:val="24"/>
                <w:szCs w:val="24"/>
              </w:rPr>
              <w:t xml:space="preserve"> </w:t>
            </w:r>
            <w:r w:rsidRPr="000C638F">
              <w:rPr>
                <w:rFonts w:ascii="Book Antiqua" w:hAnsi="Book Antiqua" w:cs="Times New Roman"/>
                <w:b/>
                <w:bCs/>
                <w:color w:val="000000" w:themeColor="text1"/>
                <w:sz w:val="24"/>
                <w:szCs w:val="24"/>
              </w:rPr>
              <w:t>53</w:t>
            </w:r>
            <w:r w:rsidRPr="000C638F">
              <w:rPr>
                <w:rFonts w:ascii="Book Antiqua" w:hAnsi="Book Antiqua" w:cs="Times New Roman"/>
                <w:bCs/>
                <w:color w:val="000000" w:themeColor="text1"/>
                <w:sz w:val="24"/>
                <w:szCs w:val="24"/>
              </w:rPr>
              <w:t>.</w:t>
            </w:r>
          </w:p>
        </w:tc>
      </w:tr>
    </w:tbl>
    <w:p w:rsidR="00094A88" w:rsidRPr="000C638F" w:rsidRDefault="00094A88" w:rsidP="00430EE9">
      <w:pPr>
        <w:rPr>
          <w:rFonts w:ascii="Book Antiqua" w:hAnsi="Book Antiqua" w:cs="Times New Roman"/>
          <w:color w:val="000000" w:themeColor="text1"/>
        </w:rPr>
      </w:pPr>
    </w:p>
    <w:p w:rsidR="00AD205C" w:rsidRPr="000C638F" w:rsidRDefault="00AD205C" w:rsidP="00430EE9">
      <w:pPr>
        <w:rPr>
          <w:rFonts w:ascii="Book Antiqua" w:hAnsi="Book Antiqua" w:cs="Times New Roman"/>
          <w:color w:val="000000" w:themeColor="text1"/>
        </w:rPr>
      </w:pPr>
    </w:p>
    <w:p w:rsidR="00915914" w:rsidRPr="000C638F" w:rsidRDefault="00915914" w:rsidP="004B3DDA">
      <w:pPr>
        <w:pStyle w:val="Heading2"/>
      </w:pPr>
      <w:bookmarkStart w:id="169" w:name="_Toc351343720"/>
      <w:bookmarkStart w:id="170" w:name="_Toc300746774"/>
      <w:bookmarkStart w:id="171" w:name="_Toc326063173"/>
      <w:bookmarkStart w:id="172" w:name="_Toc409096616"/>
      <w:r w:rsidRPr="000C638F">
        <w:t xml:space="preserve">D.  Consultant’s Staff </w:t>
      </w:r>
      <w:smartTag w:uri="urn:schemas-microsoft-com:office:smarttags" w:element="stockticker">
        <w:r w:rsidRPr="000C638F">
          <w:t>and</w:t>
        </w:r>
      </w:smartTag>
      <w:r w:rsidRPr="000C638F">
        <w:t xml:space="preserve"> </w:t>
      </w:r>
      <w:smartTag w:uri="urn:schemas-microsoft-com:office:smarttags" w:element="stockticker">
        <w:r w:rsidRPr="000C638F">
          <w:t>Sub</w:t>
        </w:r>
      </w:smartTag>
      <w:r w:rsidRPr="000C638F">
        <w:t>-Consultants</w:t>
      </w:r>
      <w:bookmarkEnd w:id="169"/>
      <w:bookmarkEnd w:id="170"/>
      <w:bookmarkEnd w:id="171"/>
      <w:bookmarkEnd w:id="172"/>
    </w:p>
    <w:tbl>
      <w:tblPr>
        <w:tblW w:w="9985" w:type="dxa"/>
        <w:jc w:val="center"/>
        <w:tblLayout w:type="fixed"/>
        <w:tblLook w:val="0000"/>
      </w:tblPr>
      <w:tblGrid>
        <w:gridCol w:w="576"/>
        <w:gridCol w:w="2569"/>
        <w:gridCol w:w="657"/>
        <w:gridCol w:w="6183"/>
      </w:tblGrid>
      <w:tr w:rsidR="00AD205C" w:rsidRPr="000C7DA7" w:rsidTr="00940DB3">
        <w:trPr>
          <w:jc w:val="center"/>
        </w:trPr>
        <w:tc>
          <w:tcPr>
            <w:tcW w:w="576" w:type="dxa"/>
          </w:tcPr>
          <w:p w:rsidR="00AD205C" w:rsidRPr="000C7DA7" w:rsidRDefault="00AD205C" w:rsidP="008F2109">
            <w:pPr>
              <w:pStyle w:val="ListParagraph"/>
              <w:numPr>
                <w:ilvl w:val="0"/>
                <w:numId w:val="49"/>
              </w:numPr>
              <w:rPr>
                <w:rFonts w:ascii="Book Antiqua" w:hAnsi="Book Antiqua"/>
                <w:color w:val="000000" w:themeColor="text1"/>
              </w:rPr>
            </w:pPr>
          </w:p>
        </w:tc>
        <w:tc>
          <w:tcPr>
            <w:tcW w:w="2569" w:type="dxa"/>
          </w:tcPr>
          <w:p w:rsidR="00AD205C" w:rsidRPr="000C7DA7" w:rsidRDefault="00AD205C" w:rsidP="00611AEC">
            <w:pPr>
              <w:pStyle w:val="Heading3"/>
            </w:pPr>
            <w:bookmarkStart w:id="173" w:name="_Toc351343722"/>
            <w:bookmarkStart w:id="174" w:name="_Toc300746775"/>
            <w:bookmarkStart w:id="175" w:name="_Toc326063174"/>
            <w:bookmarkStart w:id="176" w:name="_Toc409096617"/>
            <w:r w:rsidRPr="000C7DA7">
              <w:t xml:space="preserve">Description of Key </w:t>
            </w:r>
            <w:bookmarkEnd w:id="173"/>
            <w:r w:rsidRPr="000C7DA7">
              <w:t>Staff</w:t>
            </w:r>
            <w:bookmarkEnd w:id="174"/>
            <w:bookmarkEnd w:id="175"/>
            <w:bookmarkEnd w:id="176"/>
          </w:p>
        </w:tc>
        <w:tc>
          <w:tcPr>
            <w:tcW w:w="657" w:type="dxa"/>
          </w:tcPr>
          <w:p w:rsidR="00AD205C" w:rsidRPr="000C7DA7" w:rsidRDefault="00AD205C" w:rsidP="00437405">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36.1</w:t>
            </w:r>
          </w:p>
        </w:tc>
        <w:tc>
          <w:tcPr>
            <w:tcW w:w="6183" w:type="dxa"/>
          </w:tcPr>
          <w:p w:rsidR="00AD205C" w:rsidRPr="000C7DA7" w:rsidRDefault="00AD205C" w:rsidP="00AD205C">
            <w:pPr>
              <w:spacing w:after="200"/>
              <w:ind w:right="-72"/>
              <w:jc w:val="both"/>
              <w:rPr>
                <w:rFonts w:ascii="Book Antiqua" w:hAnsi="Book Antiqua" w:cs="Times New Roman"/>
                <w:b/>
                <w:color w:val="000000" w:themeColor="text1"/>
                <w:sz w:val="24"/>
                <w:szCs w:val="24"/>
              </w:rPr>
            </w:pPr>
            <w:r w:rsidRPr="000C7DA7">
              <w:rPr>
                <w:rFonts w:ascii="Book Antiqua" w:hAnsi="Book Antiqua" w:cs="Times New Roman"/>
                <w:color w:val="000000" w:themeColor="text1"/>
                <w:sz w:val="24"/>
                <w:szCs w:val="24"/>
              </w:rPr>
              <w:t xml:space="preserve">The title, agreed job description, minimum qualification and time-input estimates to carry out the Services of each of the Consultant’s Key Staff are described in </w:t>
            </w:r>
            <w:r w:rsidRPr="000C7DA7">
              <w:rPr>
                <w:rFonts w:ascii="Book Antiqua" w:hAnsi="Book Antiqua" w:cs="Times New Roman"/>
                <w:b/>
                <w:color w:val="000000" w:themeColor="text1"/>
                <w:sz w:val="24"/>
                <w:szCs w:val="24"/>
              </w:rPr>
              <w:t xml:space="preserve">Appendix B. </w:t>
            </w:r>
          </w:p>
        </w:tc>
      </w:tr>
      <w:tr w:rsidR="008F2109" w:rsidRPr="000C7DA7" w:rsidTr="00940DB3">
        <w:trPr>
          <w:jc w:val="center"/>
        </w:trPr>
        <w:tc>
          <w:tcPr>
            <w:tcW w:w="576" w:type="dxa"/>
          </w:tcPr>
          <w:p w:rsidR="00AD205C" w:rsidRPr="000C7DA7" w:rsidRDefault="00AD205C" w:rsidP="008F2109">
            <w:pPr>
              <w:pStyle w:val="ListParagraph"/>
              <w:ind w:left="360"/>
              <w:rPr>
                <w:rFonts w:ascii="Book Antiqua" w:hAnsi="Book Antiqua"/>
                <w:color w:val="000000" w:themeColor="text1"/>
              </w:rPr>
            </w:pPr>
          </w:p>
        </w:tc>
        <w:tc>
          <w:tcPr>
            <w:tcW w:w="2569" w:type="dxa"/>
          </w:tcPr>
          <w:p w:rsidR="00AD205C" w:rsidRPr="000C7DA7" w:rsidRDefault="00AD205C" w:rsidP="00611AEC">
            <w:pPr>
              <w:pStyle w:val="Heading3"/>
            </w:pPr>
          </w:p>
        </w:tc>
        <w:tc>
          <w:tcPr>
            <w:tcW w:w="657" w:type="dxa"/>
          </w:tcPr>
          <w:p w:rsidR="00AD205C" w:rsidRPr="000C7DA7" w:rsidRDefault="00AD205C" w:rsidP="00437405">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36.2</w:t>
            </w:r>
          </w:p>
        </w:tc>
        <w:tc>
          <w:tcPr>
            <w:tcW w:w="6183" w:type="dxa"/>
          </w:tcPr>
          <w:p w:rsidR="00AD205C" w:rsidRPr="000C7DA7" w:rsidRDefault="00AD205C" w:rsidP="00D06907">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 xml:space="preserve">If required to comply with the provisions of Clause </w:t>
            </w:r>
            <w:r w:rsidR="00FB09F9">
              <w:rPr>
                <w:rFonts w:ascii="Book Antiqua" w:hAnsi="Book Antiqua" w:cs="Times New Roman"/>
                <w:b/>
                <w:color w:val="000000" w:themeColor="text1"/>
                <w:sz w:val="24"/>
                <w:szCs w:val="24"/>
              </w:rPr>
              <w:t>GCCC</w:t>
            </w:r>
            <w:r w:rsidRPr="000C7DA7">
              <w:rPr>
                <w:rFonts w:ascii="Book Antiqua" w:hAnsi="Book Antiqua" w:cs="Times New Roman"/>
                <w:b/>
                <w:color w:val="000000" w:themeColor="text1"/>
                <w:sz w:val="24"/>
                <w:szCs w:val="24"/>
              </w:rPr>
              <w:t xml:space="preserve"> 2</w:t>
            </w:r>
            <w:r w:rsidR="00D06907" w:rsidRPr="000C7DA7">
              <w:rPr>
                <w:rFonts w:ascii="Book Antiqua" w:hAnsi="Book Antiqua" w:cs="Times New Roman"/>
                <w:b/>
                <w:color w:val="000000" w:themeColor="text1"/>
                <w:sz w:val="24"/>
                <w:szCs w:val="24"/>
              </w:rPr>
              <w:t>1.1</w:t>
            </w:r>
            <w:r w:rsidRPr="000C7DA7">
              <w:rPr>
                <w:rFonts w:ascii="Book Antiqua" w:hAnsi="Book Antiqua" w:cs="Times New Roman"/>
                <w:color w:val="000000" w:themeColor="text1"/>
                <w:sz w:val="24"/>
                <w:szCs w:val="24"/>
              </w:rPr>
              <w:t xml:space="preserve">, adjustments with respect to the estimated time-input of Key Staff set forth in </w:t>
            </w:r>
            <w:r w:rsidRPr="000C7DA7">
              <w:rPr>
                <w:rFonts w:ascii="Book Antiqua" w:hAnsi="Book Antiqua" w:cs="Times New Roman"/>
                <w:b/>
                <w:color w:val="000000" w:themeColor="text1"/>
                <w:sz w:val="24"/>
                <w:szCs w:val="24"/>
              </w:rPr>
              <w:t xml:space="preserve">Appendix </w:t>
            </w:r>
            <w:r w:rsidR="00C136FD">
              <w:rPr>
                <w:rFonts w:ascii="Book Antiqua" w:hAnsi="Book Antiqua" w:cs="Times New Roman"/>
                <w:b/>
                <w:color w:val="000000" w:themeColor="text1"/>
                <w:sz w:val="24"/>
                <w:szCs w:val="24"/>
              </w:rPr>
              <w:t>C</w:t>
            </w:r>
            <w:r w:rsidRPr="000C7DA7">
              <w:rPr>
                <w:rFonts w:ascii="Book Antiqua" w:hAnsi="Book Antiqua" w:cs="Times New Roman"/>
                <w:color w:val="000000" w:themeColor="text1"/>
                <w:sz w:val="24"/>
                <w:szCs w:val="24"/>
              </w:rPr>
              <w:t xml:space="preserve"> may be </w:t>
            </w:r>
            <w:r w:rsidRPr="000C7DA7">
              <w:rPr>
                <w:rFonts w:ascii="Book Antiqua" w:hAnsi="Book Antiqua" w:cs="Times New Roman"/>
                <w:color w:val="000000" w:themeColor="text1"/>
                <w:sz w:val="24"/>
                <w:szCs w:val="24"/>
              </w:rPr>
              <w:lastRenderedPageBreak/>
              <w:t xml:space="preserve">made by the Consultant by a written notice to the Employer, provided (i) that such adjustments shall not alter the original time-input estimates for any individual by more than 10% or one week, whichever is larger; and (ii) that the aggregate of such adjustments shall not cause payments under this </w:t>
            </w:r>
            <w:r w:rsidR="00316E49">
              <w:rPr>
                <w:rFonts w:ascii="Book Antiqua" w:hAnsi="Book Antiqua" w:cs="Times New Roman"/>
                <w:color w:val="000000" w:themeColor="text1"/>
                <w:sz w:val="24"/>
                <w:szCs w:val="24"/>
              </w:rPr>
              <w:t>Call-Off Contract</w:t>
            </w:r>
            <w:r w:rsidRPr="000C7DA7">
              <w:rPr>
                <w:rFonts w:ascii="Book Antiqua" w:hAnsi="Book Antiqua" w:cs="Times New Roman"/>
                <w:color w:val="000000" w:themeColor="text1"/>
                <w:sz w:val="24"/>
                <w:szCs w:val="24"/>
              </w:rPr>
              <w:t xml:space="preserve"> to exceed the cei</w:t>
            </w:r>
            <w:r w:rsidR="00D06907" w:rsidRPr="000C7DA7">
              <w:rPr>
                <w:rFonts w:ascii="Book Antiqua" w:hAnsi="Book Antiqua" w:cs="Times New Roman"/>
                <w:color w:val="000000" w:themeColor="text1"/>
                <w:sz w:val="24"/>
                <w:szCs w:val="24"/>
              </w:rPr>
              <w:t xml:space="preserve">lings set forth in Clause </w:t>
            </w:r>
            <w:r w:rsidR="00FB09F9">
              <w:rPr>
                <w:rFonts w:ascii="Book Antiqua" w:hAnsi="Book Antiqua" w:cs="Times New Roman"/>
                <w:b/>
                <w:color w:val="000000" w:themeColor="text1"/>
                <w:sz w:val="24"/>
                <w:szCs w:val="24"/>
              </w:rPr>
              <w:t>GCCC</w:t>
            </w:r>
            <w:r w:rsidR="00D06907" w:rsidRPr="000C7DA7">
              <w:rPr>
                <w:rFonts w:ascii="Book Antiqua" w:hAnsi="Book Antiqua" w:cs="Times New Roman"/>
                <w:b/>
                <w:color w:val="000000" w:themeColor="text1"/>
                <w:sz w:val="24"/>
                <w:szCs w:val="24"/>
              </w:rPr>
              <w:t xml:space="preserve"> 48</w:t>
            </w:r>
            <w:r w:rsidRPr="000C7DA7">
              <w:rPr>
                <w:rFonts w:ascii="Book Antiqua" w:hAnsi="Book Antiqua" w:cs="Times New Roman"/>
                <w:b/>
                <w:color w:val="000000" w:themeColor="text1"/>
                <w:sz w:val="24"/>
                <w:szCs w:val="24"/>
              </w:rPr>
              <w:t>.2.</w:t>
            </w:r>
          </w:p>
        </w:tc>
      </w:tr>
      <w:tr w:rsidR="00AD205C" w:rsidRPr="000C7DA7" w:rsidTr="00940DB3">
        <w:trPr>
          <w:jc w:val="center"/>
        </w:trPr>
        <w:tc>
          <w:tcPr>
            <w:tcW w:w="576" w:type="dxa"/>
          </w:tcPr>
          <w:p w:rsidR="00AD205C" w:rsidRPr="000C7DA7" w:rsidRDefault="00AD205C" w:rsidP="008F2109">
            <w:pPr>
              <w:pStyle w:val="ListParagraph"/>
              <w:ind w:left="360"/>
              <w:rPr>
                <w:rFonts w:ascii="Book Antiqua" w:hAnsi="Book Antiqua"/>
                <w:color w:val="000000" w:themeColor="text1"/>
              </w:rPr>
            </w:pPr>
          </w:p>
        </w:tc>
        <w:tc>
          <w:tcPr>
            <w:tcW w:w="2569" w:type="dxa"/>
          </w:tcPr>
          <w:p w:rsidR="00AD205C" w:rsidRPr="000C7DA7" w:rsidRDefault="00AD205C" w:rsidP="00611AEC">
            <w:pPr>
              <w:pStyle w:val="Heading3"/>
            </w:pPr>
          </w:p>
        </w:tc>
        <w:tc>
          <w:tcPr>
            <w:tcW w:w="657" w:type="dxa"/>
          </w:tcPr>
          <w:p w:rsidR="00AD205C" w:rsidRPr="000C7DA7" w:rsidRDefault="00AD205C" w:rsidP="00437405">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36.3</w:t>
            </w:r>
          </w:p>
        </w:tc>
        <w:tc>
          <w:tcPr>
            <w:tcW w:w="6183" w:type="dxa"/>
          </w:tcPr>
          <w:p w:rsidR="00AD205C" w:rsidRPr="000C7DA7" w:rsidRDefault="00AD205C" w:rsidP="00437405">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 xml:space="preserve">If additional work is required beyond the scope of the Services specified in </w:t>
            </w:r>
            <w:r w:rsidRPr="000C7DA7">
              <w:rPr>
                <w:rFonts w:ascii="Book Antiqua" w:hAnsi="Book Antiqua" w:cs="Times New Roman"/>
                <w:b/>
                <w:color w:val="000000" w:themeColor="text1"/>
                <w:sz w:val="24"/>
                <w:szCs w:val="24"/>
              </w:rPr>
              <w:t>Appendix A</w:t>
            </w:r>
            <w:r w:rsidRPr="000C7DA7">
              <w:rPr>
                <w:rFonts w:ascii="Book Antiqua" w:hAnsi="Book Antiqua" w:cs="Times New Roman"/>
                <w:color w:val="000000" w:themeColor="text1"/>
                <w:sz w:val="24"/>
                <w:szCs w:val="24"/>
              </w:rPr>
              <w:t>, the estimated time-input for the Key Staff may be increased by agreement in writing between the Employer and the Consultant. In case where payments under th</w:t>
            </w:r>
            <w:r w:rsidR="003F3503">
              <w:rPr>
                <w:rFonts w:ascii="Book Antiqua" w:hAnsi="Book Antiqua" w:cs="Times New Roman"/>
                <w:color w:val="000000" w:themeColor="text1"/>
                <w:sz w:val="24"/>
                <w:szCs w:val="24"/>
              </w:rPr>
              <w:t>e</w:t>
            </w:r>
            <w:r w:rsidRPr="000C7DA7">
              <w:rPr>
                <w:rFonts w:ascii="Book Antiqua" w:hAnsi="Book Antiqua" w:cs="Times New Roman"/>
                <w:color w:val="000000" w:themeColor="text1"/>
                <w:sz w:val="24"/>
                <w:szCs w:val="24"/>
              </w:rPr>
              <w:t xml:space="preserve"> </w:t>
            </w:r>
            <w:r w:rsidR="00316E49">
              <w:rPr>
                <w:rFonts w:ascii="Book Antiqua" w:hAnsi="Book Antiqua" w:cs="Times New Roman"/>
                <w:color w:val="000000" w:themeColor="text1"/>
                <w:sz w:val="24"/>
                <w:szCs w:val="24"/>
              </w:rPr>
              <w:t>Call-Off Contract</w:t>
            </w:r>
            <w:r w:rsidRPr="000C7DA7">
              <w:rPr>
                <w:rFonts w:ascii="Book Antiqua" w:hAnsi="Book Antiqua" w:cs="Times New Roman"/>
                <w:color w:val="000000" w:themeColor="text1"/>
                <w:sz w:val="24"/>
                <w:szCs w:val="24"/>
              </w:rPr>
              <w:t xml:space="preserve"> exceed the cei</w:t>
            </w:r>
            <w:r w:rsidR="00D06907" w:rsidRPr="000C7DA7">
              <w:rPr>
                <w:rFonts w:ascii="Book Antiqua" w:hAnsi="Book Antiqua" w:cs="Times New Roman"/>
                <w:color w:val="000000" w:themeColor="text1"/>
                <w:sz w:val="24"/>
                <w:szCs w:val="24"/>
              </w:rPr>
              <w:t xml:space="preserve">lings set forth in Clause </w:t>
            </w:r>
            <w:r w:rsidR="00FB09F9">
              <w:rPr>
                <w:rFonts w:ascii="Book Antiqua" w:hAnsi="Book Antiqua" w:cs="Times New Roman"/>
                <w:b/>
                <w:color w:val="000000" w:themeColor="text1"/>
                <w:sz w:val="24"/>
                <w:szCs w:val="24"/>
              </w:rPr>
              <w:t>GCCC</w:t>
            </w:r>
            <w:r w:rsidR="00D06907" w:rsidRPr="000C7DA7">
              <w:rPr>
                <w:rFonts w:ascii="Book Antiqua" w:hAnsi="Book Antiqua" w:cs="Times New Roman"/>
                <w:b/>
                <w:color w:val="000000" w:themeColor="text1"/>
                <w:sz w:val="24"/>
                <w:szCs w:val="24"/>
              </w:rPr>
              <w:t xml:space="preserve"> 48</w:t>
            </w:r>
            <w:r w:rsidRPr="000C7DA7">
              <w:rPr>
                <w:rFonts w:ascii="Book Antiqua" w:hAnsi="Book Antiqua" w:cs="Times New Roman"/>
                <w:b/>
                <w:color w:val="000000" w:themeColor="text1"/>
                <w:sz w:val="24"/>
                <w:szCs w:val="24"/>
              </w:rPr>
              <w:t>.1,</w:t>
            </w:r>
            <w:r w:rsidRPr="000C7DA7">
              <w:rPr>
                <w:rFonts w:ascii="Book Antiqua" w:hAnsi="Book Antiqua" w:cs="Times New Roman"/>
                <w:color w:val="000000" w:themeColor="text1"/>
                <w:sz w:val="24"/>
                <w:szCs w:val="24"/>
              </w:rPr>
              <w:t xml:space="preserve"> the Parties shall sign a </w:t>
            </w:r>
            <w:r w:rsidR="00316E49">
              <w:rPr>
                <w:rFonts w:ascii="Book Antiqua" w:hAnsi="Book Antiqua" w:cs="Times New Roman"/>
                <w:color w:val="000000" w:themeColor="text1"/>
                <w:sz w:val="24"/>
                <w:szCs w:val="24"/>
              </w:rPr>
              <w:t>Call-Off Contract</w:t>
            </w:r>
            <w:r w:rsidRPr="000C7DA7">
              <w:rPr>
                <w:rFonts w:ascii="Book Antiqua" w:hAnsi="Book Antiqua" w:cs="Times New Roman"/>
                <w:color w:val="000000" w:themeColor="text1"/>
                <w:sz w:val="24"/>
                <w:szCs w:val="24"/>
              </w:rPr>
              <w:t xml:space="preserve"> amendment.</w:t>
            </w:r>
          </w:p>
        </w:tc>
      </w:tr>
      <w:tr w:rsidR="00AD205C" w:rsidRPr="000C7DA7" w:rsidTr="00940DB3">
        <w:trPr>
          <w:jc w:val="center"/>
        </w:trPr>
        <w:tc>
          <w:tcPr>
            <w:tcW w:w="576" w:type="dxa"/>
          </w:tcPr>
          <w:p w:rsidR="00AD205C" w:rsidRPr="000C7DA7" w:rsidRDefault="00AD205C" w:rsidP="008F2109">
            <w:pPr>
              <w:pStyle w:val="ListParagraph"/>
              <w:numPr>
                <w:ilvl w:val="0"/>
                <w:numId w:val="49"/>
              </w:numPr>
              <w:rPr>
                <w:rFonts w:ascii="Book Antiqua" w:hAnsi="Book Antiqua"/>
                <w:color w:val="000000" w:themeColor="text1"/>
              </w:rPr>
            </w:pPr>
          </w:p>
        </w:tc>
        <w:tc>
          <w:tcPr>
            <w:tcW w:w="2569" w:type="dxa"/>
          </w:tcPr>
          <w:p w:rsidR="00AD205C" w:rsidRPr="000C7DA7" w:rsidRDefault="00AD205C" w:rsidP="00611AEC">
            <w:pPr>
              <w:pStyle w:val="Heading3"/>
            </w:pPr>
            <w:bookmarkStart w:id="177" w:name="_Toc351343725"/>
            <w:bookmarkStart w:id="178" w:name="_Toc300746776"/>
            <w:bookmarkStart w:id="179" w:name="_Toc326063175"/>
            <w:bookmarkStart w:id="180" w:name="_Toc409096618"/>
            <w:r w:rsidRPr="000C7DA7">
              <w:t xml:space="preserve">Replacement of </w:t>
            </w:r>
            <w:bookmarkEnd w:id="177"/>
            <w:r w:rsidRPr="000C7DA7">
              <w:t>Key Staff</w:t>
            </w:r>
            <w:bookmarkEnd w:id="178"/>
            <w:bookmarkEnd w:id="179"/>
            <w:bookmarkEnd w:id="180"/>
          </w:p>
        </w:tc>
        <w:tc>
          <w:tcPr>
            <w:tcW w:w="657" w:type="dxa"/>
          </w:tcPr>
          <w:p w:rsidR="00AD205C" w:rsidRPr="000C7DA7" w:rsidRDefault="00AD205C" w:rsidP="00437405">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37.1</w:t>
            </w:r>
          </w:p>
        </w:tc>
        <w:tc>
          <w:tcPr>
            <w:tcW w:w="6183" w:type="dxa"/>
          </w:tcPr>
          <w:p w:rsidR="00AD205C" w:rsidRPr="000C7DA7" w:rsidRDefault="00AD205C" w:rsidP="00AD205C">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 xml:space="preserve">Except as the Employer may otherwise agree in writing, no changes shall be made in the Key Staff. </w:t>
            </w:r>
          </w:p>
        </w:tc>
      </w:tr>
      <w:tr w:rsidR="00AD205C" w:rsidRPr="000C7DA7" w:rsidTr="00940DB3">
        <w:trPr>
          <w:jc w:val="center"/>
        </w:trPr>
        <w:tc>
          <w:tcPr>
            <w:tcW w:w="576" w:type="dxa"/>
          </w:tcPr>
          <w:p w:rsidR="00AD205C" w:rsidRPr="000C7DA7" w:rsidRDefault="00AD205C" w:rsidP="008F2109">
            <w:pPr>
              <w:pStyle w:val="ListParagraph"/>
              <w:ind w:left="360"/>
              <w:rPr>
                <w:rFonts w:ascii="Book Antiqua" w:hAnsi="Book Antiqua"/>
                <w:color w:val="000000" w:themeColor="text1"/>
              </w:rPr>
            </w:pPr>
          </w:p>
        </w:tc>
        <w:tc>
          <w:tcPr>
            <w:tcW w:w="2569" w:type="dxa"/>
          </w:tcPr>
          <w:p w:rsidR="00AD205C" w:rsidRPr="000C7DA7" w:rsidRDefault="00AD205C" w:rsidP="00611AEC">
            <w:pPr>
              <w:pStyle w:val="Heading3"/>
            </w:pPr>
          </w:p>
        </w:tc>
        <w:tc>
          <w:tcPr>
            <w:tcW w:w="657" w:type="dxa"/>
          </w:tcPr>
          <w:p w:rsidR="00AD205C" w:rsidRPr="000C7DA7" w:rsidRDefault="00AD205C" w:rsidP="00437405">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37.2</w:t>
            </w:r>
          </w:p>
        </w:tc>
        <w:tc>
          <w:tcPr>
            <w:tcW w:w="6183" w:type="dxa"/>
          </w:tcPr>
          <w:p w:rsidR="00AD205C" w:rsidRPr="000C7DA7" w:rsidRDefault="00AD205C" w:rsidP="00437405">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 xml:space="preserve">Notwithstanding the above, the substitution of Key Staff during </w:t>
            </w:r>
            <w:r w:rsidR="00316E49">
              <w:rPr>
                <w:rFonts w:ascii="Book Antiqua" w:hAnsi="Book Antiqua" w:cs="Times New Roman"/>
                <w:color w:val="000000" w:themeColor="text1"/>
                <w:sz w:val="24"/>
                <w:szCs w:val="24"/>
              </w:rPr>
              <w:t>Call-Off Contract</w:t>
            </w:r>
            <w:r w:rsidRPr="000C7DA7">
              <w:rPr>
                <w:rFonts w:ascii="Book Antiqua" w:hAnsi="Book Antiqua" w:cs="Times New Roman"/>
                <w:color w:val="000000" w:themeColor="text1"/>
                <w:sz w:val="24"/>
                <w:szCs w:val="24"/>
              </w:rPr>
              <w:t xml:space="preserve"> execution may be considered only based on the Consultant’s written request and due to circumstances outside the reasonable control of the Consultant, including but not limited to death or medical incapacity. In such case, the Consultant shall forthwith provide as a replacement, a person of equivalent or better qualifications and experience, and at the same rate of remuneration.</w:t>
            </w:r>
          </w:p>
        </w:tc>
      </w:tr>
      <w:tr w:rsidR="00AD205C" w:rsidRPr="000C7DA7" w:rsidTr="00940DB3">
        <w:trPr>
          <w:jc w:val="center"/>
        </w:trPr>
        <w:tc>
          <w:tcPr>
            <w:tcW w:w="576" w:type="dxa"/>
          </w:tcPr>
          <w:p w:rsidR="00AD205C" w:rsidRPr="000C7DA7" w:rsidRDefault="00AD205C" w:rsidP="008F2109">
            <w:pPr>
              <w:pStyle w:val="ListParagraph"/>
              <w:numPr>
                <w:ilvl w:val="0"/>
                <w:numId w:val="49"/>
              </w:numPr>
              <w:rPr>
                <w:rFonts w:ascii="Book Antiqua" w:hAnsi="Book Antiqua"/>
                <w:color w:val="000000" w:themeColor="text1"/>
              </w:rPr>
            </w:pPr>
          </w:p>
        </w:tc>
        <w:tc>
          <w:tcPr>
            <w:tcW w:w="2569" w:type="dxa"/>
          </w:tcPr>
          <w:p w:rsidR="00AD205C" w:rsidRPr="000C7DA7" w:rsidRDefault="00AD205C" w:rsidP="00611AEC">
            <w:pPr>
              <w:pStyle w:val="Heading3"/>
            </w:pPr>
            <w:bookmarkStart w:id="181" w:name="_Toc351343723"/>
            <w:bookmarkStart w:id="182" w:name="_Toc300746777"/>
            <w:bookmarkStart w:id="183" w:name="_Toc326063176"/>
            <w:bookmarkStart w:id="184" w:name="_Toc409096619"/>
            <w:r w:rsidRPr="000C7DA7">
              <w:t xml:space="preserve">Approval of </w:t>
            </w:r>
            <w:bookmarkEnd w:id="181"/>
            <w:r w:rsidRPr="000C7DA7">
              <w:t>Additional Key Staff</w:t>
            </w:r>
            <w:bookmarkEnd w:id="182"/>
            <w:bookmarkEnd w:id="183"/>
            <w:bookmarkEnd w:id="184"/>
          </w:p>
        </w:tc>
        <w:tc>
          <w:tcPr>
            <w:tcW w:w="657" w:type="dxa"/>
          </w:tcPr>
          <w:p w:rsidR="00AD205C" w:rsidRPr="000C7DA7" w:rsidRDefault="00AD205C" w:rsidP="00AD205C">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38.1</w:t>
            </w:r>
          </w:p>
        </w:tc>
        <w:tc>
          <w:tcPr>
            <w:tcW w:w="6183" w:type="dxa"/>
          </w:tcPr>
          <w:p w:rsidR="00AD205C" w:rsidRPr="000C7DA7" w:rsidRDefault="00AD205C" w:rsidP="00C136FD">
            <w:pPr>
              <w:pStyle w:val="BodyText2"/>
              <w:spacing w:after="200" w:line="240" w:lineRule="auto"/>
              <w:jc w:val="both"/>
              <w:rPr>
                <w:rFonts w:ascii="Book Antiqua" w:hAnsi="Book Antiqua"/>
                <w:i/>
                <w:color w:val="000000" w:themeColor="text1"/>
              </w:rPr>
            </w:pPr>
            <w:r w:rsidRPr="000C7DA7">
              <w:rPr>
                <w:rFonts w:ascii="Book Antiqua" w:hAnsi="Book Antiqua"/>
                <w:color w:val="000000" w:themeColor="text1"/>
              </w:rPr>
              <w:t xml:space="preserve">If during execution of the </w:t>
            </w:r>
            <w:r w:rsidR="00316E49">
              <w:rPr>
                <w:rFonts w:ascii="Book Antiqua" w:hAnsi="Book Antiqua"/>
                <w:color w:val="000000" w:themeColor="text1"/>
              </w:rPr>
              <w:t>Call-Off Contract</w:t>
            </w:r>
            <w:r w:rsidRPr="000C7DA7">
              <w:rPr>
                <w:rFonts w:ascii="Book Antiqua" w:hAnsi="Book Antiqua"/>
                <w:color w:val="000000" w:themeColor="text1"/>
              </w:rPr>
              <w:t>, additional Key Staff are required to carry out the Services, the Consultant shall submit to the Employer for review and approval a copy of their Curricula Vitae (CVs).  If the Employer does not object in writing (stating the reasons for the objection) within twenty two (22) days from the date of receipt of such CVs, such additional Key Staff shall be deemed to have been approved by the Employer.</w:t>
            </w:r>
          </w:p>
        </w:tc>
      </w:tr>
      <w:tr w:rsidR="00AD205C" w:rsidRPr="000C7DA7" w:rsidTr="00940DB3">
        <w:trPr>
          <w:trHeight w:val="2187"/>
          <w:jc w:val="center"/>
        </w:trPr>
        <w:tc>
          <w:tcPr>
            <w:tcW w:w="576" w:type="dxa"/>
            <w:vMerge w:val="restart"/>
          </w:tcPr>
          <w:p w:rsidR="00AD205C" w:rsidRPr="000C7DA7" w:rsidRDefault="00AD205C" w:rsidP="008F2109">
            <w:pPr>
              <w:pStyle w:val="ListParagraph"/>
              <w:numPr>
                <w:ilvl w:val="0"/>
                <w:numId w:val="49"/>
              </w:numPr>
              <w:rPr>
                <w:rFonts w:ascii="Book Antiqua" w:hAnsi="Book Antiqua"/>
                <w:color w:val="000000" w:themeColor="text1"/>
              </w:rPr>
            </w:pPr>
          </w:p>
        </w:tc>
        <w:tc>
          <w:tcPr>
            <w:tcW w:w="2569" w:type="dxa"/>
            <w:vMerge w:val="restart"/>
          </w:tcPr>
          <w:p w:rsidR="00AD205C" w:rsidRPr="000C7DA7" w:rsidRDefault="00AD205C" w:rsidP="00611AEC">
            <w:pPr>
              <w:pStyle w:val="Heading3"/>
            </w:pPr>
            <w:bookmarkStart w:id="185" w:name="_Toc300746778"/>
            <w:bookmarkStart w:id="186" w:name="_Toc326063177"/>
            <w:bookmarkStart w:id="187" w:name="_Toc409096620"/>
            <w:r w:rsidRPr="000C7DA7">
              <w:t>Removal of Staff or Sub-consultants</w:t>
            </w:r>
            <w:bookmarkEnd w:id="185"/>
            <w:bookmarkEnd w:id="186"/>
            <w:bookmarkEnd w:id="187"/>
          </w:p>
        </w:tc>
        <w:tc>
          <w:tcPr>
            <w:tcW w:w="657" w:type="dxa"/>
          </w:tcPr>
          <w:p w:rsidR="00AD205C" w:rsidRPr="000C7DA7" w:rsidRDefault="00AD205C" w:rsidP="00437405">
            <w:pPr>
              <w:spacing w:after="200"/>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39.1</w:t>
            </w:r>
          </w:p>
        </w:tc>
        <w:tc>
          <w:tcPr>
            <w:tcW w:w="6183" w:type="dxa"/>
          </w:tcPr>
          <w:p w:rsidR="00AD205C" w:rsidRPr="000C7DA7" w:rsidRDefault="00AD205C" w:rsidP="00437405">
            <w:pPr>
              <w:spacing w:after="200"/>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 xml:space="preserve">If the Employer finds that any of the Staff or Sub-consultant has committed serious misconduct or has been charged with having committed a criminal action, or shall the Employer determine that Consultant’s Expert of Sub-consultant have engaged in corrupt, fraudulent, collusive, coercive or obstructive practice while performing the Services, the Consultant shall, at the Employer’s written request, provide a replacement. </w:t>
            </w:r>
          </w:p>
        </w:tc>
      </w:tr>
      <w:tr w:rsidR="00AD205C" w:rsidRPr="000C7DA7" w:rsidTr="00940DB3">
        <w:trPr>
          <w:trHeight w:val="1294"/>
          <w:jc w:val="center"/>
        </w:trPr>
        <w:tc>
          <w:tcPr>
            <w:tcW w:w="576" w:type="dxa"/>
            <w:vMerge/>
          </w:tcPr>
          <w:p w:rsidR="00AD205C" w:rsidRPr="000C7DA7" w:rsidRDefault="00AD205C" w:rsidP="008F2109">
            <w:pPr>
              <w:pStyle w:val="ListParagraph"/>
              <w:numPr>
                <w:ilvl w:val="0"/>
                <w:numId w:val="49"/>
              </w:numPr>
              <w:rPr>
                <w:rFonts w:ascii="Book Antiqua" w:hAnsi="Book Antiqua"/>
                <w:color w:val="000000" w:themeColor="text1"/>
              </w:rPr>
            </w:pPr>
          </w:p>
        </w:tc>
        <w:tc>
          <w:tcPr>
            <w:tcW w:w="2569" w:type="dxa"/>
            <w:vMerge/>
          </w:tcPr>
          <w:p w:rsidR="00AD205C" w:rsidRPr="000C7DA7" w:rsidRDefault="00AD205C" w:rsidP="00611AEC">
            <w:pPr>
              <w:pStyle w:val="Heading3"/>
            </w:pPr>
          </w:p>
        </w:tc>
        <w:tc>
          <w:tcPr>
            <w:tcW w:w="657" w:type="dxa"/>
          </w:tcPr>
          <w:p w:rsidR="00AD205C" w:rsidRPr="000C7DA7" w:rsidRDefault="00AD205C" w:rsidP="00437405">
            <w:pPr>
              <w:spacing w:after="200"/>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39.2</w:t>
            </w:r>
          </w:p>
        </w:tc>
        <w:tc>
          <w:tcPr>
            <w:tcW w:w="6183" w:type="dxa"/>
          </w:tcPr>
          <w:p w:rsidR="00AD205C" w:rsidRPr="000C7DA7" w:rsidRDefault="00AD205C" w:rsidP="00AD205C">
            <w:pPr>
              <w:spacing w:after="200"/>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pacing w:val="-2"/>
                <w:sz w:val="24"/>
                <w:szCs w:val="24"/>
              </w:rPr>
              <w:t xml:space="preserve">In the event that any of Key Staff, Non-Key Staff or Sub-consultants is found by the Employer to be incompetent or incapable in discharging assigned duties, the Employer, specifying the grounds therefore, may request the </w:t>
            </w:r>
            <w:r w:rsidRPr="000C7DA7">
              <w:rPr>
                <w:rFonts w:ascii="Book Antiqua" w:hAnsi="Book Antiqua" w:cs="Times New Roman"/>
                <w:color w:val="000000" w:themeColor="text1"/>
                <w:sz w:val="24"/>
                <w:szCs w:val="24"/>
              </w:rPr>
              <w:t xml:space="preserve">Consultant </w:t>
            </w:r>
            <w:r w:rsidRPr="000C7DA7">
              <w:rPr>
                <w:rFonts w:ascii="Book Antiqua" w:hAnsi="Book Antiqua" w:cs="Times New Roman"/>
                <w:color w:val="000000" w:themeColor="text1"/>
                <w:spacing w:val="-2"/>
                <w:sz w:val="24"/>
                <w:szCs w:val="24"/>
              </w:rPr>
              <w:t>to provide a replacement.</w:t>
            </w:r>
          </w:p>
        </w:tc>
      </w:tr>
      <w:tr w:rsidR="00AD205C" w:rsidRPr="000C7DA7" w:rsidTr="00940DB3">
        <w:trPr>
          <w:trHeight w:val="1226"/>
          <w:jc w:val="center"/>
        </w:trPr>
        <w:tc>
          <w:tcPr>
            <w:tcW w:w="576" w:type="dxa"/>
            <w:vMerge/>
          </w:tcPr>
          <w:p w:rsidR="00AD205C" w:rsidRPr="000C7DA7" w:rsidRDefault="00AD205C" w:rsidP="008F2109">
            <w:pPr>
              <w:pStyle w:val="ListParagraph"/>
              <w:numPr>
                <w:ilvl w:val="0"/>
                <w:numId w:val="49"/>
              </w:numPr>
              <w:rPr>
                <w:rFonts w:ascii="Book Antiqua" w:hAnsi="Book Antiqua"/>
                <w:color w:val="000000" w:themeColor="text1"/>
              </w:rPr>
            </w:pPr>
          </w:p>
        </w:tc>
        <w:tc>
          <w:tcPr>
            <w:tcW w:w="2569" w:type="dxa"/>
            <w:vMerge/>
          </w:tcPr>
          <w:p w:rsidR="00AD205C" w:rsidRPr="000C7DA7" w:rsidRDefault="00AD205C" w:rsidP="00611AEC">
            <w:pPr>
              <w:pStyle w:val="Heading3"/>
            </w:pPr>
          </w:p>
        </w:tc>
        <w:tc>
          <w:tcPr>
            <w:tcW w:w="657" w:type="dxa"/>
          </w:tcPr>
          <w:p w:rsidR="00AD205C" w:rsidRPr="000C7DA7" w:rsidRDefault="00AD205C" w:rsidP="00437405">
            <w:pPr>
              <w:spacing w:after="200"/>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39.3</w:t>
            </w:r>
          </w:p>
        </w:tc>
        <w:tc>
          <w:tcPr>
            <w:tcW w:w="6183" w:type="dxa"/>
          </w:tcPr>
          <w:p w:rsidR="00AD205C" w:rsidRPr="000C7DA7" w:rsidRDefault="00AD205C" w:rsidP="00AD205C">
            <w:pPr>
              <w:spacing w:after="200"/>
              <w:ind w:right="-72"/>
              <w:jc w:val="both"/>
              <w:rPr>
                <w:rFonts w:ascii="Book Antiqua" w:hAnsi="Book Antiqua" w:cs="Times New Roman"/>
                <w:color w:val="000000" w:themeColor="text1"/>
                <w:spacing w:val="-2"/>
                <w:sz w:val="24"/>
                <w:szCs w:val="24"/>
              </w:rPr>
            </w:pPr>
            <w:r w:rsidRPr="000C7DA7">
              <w:rPr>
                <w:rFonts w:ascii="Book Antiqua" w:hAnsi="Book Antiqua" w:cs="Times New Roman"/>
                <w:color w:val="000000" w:themeColor="text1"/>
                <w:sz w:val="24"/>
                <w:szCs w:val="24"/>
              </w:rPr>
              <w:t>Any replacement of the removed Staff or Sub-consultants shall possess equivalent or better</w:t>
            </w:r>
            <w:r w:rsidRPr="000C7DA7">
              <w:rPr>
                <w:rFonts w:ascii="Book Antiqua" w:hAnsi="Book Antiqua" w:cs="Times New Roman"/>
                <w:color w:val="000000" w:themeColor="text1"/>
                <w:spacing w:val="-2"/>
                <w:sz w:val="24"/>
                <w:szCs w:val="24"/>
              </w:rPr>
              <w:t xml:space="preserve"> qualifications and experience and shall be acceptable to the Employer.</w:t>
            </w:r>
          </w:p>
        </w:tc>
      </w:tr>
      <w:tr w:rsidR="00AD205C" w:rsidRPr="000C7DA7" w:rsidTr="00940DB3">
        <w:trPr>
          <w:jc w:val="center"/>
        </w:trPr>
        <w:tc>
          <w:tcPr>
            <w:tcW w:w="576" w:type="dxa"/>
          </w:tcPr>
          <w:p w:rsidR="00AD205C" w:rsidRPr="000C7DA7" w:rsidRDefault="00AD205C" w:rsidP="008F2109">
            <w:pPr>
              <w:pStyle w:val="ListParagraph"/>
              <w:numPr>
                <w:ilvl w:val="0"/>
                <w:numId w:val="49"/>
              </w:numPr>
              <w:rPr>
                <w:rFonts w:ascii="Book Antiqua" w:hAnsi="Book Antiqua"/>
                <w:color w:val="000000" w:themeColor="text1"/>
              </w:rPr>
            </w:pPr>
          </w:p>
        </w:tc>
        <w:tc>
          <w:tcPr>
            <w:tcW w:w="2569" w:type="dxa"/>
          </w:tcPr>
          <w:p w:rsidR="00AD205C" w:rsidRPr="000C7DA7" w:rsidRDefault="00AD205C" w:rsidP="00611AEC">
            <w:pPr>
              <w:pStyle w:val="Heading3"/>
            </w:pPr>
            <w:bookmarkStart w:id="188" w:name="_Toc300746779"/>
            <w:bookmarkStart w:id="189" w:name="_Toc326063178"/>
            <w:bookmarkStart w:id="190" w:name="_Toc409096621"/>
            <w:r w:rsidRPr="000C7DA7">
              <w:t>Replacement or Removal of Staff – Impact on Payments</w:t>
            </w:r>
            <w:bookmarkEnd w:id="188"/>
            <w:bookmarkEnd w:id="189"/>
            <w:bookmarkEnd w:id="190"/>
          </w:p>
        </w:tc>
        <w:tc>
          <w:tcPr>
            <w:tcW w:w="657" w:type="dxa"/>
          </w:tcPr>
          <w:p w:rsidR="00AD205C" w:rsidRPr="000C7DA7" w:rsidRDefault="00AD205C" w:rsidP="00437405">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40.1</w:t>
            </w:r>
          </w:p>
        </w:tc>
        <w:tc>
          <w:tcPr>
            <w:tcW w:w="6183" w:type="dxa"/>
          </w:tcPr>
          <w:p w:rsidR="00AD205C" w:rsidRPr="000C7DA7" w:rsidRDefault="00AD205C" w:rsidP="00437405">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 xml:space="preserve">Except as the Employer may otherwise agree, (i) the Consultant shall bear all additional travel and other costs arising out of or incidental to any removal and/or replacement, and (ii) the remuneration to be paid for any of the Staff provided as a replacement shall not exceed the remuneration which would have been payable to the Staff replaced or removed. </w:t>
            </w:r>
          </w:p>
        </w:tc>
      </w:tr>
      <w:tr w:rsidR="00AD205C" w:rsidRPr="000C7DA7" w:rsidTr="00940DB3">
        <w:trPr>
          <w:jc w:val="center"/>
        </w:trPr>
        <w:tc>
          <w:tcPr>
            <w:tcW w:w="576" w:type="dxa"/>
          </w:tcPr>
          <w:p w:rsidR="00AD205C" w:rsidRPr="000C7DA7" w:rsidRDefault="00AD205C" w:rsidP="008F2109">
            <w:pPr>
              <w:pStyle w:val="ListParagraph"/>
              <w:numPr>
                <w:ilvl w:val="0"/>
                <w:numId w:val="49"/>
              </w:numPr>
              <w:rPr>
                <w:rFonts w:ascii="Book Antiqua" w:hAnsi="Book Antiqua"/>
                <w:color w:val="000000" w:themeColor="text1"/>
              </w:rPr>
            </w:pPr>
          </w:p>
        </w:tc>
        <w:tc>
          <w:tcPr>
            <w:tcW w:w="2569" w:type="dxa"/>
          </w:tcPr>
          <w:p w:rsidR="00AD205C" w:rsidRPr="000C7DA7" w:rsidRDefault="00AD205C" w:rsidP="00611AEC">
            <w:pPr>
              <w:pStyle w:val="Heading3"/>
            </w:pPr>
            <w:bookmarkStart w:id="191" w:name="_Toc351343724"/>
            <w:bookmarkStart w:id="192" w:name="_Toc300746780"/>
            <w:bookmarkStart w:id="193" w:name="_Toc326063179"/>
            <w:bookmarkStart w:id="194" w:name="_Toc409096622"/>
            <w:r w:rsidRPr="000C7DA7">
              <w:t>Working Hours, Overtime, Leave, etc.</w:t>
            </w:r>
            <w:bookmarkEnd w:id="191"/>
            <w:bookmarkEnd w:id="192"/>
            <w:bookmarkEnd w:id="193"/>
            <w:bookmarkEnd w:id="194"/>
          </w:p>
        </w:tc>
        <w:tc>
          <w:tcPr>
            <w:tcW w:w="657" w:type="dxa"/>
          </w:tcPr>
          <w:p w:rsidR="00AD205C" w:rsidRPr="000C7DA7" w:rsidRDefault="00AD205C" w:rsidP="00437405">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41.1</w:t>
            </w:r>
          </w:p>
        </w:tc>
        <w:tc>
          <w:tcPr>
            <w:tcW w:w="6183" w:type="dxa"/>
          </w:tcPr>
          <w:p w:rsidR="00AD205C" w:rsidRPr="000C7DA7" w:rsidRDefault="00AD205C" w:rsidP="00AD205C">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 xml:space="preserve">Working hours and holidays for Staff are set forth in </w:t>
            </w:r>
            <w:r w:rsidRPr="000C7DA7">
              <w:rPr>
                <w:rFonts w:ascii="Book Antiqua" w:hAnsi="Book Antiqua" w:cs="Times New Roman"/>
                <w:b/>
                <w:color w:val="000000" w:themeColor="text1"/>
                <w:sz w:val="24"/>
                <w:szCs w:val="24"/>
              </w:rPr>
              <w:t xml:space="preserve">Appendix </w:t>
            </w:r>
            <w:r w:rsidR="00F65C10">
              <w:rPr>
                <w:rFonts w:ascii="Book Antiqua" w:hAnsi="Book Antiqua" w:cs="Times New Roman"/>
                <w:b/>
                <w:color w:val="000000" w:themeColor="text1"/>
                <w:sz w:val="24"/>
                <w:szCs w:val="24"/>
              </w:rPr>
              <w:t>C</w:t>
            </w:r>
            <w:r w:rsidRPr="000C7DA7">
              <w:rPr>
                <w:rFonts w:ascii="Book Antiqua" w:hAnsi="Book Antiqua" w:cs="Times New Roman"/>
                <w:color w:val="000000" w:themeColor="text1"/>
                <w:sz w:val="24"/>
                <w:szCs w:val="24"/>
              </w:rPr>
              <w:t xml:space="preserve">. To account for travel time to/from The Republic of Ghana, Staff carrying out Services inside The Republic of Ghana shall be deemed to have commenced or finished work in respect of the Services such number of days before their arrival in, or after their departure from, The Republic of Ghana as is specified in </w:t>
            </w:r>
            <w:r w:rsidRPr="000C7DA7">
              <w:rPr>
                <w:rFonts w:ascii="Book Antiqua" w:hAnsi="Book Antiqua" w:cs="Times New Roman"/>
                <w:b/>
                <w:color w:val="000000" w:themeColor="text1"/>
                <w:sz w:val="24"/>
                <w:szCs w:val="24"/>
              </w:rPr>
              <w:t xml:space="preserve">Appendix </w:t>
            </w:r>
            <w:r w:rsidR="00F65C10">
              <w:rPr>
                <w:rFonts w:ascii="Book Antiqua" w:hAnsi="Book Antiqua" w:cs="Times New Roman"/>
                <w:b/>
                <w:color w:val="000000" w:themeColor="text1"/>
                <w:sz w:val="24"/>
                <w:szCs w:val="24"/>
              </w:rPr>
              <w:t>C</w:t>
            </w:r>
            <w:r w:rsidRPr="000C7DA7">
              <w:rPr>
                <w:rFonts w:ascii="Book Antiqua" w:hAnsi="Book Antiqua" w:cs="Times New Roman"/>
                <w:color w:val="000000" w:themeColor="text1"/>
                <w:sz w:val="24"/>
                <w:szCs w:val="24"/>
              </w:rPr>
              <w:t>.</w:t>
            </w:r>
          </w:p>
        </w:tc>
      </w:tr>
      <w:tr w:rsidR="00AD205C" w:rsidRPr="000C7DA7" w:rsidTr="00940DB3">
        <w:trPr>
          <w:jc w:val="center"/>
        </w:trPr>
        <w:tc>
          <w:tcPr>
            <w:tcW w:w="576" w:type="dxa"/>
          </w:tcPr>
          <w:p w:rsidR="00AD205C" w:rsidRPr="000C7DA7" w:rsidRDefault="00AD205C" w:rsidP="008F2109">
            <w:pPr>
              <w:pStyle w:val="ListParagraph"/>
              <w:ind w:left="360"/>
              <w:rPr>
                <w:rFonts w:ascii="Book Antiqua" w:hAnsi="Book Antiqua"/>
                <w:color w:val="000000" w:themeColor="text1"/>
              </w:rPr>
            </w:pPr>
          </w:p>
        </w:tc>
        <w:tc>
          <w:tcPr>
            <w:tcW w:w="2569" w:type="dxa"/>
          </w:tcPr>
          <w:p w:rsidR="00AD205C" w:rsidRPr="000C7DA7" w:rsidRDefault="00AD205C" w:rsidP="00611AEC">
            <w:pPr>
              <w:pStyle w:val="Heading3"/>
            </w:pPr>
          </w:p>
        </w:tc>
        <w:tc>
          <w:tcPr>
            <w:tcW w:w="657" w:type="dxa"/>
          </w:tcPr>
          <w:p w:rsidR="00AD205C" w:rsidRPr="000C7DA7" w:rsidRDefault="00AD205C" w:rsidP="00437405">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41.2</w:t>
            </w:r>
          </w:p>
        </w:tc>
        <w:tc>
          <w:tcPr>
            <w:tcW w:w="6183" w:type="dxa"/>
          </w:tcPr>
          <w:p w:rsidR="00AD205C" w:rsidRPr="000C7DA7" w:rsidRDefault="00AD205C" w:rsidP="00437405">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 xml:space="preserve">The Staff shall not be entitled to be paid for overtime nor to take paid sick leave or vacation leave except as specified in </w:t>
            </w:r>
            <w:r w:rsidRPr="000C7DA7">
              <w:rPr>
                <w:rFonts w:ascii="Book Antiqua" w:hAnsi="Book Antiqua" w:cs="Times New Roman"/>
                <w:b/>
                <w:color w:val="000000" w:themeColor="text1"/>
                <w:sz w:val="24"/>
                <w:szCs w:val="24"/>
              </w:rPr>
              <w:t xml:space="preserve">Appendix </w:t>
            </w:r>
            <w:r w:rsidR="00F65C10">
              <w:rPr>
                <w:rFonts w:ascii="Book Antiqua" w:hAnsi="Book Antiqua" w:cs="Times New Roman"/>
                <w:b/>
                <w:color w:val="000000" w:themeColor="text1"/>
                <w:sz w:val="24"/>
                <w:szCs w:val="24"/>
              </w:rPr>
              <w:t>C</w:t>
            </w:r>
            <w:r w:rsidRPr="000C7DA7">
              <w:rPr>
                <w:rFonts w:ascii="Book Antiqua" w:hAnsi="Book Antiqua" w:cs="Times New Roman"/>
                <w:color w:val="000000" w:themeColor="text1"/>
                <w:sz w:val="24"/>
                <w:szCs w:val="24"/>
              </w:rPr>
              <w:t>, and the Consultant’s remuneration shall be deemed to cover these items.</w:t>
            </w:r>
          </w:p>
        </w:tc>
      </w:tr>
      <w:tr w:rsidR="00AD205C" w:rsidRPr="000C7DA7" w:rsidTr="00940DB3">
        <w:trPr>
          <w:jc w:val="center"/>
        </w:trPr>
        <w:tc>
          <w:tcPr>
            <w:tcW w:w="576" w:type="dxa"/>
          </w:tcPr>
          <w:p w:rsidR="00AD205C" w:rsidRPr="000C7DA7" w:rsidRDefault="00AD205C" w:rsidP="008F2109">
            <w:pPr>
              <w:pStyle w:val="ListParagraph"/>
              <w:ind w:left="360"/>
              <w:rPr>
                <w:rFonts w:ascii="Book Antiqua" w:hAnsi="Book Antiqua"/>
                <w:color w:val="000000" w:themeColor="text1"/>
              </w:rPr>
            </w:pPr>
          </w:p>
        </w:tc>
        <w:tc>
          <w:tcPr>
            <w:tcW w:w="2569" w:type="dxa"/>
          </w:tcPr>
          <w:p w:rsidR="00AD205C" w:rsidRPr="000C7DA7" w:rsidRDefault="00AD205C" w:rsidP="00611AEC">
            <w:pPr>
              <w:pStyle w:val="Heading3"/>
            </w:pPr>
          </w:p>
        </w:tc>
        <w:tc>
          <w:tcPr>
            <w:tcW w:w="657" w:type="dxa"/>
          </w:tcPr>
          <w:p w:rsidR="00AD205C" w:rsidRPr="000C7DA7" w:rsidRDefault="00AD205C" w:rsidP="00437405">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41.3</w:t>
            </w:r>
          </w:p>
        </w:tc>
        <w:tc>
          <w:tcPr>
            <w:tcW w:w="6183" w:type="dxa"/>
          </w:tcPr>
          <w:p w:rsidR="00AD205C" w:rsidRPr="000C7DA7" w:rsidRDefault="00AD205C" w:rsidP="00437405">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Any taking of leave by Key Staff shall be subject to the prior approval by the Consultant who shall ensure that absence for leave purposes will not delay the progress and or impact adequate supervision of the Services.</w:t>
            </w:r>
          </w:p>
        </w:tc>
      </w:tr>
    </w:tbl>
    <w:p w:rsidR="00B779B4" w:rsidRPr="000C638F" w:rsidRDefault="00B779B4" w:rsidP="004B3DDA">
      <w:pPr>
        <w:pStyle w:val="Heading2"/>
      </w:pPr>
      <w:bookmarkStart w:id="195" w:name="_Toc351343727"/>
      <w:bookmarkStart w:id="196" w:name="_Toc300746781"/>
      <w:bookmarkStart w:id="197" w:name="_Toc326063180"/>
      <w:bookmarkStart w:id="198" w:name="_Toc409096623"/>
      <w:r w:rsidRPr="000C638F">
        <w:t>E.  Obligations of the Employer</w:t>
      </w:r>
      <w:bookmarkEnd w:id="195"/>
      <w:bookmarkEnd w:id="196"/>
      <w:bookmarkEnd w:id="197"/>
      <w:bookmarkEnd w:id="198"/>
    </w:p>
    <w:tbl>
      <w:tblPr>
        <w:tblW w:w="9985" w:type="dxa"/>
        <w:jc w:val="center"/>
        <w:tblLayout w:type="fixed"/>
        <w:tblLook w:val="0000"/>
      </w:tblPr>
      <w:tblGrid>
        <w:gridCol w:w="630"/>
        <w:gridCol w:w="2526"/>
        <w:gridCol w:w="630"/>
        <w:gridCol w:w="307"/>
        <w:gridCol w:w="5892"/>
      </w:tblGrid>
      <w:tr w:rsidR="00AD205C" w:rsidRPr="000C7DA7" w:rsidTr="005C7AB5">
        <w:trPr>
          <w:jc w:val="center"/>
        </w:trPr>
        <w:tc>
          <w:tcPr>
            <w:tcW w:w="630" w:type="dxa"/>
          </w:tcPr>
          <w:p w:rsidR="00AD205C" w:rsidRPr="000C7DA7" w:rsidRDefault="00AD205C" w:rsidP="008F2109">
            <w:pPr>
              <w:pStyle w:val="ListParagraph"/>
              <w:numPr>
                <w:ilvl w:val="0"/>
                <w:numId w:val="49"/>
              </w:numPr>
              <w:rPr>
                <w:rFonts w:ascii="Book Antiqua" w:hAnsi="Book Antiqua"/>
                <w:color w:val="000000" w:themeColor="text1"/>
              </w:rPr>
            </w:pPr>
          </w:p>
        </w:tc>
        <w:tc>
          <w:tcPr>
            <w:tcW w:w="2526" w:type="dxa"/>
          </w:tcPr>
          <w:p w:rsidR="00AD205C" w:rsidRPr="000C7DA7" w:rsidRDefault="00AD205C" w:rsidP="00611AEC">
            <w:pPr>
              <w:pStyle w:val="Heading3"/>
            </w:pPr>
            <w:bookmarkStart w:id="199" w:name="_Toc351343728"/>
            <w:bookmarkStart w:id="200" w:name="_Toc300746782"/>
            <w:bookmarkStart w:id="201" w:name="_Toc326063181"/>
            <w:bookmarkStart w:id="202" w:name="_Toc409096624"/>
            <w:r w:rsidRPr="000C7DA7">
              <w:t>Assistance and Exemptions</w:t>
            </w:r>
            <w:bookmarkEnd w:id="199"/>
            <w:bookmarkEnd w:id="200"/>
            <w:bookmarkEnd w:id="201"/>
            <w:bookmarkEnd w:id="202"/>
          </w:p>
        </w:tc>
        <w:tc>
          <w:tcPr>
            <w:tcW w:w="630" w:type="dxa"/>
          </w:tcPr>
          <w:p w:rsidR="00AD205C" w:rsidRPr="000C7DA7" w:rsidRDefault="00AD205C" w:rsidP="00437405">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42.1</w:t>
            </w:r>
          </w:p>
        </w:tc>
        <w:tc>
          <w:tcPr>
            <w:tcW w:w="6199" w:type="dxa"/>
            <w:gridSpan w:val="2"/>
          </w:tcPr>
          <w:p w:rsidR="00AD205C" w:rsidRPr="000C7DA7" w:rsidRDefault="00AD205C" w:rsidP="00AD205C">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 xml:space="preserve">Unless otherwise specified in the </w:t>
            </w:r>
            <w:r w:rsidR="00FB09F9">
              <w:rPr>
                <w:rFonts w:ascii="Book Antiqua" w:hAnsi="Book Antiqua" w:cs="Times New Roman"/>
                <w:b/>
                <w:color w:val="000000" w:themeColor="text1"/>
                <w:sz w:val="24"/>
                <w:szCs w:val="24"/>
              </w:rPr>
              <w:t>SCCC</w:t>
            </w:r>
            <w:r w:rsidRPr="000C7DA7">
              <w:rPr>
                <w:rFonts w:ascii="Book Antiqua" w:hAnsi="Book Antiqua" w:cs="Times New Roman"/>
                <w:color w:val="000000" w:themeColor="text1"/>
                <w:sz w:val="24"/>
                <w:szCs w:val="24"/>
              </w:rPr>
              <w:t>, the Employer shall use its best efforts to:</w:t>
            </w:r>
          </w:p>
        </w:tc>
      </w:tr>
      <w:tr w:rsidR="00AD205C" w:rsidRPr="000C7DA7" w:rsidTr="005C7AB5">
        <w:trPr>
          <w:jc w:val="center"/>
        </w:trPr>
        <w:tc>
          <w:tcPr>
            <w:tcW w:w="630" w:type="dxa"/>
          </w:tcPr>
          <w:p w:rsidR="00AD205C" w:rsidRPr="000C7DA7" w:rsidRDefault="00AD205C" w:rsidP="008F2109">
            <w:pPr>
              <w:pStyle w:val="ListParagraph"/>
              <w:ind w:left="360"/>
              <w:rPr>
                <w:rFonts w:ascii="Book Antiqua" w:hAnsi="Book Antiqua"/>
                <w:color w:val="000000" w:themeColor="text1"/>
              </w:rPr>
            </w:pPr>
          </w:p>
        </w:tc>
        <w:tc>
          <w:tcPr>
            <w:tcW w:w="2526" w:type="dxa"/>
          </w:tcPr>
          <w:p w:rsidR="00AD205C" w:rsidRPr="000C7DA7" w:rsidRDefault="00AD205C" w:rsidP="00611AEC">
            <w:pPr>
              <w:pStyle w:val="Heading3"/>
            </w:pPr>
          </w:p>
        </w:tc>
        <w:tc>
          <w:tcPr>
            <w:tcW w:w="630" w:type="dxa"/>
          </w:tcPr>
          <w:p w:rsidR="00AD205C" w:rsidRPr="000C7DA7" w:rsidRDefault="00AD205C" w:rsidP="00AD205C">
            <w:pPr>
              <w:spacing w:after="200"/>
              <w:ind w:right="-72"/>
              <w:jc w:val="both"/>
              <w:rPr>
                <w:rFonts w:ascii="Book Antiqua" w:hAnsi="Book Antiqua" w:cs="Times New Roman"/>
                <w:color w:val="000000" w:themeColor="text1"/>
                <w:sz w:val="24"/>
                <w:szCs w:val="24"/>
              </w:rPr>
            </w:pPr>
          </w:p>
        </w:tc>
        <w:tc>
          <w:tcPr>
            <w:tcW w:w="307" w:type="dxa"/>
          </w:tcPr>
          <w:p w:rsidR="00AD205C" w:rsidRPr="000C7DA7" w:rsidRDefault="00AD205C" w:rsidP="00AD205C">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a.</w:t>
            </w:r>
          </w:p>
        </w:tc>
        <w:tc>
          <w:tcPr>
            <w:tcW w:w="5892" w:type="dxa"/>
          </w:tcPr>
          <w:p w:rsidR="00AD205C" w:rsidRPr="000C7DA7" w:rsidRDefault="00AD205C" w:rsidP="00AD205C">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Assist the Consultant with obtaining permits and such other documents as shall be necessary to enable the Consultant to perform the Services.</w:t>
            </w:r>
          </w:p>
        </w:tc>
      </w:tr>
      <w:tr w:rsidR="00AD205C" w:rsidRPr="000C7DA7" w:rsidTr="005C7AB5">
        <w:trPr>
          <w:jc w:val="center"/>
        </w:trPr>
        <w:tc>
          <w:tcPr>
            <w:tcW w:w="630" w:type="dxa"/>
          </w:tcPr>
          <w:p w:rsidR="00AD205C" w:rsidRPr="000C7DA7" w:rsidRDefault="00AD205C" w:rsidP="008F2109">
            <w:pPr>
              <w:pStyle w:val="ListParagraph"/>
              <w:ind w:left="360"/>
              <w:rPr>
                <w:rFonts w:ascii="Book Antiqua" w:hAnsi="Book Antiqua"/>
                <w:color w:val="000000" w:themeColor="text1"/>
              </w:rPr>
            </w:pPr>
          </w:p>
        </w:tc>
        <w:tc>
          <w:tcPr>
            <w:tcW w:w="2526" w:type="dxa"/>
          </w:tcPr>
          <w:p w:rsidR="00AD205C" w:rsidRPr="000C7DA7" w:rsidRDefault="00AD205C" w:rsidP="00611AEC">
            <w:pPr>
              <w:pStyle w:val="Heading3"/>
            </w:pPr>
          </w:p>
        </w:tc>
        <w:tc>
          <w:tcPr>
            <w:tcW w:w="630" w:type="dxa"/>
          </w:tcPr>
          <w:p w:rsidR="00AD205C" w:rsidRPr="000C7DA7" w:rsidRDefault="00AD205C" w:rsidP="00AD205C">
            <w:pPr>
              <w:spacing w:after="200"/>
              <w:ind w:right="-72"/>
              <w:jc w:val="both"/>
              <w:rPr>
                <w:rFonts w:ascii="Book Antiqua" w:hAnsi="Book Antiqua" w:cs="Times New Roman"/>
                <w:color w:val="000000" w:themeColor="text1"/>
                <w:sz w:val="24"/>
                <w:szCs w:val="24"/>
              </w:rPr>
            </w:pPr>
          </w:p>
        </w:tc>
        <w:tc>
          <w:tcPr>
            <w:tcW w:w="307" w:type="dxa"/>
          </w:tcPr>
          <w:p w:rsidR="00AD205C" w:rsidRPr="000C7DA7" w:rsidRDefault="00AD205C" w:rsidP="00AD205C">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b.</w:t>
            </w:r>
          </w:p>
        </w:tc>
        <w:tc>
          <w:tcPr>
            <w:tcW w:w="5892" w:type="dxa"/>
          </w:tcPr>
          <w:p w:rsidR="00AD205C" w:rsidRPr="000C7DA7" w:rsidRDefault="00AD205C" w:rsidP="00AD205C">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 xml:space="preserve">Assist the Consultant with promptly obtaining, for the Staff and, if appropriate, their eligible dependents, all necessary entry and exit visas, residence permits, exchange permits and any other documents required for their stay in The Republic of Ghana while carrying out the Services under the </w:t>
            </w:r>
            <w:r w:rsidR="00316E49">
              <w:rPr>
                <w:rFonts w:ascii="Book Antiqua" w:hAnsi="Book Antiqua" w:cs="Times New Roman"/>
                <w:color w:val="000000" w:themeColor="text1"/>
                <w:sz w:val="24"/>
                <w:szCs w:val="24"/>
              </w:rPr>
              <w:t>Call-Off Contract</w:t>
            </w:r>
            <w:r w:rsidRPr="000C7DA7">
              <w:rPr>
                <w:rFonts w:ascii="Book Antiqua" w:hAnsi="Book Antiqua" w:cs="Times New Roman"/>
                <w:color w:val="000000" w:themeColor="text1"/>
                <w:sz w:val="24"/>
                <w:szCs w:val="24"/>
              </w:rPr>
              <w:t>.</w:t>
            </w:r>
          </w:p>
        </w:tc>
      </w:tr>
      <w:tr w:rsidR="00AD205C" w:rsidRPr="000C7DA7" w:rsidTr="005C7AB5">
        <w:trPr>
          <w:jc w:val="center"/>
        </w:trPr>
        <w:tc>
          <w:tcPr>
            <w:tcW w:w="630" w:type="dxa"/>
          </w:tcPr>
          <w:p w:rsidR="00AD205C" w:rsidRPr="000C7DA7" w:rsidRDefault="00AD205C" w:rsidP="008F2109">
            <w:pPr>
              <w:pStyle w:val="ListParagraph"/>
              <w:ind w:left="360"/>
              <w:rPr>
                <w:rFonts w:ascii="Book Antiqua" w:hAnsi="Book Antiqua"/>
                <w:color w:val="000000" w:themeColor="text1"/>
              </w:rPr>
            </w:pPr>
          </w:p>
        </w:tc>
        <w:tc>
          <w:tcPr>
            <w:tcW w:w="2526" w:type="dxa"/>
          </w:tcPr>
          <w:p w:rsidR="00AD205C" w:rsidRPr="000C7DA7" w:rsidRDefault="00AD205C" w:rsidP="00611AEC">
            <w:pPr>
              <w:pStyle w:val="Heading3"/>
            </w:pPr>
          </w:p>
        </w:tc>
        <w:tc>
          <w:tcPr>
            <w:tcW w:w="630" w:type="dxa"/>
          </w:tcPr>
          <w:p w:rsidR="00AD205C" w:rsidRPr="000C7DA7" w:rsidRDefault="00AD205C" w:rsidP="00AD205C">
            <w:pPr>
              <w:spacing w:after="200"/>
              <w:ind w:right="-72"/>
              <w:jc w:val="both"/>
              <w:rPr>
                <w:rFonts w:ascii="Book Antiqua" w:hAnsi="Book Antiqua" w:cs="Times New Roman"/>
                <w:color w:val="000000" w:themeColor="text1"/>
                <w:sz w:val="24"/>
                <w:szCs w:val="24"/>
              </w:rPr>
            </w:pPr>
          </w:p>
        </w:tc>
        <w:tc>
          <w:tcPr>
            <w:tcW w:w="307" w:type="dxa"/>
          </w:tcPr>
          <w:p w:rsidR="00AD205C" w:rsidRPr="000C7DA7" w:rsidRDefault="00AD205C" w:rsidP="00AD205C">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c.</w:t>
            </w:r>
          </w:p>
        </w:tc>
        <w:tc>
          <w:tcPr>
            <w:tcW w:w="5892" w:type="dxa"/>
          </w:tcPr>
          <w:p w:rsidR="00AD205C" w:rsidRPr="000C7DA7" w:rsidRDefault="00AD205C" w:rsidP="00AD205C">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Facilitate prompt clearance through customs of any property required for the Services and of the personal effects of the Staff and their eligible dependents.</w:t>
            </w:r>
          </w:p>
        </w:tc>
      </w:tr>
      <w:tr w:rsidR="00AD205C" w:rsidRPr="000C7DA7" w:rsidTr="005C7AB5">
        <w:trPr>
          <w:jc w:val="center"/>
        </w:trPr>
        <w:tc>
          <w:tcPr>
            <w:tcW w:w="630" w:type="dxa"/>
          </w:tcPr>
          <w:p w:rsidR="00AD205C" w:rsidRPr="000C7DA7" w:rsidRDefault="00AD205C" w:rsidP="008F2109">
            <w:pPr>
              <w:pStyle w:val="ListParagraph"/>
              <w:ind w:left="360"/>
              <w:rPr>
                <w:rFonts w:ascii="Book Antiqua" w:hAnsi="Book Antiqua"/>
                <w:color w:val="000000" w:themeColor="text1"/>
              </w:rPr>
            </w:pPr>
          </w:p>
        </w:tc>
        <w:tc>
          <w:tcPr>
            <w:tcW w:w="2526" w:type="dxa"/>
          </w:tcPr>
          <w:p w:rsidR="00AD205C" w:rsidRPr="000C7DA7" w:rsidRDefault="00AD205C" w:rsidP="00611AEC">
            <w:pPr>
              <w:pStyle w:val="Heading3"/>
            </w:pPr>
          </w:p>
        </w:tc>
        <w:tc>
          <w:tcPr>
            <w:tcW w:w="630" w:type="dxa"/>
          </w:tcPr>
          <w:p w:rsidR="00AD205C" w:rsidRPr="000C7DA7" w:rsidRDefault="00AD205C" w:rsidP="00AD205C">
            <w:pPr>
              <w:spacing w:after="200"/>
              <w:ind w:right="-72"/>
              <w:jc w:val="both"/>
              <w:rPr>
                <w:rFonts w:ascii="Book Antiqua" w:hAnsi="Book Antiqua" w:cs="Times New Roman"/>
                <w:color w:val="000000" w:themeColor="text1"/>
                <w:sz w:val="24"/>
                <w:szCs w:val="24"/>
              </w:rPr>
            </w:pPr>
          </w:p>
        </w:tc>
        <w:tc>
          <w:tcPr>
            <w:tcW w:w="307" w:type="dxa"/>
          </w:tcPr>
          <w:p w:rsidR="00AD205C" w:rsidRPr="000C7DA7" w:rsidRDefault="00AD205C" w:rsidP="00AD205C">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d.</w:t>
            </w:r>
          </w:p>
        </w:tc>
        <w:tc>
          <w:tcPr>
            <w:tcW w:w="5892" w:type="dxa"/>
          </w:tcPr>
          <w:p w:rsidR="00AD205C" w:rsidRPr="000C7DA7" w:rsidRDefault="00AD205C" w:rsidP="00AD205C">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Issue to officials, agents and representatives of the Government all such instructions and information as may be necessary or appropriate for the prompt and effective implementation of the Services.</w:t>
            </w:r>
          </w:p>
        </w:tc>
      </w:tr>
      <w:tr w:rsidR="00AD205C" w:rsidRPr="000C7DA7" w:rsidTr="005C7AB5">
        <w:trPr>
          <w:jc w:val="center"/>
        </w:trPr>
        <w:tc>
          <w:tcPr>
            <w:tcW w:w="630" w:type="dxa"/>
          </w:tcPr>
          <w:p w:rsidR="00AD205C" w:rsidRPr="000C7DA7" w:rsidRDefault="00AD205C" w:rsidP="008F2109">
            <w:pPr>
              <w:pStyle w:val="ListParagraph"/>
              <w:ind w:left="360"/>
              <w:rPr>
                <w:rFonts w:ascii="Book Antiqua" w:hAnsi="Book Antiqua"/>
                <w:color w:val="000000" w:themeColor="text1"/>
              </w:rPr>
            </w:pPr>
          </w:p>
        </w:tc>
        <w:tc>
          <w:tcPr>
            <w:tcW w:w="2526" w:type="dxa"/>
          </w:tcPr>
          <w:p w:rsidR="00AD205C" w:rsidRPr="000C7DA7" w:rsidRDefault="00AD205C" w:rsidP="00611AEC">
            <w:pPr>
              <w:pStyle w:val="Heading3"/>
            </w:pPr>
          </w:p>
        </w:tc>
        <w:tc>
          <w:tcPr>
            <w:tcW w:w="630" w:type="dxa"/>
          </w:tcPr>
          <w:p w:rsidR="00AD205C" w:rsidRPr="000C7DA7" w:rsidRDefault="00AD205C" w:rsidP="00AD205C">
            <w:pPr>
              <w:spacing w:after="200"/>
              <w:ind w:right="-72"/>
              <w:jc w:val="both"/>
              <w:rPr>
                <w:rFonts w:ascii="Book Antiqua" w:hAnsi="Book Antiqua" w:cs="Times New Roman"/>
                <w:color w:val="000000" w:themeColor="text1"/>
                <w:sz w:val="24"/>
                <w:szCs w:val="24"/>
              </w:rPr>
            </w:pPr>
          </w:p>
        </w:tc>
        <w:tc>
          <w:tcPr>
            <w:tcW w:w="307" w:type="dxa"/>
          </w:tcPr>
          <w:p w:rsidR="00AD205C" w:rsidRPr="000C7DA7" w:rsidRDefault="00AD205C" w:rsidP="00AD205C">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e.</w:t>
            </w:r>
          </w:p>
        </w:tc>
        <w:tc>
          <w:tcPr>
            <w:tcW w:w="5892" w:type="dxa"/>
          </w:tcPr>
          <w:p w:rsidR="00AD205C" w:rsidRPr="000C7DA7" w:rsidRDefault="00AD205C" w:rsidP="00AD205C">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Assist the Consultant and the Staff and any Sub-consultants employed by the Consultant for the Services with obtaining exemption from any requirement to register or obtain any permit to practice their profession or to establish themselves either individually or as a corporate entity in The Republic of Ghana according to the applicable law in The Republic of Ghana.</w:t>
            </w:r>
          </w:p>
        </w:tc>
      </w:tr>
      <w:tr w:rsidR="00AD205C" w:rsidRPr="000C7DA7" w:rsidTr="005C7AB5">
        <w:trPr>
          <w:jc w:val="center"/>
        </w:trPr>
        <w:tc>
          <w:tcPr>
            <w:tcW w:w="630" w:type="dxa"/>
          </w:tcPr>
          <w:p w:rsidR="00AD205C" w:rsidRPr="000C7DA7" w:rsidRDefault="00AD205C" w:rsidP="008F2109">
            <w:pPr>
              <w:pStyle w:val="ListParagraph"/>
              <w:ind w:left="360"/>
              <w:rPr>
                <w:rFonts w:ascii="Book Antiqua" w:hAnsi="Book Antiqua"/>
                <w:color w:val="000000" w:themeColor="text1"/>
              </w:rPr>
            </w:pPr>
          </w:p>
        </w:tc>
        <w:tc>
          <w:tcPr>
            <w:tcW w:w="2526" w:type="dxa"/>
          </w:tcPr>
          <w:p w:rsidR="00AD205C" w:rsidRPr="000C7DA7" w:rsidRDefault="00AD205C" w:rsidP="00611AEC">
            <w:pPr>
              <w:pStyle w:val="Heading3"/>
            </w:pPr>
          </w:p>
        </w:tc>
        <w:tc>
          <w:tcPr>
            <w:tcW w:w="630" w:type="dxa"/>
          </w:tcPr>
          <w:p w:rsidR="00AD205C" w:rsidRPr="000C7DA7" w:rsidRDefault="00AD205C" w:rsidP="00AD205C">
            <w:pPr>
              <w:spacing w:after="200"/>
              <w:ind w:right="-72"/>
              <w:jc w:val="both"/>
              <w:rPr>
                <w:rFonts w:ascii="Book Antiqua" w:hAnsi="Book Antiqua" w:cs="Times New Roman"/>
                <w:color w:val="000000" w:themeColor="text1"/>
                <w:sz w:val="24"/>
                <w:szCs w:val="24"/>
              </w:rPr>
            </w:pPr>
          </w:p>
        </w:tc>
        <w:tc>
          <w:tcPr>
            <w:tcW w:w="307" w:type="dxa"/>
          </w:tcPr>
          <w:p w:rsidR="00AD205C" w:rsidRPr="000C7DA7" w:rsidRDefault="00AD205C" w:rsidP="00AD205C">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f.</w:t>
            </w:r>
          </w:p>
        </w:tc>
        <w:tc>
          <w:tcPr>
            <w:tcW w:w="5892" w:type="dxa"/>
          </w:tcPr>
          <w:p w:rsidR="00AD205C" w:rsidRPr="000C7DA7" w:rsidRDefault="00AD205C" w:rsidP="00AD205C">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 xml:space="preserve">Assist the Consultant, any Sub-consultants and the Staff of either of them with obtaining the privilege, pursuant to the applicable law in The Republic of </w:t>
            </w:r>
            <w:r w:rsidRPr="000C7DA7">
              <w:rPr>
                <w:rFonts w:ascii="Book Antiqua" w:hAnsi="Book Antiqua" w:cs="Times New Roman"/>
                <w:color w:val="000000" w:themeColor="text1"/>
                <w:sz w:val="24"/>
                <w:szCs w:val="24"/>
              </w:rPr>
              <w:lastRenderedPageBreak/>
              <w:t>Ghana, of bringing into The Republic of Ghana reasonable amounts of foreign currency for the purposes of the Services or for the personal use of the Staff and of withdrawing any such amounts as may be earned therein by the Staff in the execution of the Services.</w:t>
            </w:r>
          </w:p>
        </w:tc>
      </w:tr>
      <w:tr w:rsidR="00AD205C" w:rsidRPr="000C7DA7" w:rsidTr="005C7AB5">
        <w:trPr>
          <w:jc w:val="center"/>
        </w:trPr>
        <w:tc>
          <w:tcPr>
            <w:tcW w:w="630" w:type="dxa"/>
          </w:tcPr>
          <w:p w:rsidR="00AD205C" w:rsidRPr="000C7DA7" w:rsidRDefault="00AD205C" w:rsidP="008F2109">
            <w:pPr>
              <w:pStyle w:val="ListParagraph"/>
              <w:ind w:left="360"/>
              <w:rPr>
                <w:rFonts w:ascii="Book Antiqua" w:hAnsi="Book Antiqua"/>
                <w:color w:val="000000" w:themeColor="text1"/>
              </w:rPr>
            </w:pPr>
          </w:p>
        </w:tc>
        <w:tc>
          <w:tcPr>
            <w:tcW w:w="2526" w:type="dxa"/>
          </w:tcPr>
          <w:p w:rsidR="00AD205C" w:rsidRPr="000C7DA7" w:rsidRDefault="00AD205C" w:rsidP="00611AEC">
            <w:pPr>
              <w:pStyle w:val="Heading3"/>
            </w:pPr>
          </w:p>
        </w:tc>
        <w:tc>
          <w:tcPr>
            <w:tcW w:w="630" w:type="dxa"/>
          </w:tcPr>
          <w:p w:rsidR="00AD205C" w:rsidRPr="000C7DA7" w:rsidRDefault="00AD205C" w:rsidP="00AD205C">
            <w:pPr>
              <w:spacing w:after="200"/>
              <w:ind w:right="-72"/>
              <w:jc w:val="both"/>
              <w:rPr>
                <w:rFonts w:ascii="Book Antiqua" w:hAnsi="Book Antiqua" w:cs="Times New Roman"/>
                <w:color w:val="000000" w:themeColor="text1"/>
                <w:sz w:val="24"/>
                <w:szCs w:val="24"/>
              </w:rPr>
            </w:pPr>
          </w:p>
        </w:tc>
        <w:tc>
          <w:tcPr>
            <w:tcW w:w="307" w:type="dxa"/>
          </w:tcPr>
          <w:p w:rsidR="00AD205C" w:rsidRPr="000C7DA7" w:rsidRDefault="00AD205C" w:rsidP="00AD205C">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g.</w:t>
            </w:r>
          </w:p>
        </w:tc>
        <w:tc>
          <w:tcPr>
            <w:tcW w:w="5892" w:type="dxa"/>
          </w:tcPr>
          <w:p w:rsidR="00AD205C" w:rsidRPr="000C7DA7" w:rsidRDefault="00AD205C" w:rsidP="00AD205C">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Provide to the Consultant any such other assistance as may be specified in the</w:t>
            </w:r>
            <w:r w:rsidRPr="000C7DA7">
              <w:rPr>
                <w:rFonts w:ascii="Book Antiqua" w:hAnsi="Book Antiqua" w:cs="Times New Roman"/>
                <w:b/>
                <w:color w:val="000000" w:themeColor="text1"/>
                <w:sz w:val="24"/>
                <w:szCs w:val="24"/>
              </w:rPr>
              <w:t xml:space="preserve"> </w:t>
            </w:r>
            <w:r w:rsidR="00FB09F9">
              <w:rPr>
                <w:rFonts w:ascii="Book Antiqua" w:hAnsi="Book Antiqua" w:cs="Times New Roman"/>
                <w:b/>
                <w:color w:val="000000" w:themeColor="text1"/>
                <w:sz w:val="24"/>
                <w:szCs w:val="24"/>
              </w:rPr>
              <w:t>SCCC</w:t>
            </w:r>
            <w:r w:rsidRPr="000C7DA7">
              <w:rPr>
                <w:rFonts w:ascii="Book Antiqua" w:hAnsi="Book Antiqua" w:cs="Times New Roman"/>
                <w:color w:val="000000" w:themeColor="text1"/>
                <w:sz w:val="24"/>
                <w:szCs w:val="24"/>
              </w:rPr>
              <w:t>.</w:t>
            </w:r>
          </w:p>
        </w:tc>
      </w:tr>
      <w:tr w:rsidR="00AD205C" w:rsidRPr="000C7DA7" w:rsidTr="005C7AB5">
        <w:trPr>
          <w:jc w:val="center"/>
        </w:trPr>
        <w:tc>
          <w:tcPr>
            <w:tcW w:w="630" w:type="dxa"/>
          </w:tcPr>
          <w:p w:rsidR="00AD205C" w:rsidRPr="000C7DA7" w:rsidRDefault="00AD205C" w:rsidP="008F2109">
            <w:pPr>
              <w:pStyle w:val="ListParagraph"/>
              <w:numPr>
                <w:ilvl w:val="0"/>
                <w:numId w:val="49"/>
              </w:numPr>
              <w:rPr>
                <w:rFonts w:ascii="Book Antiqua" w:hAnsi="Book Antiqua"/>
                <w:color w:val="000000" w:themeColor="text1"/>
              </w:rPr>
            </w:pPr>
          </w:p>
        </w:tc>
        <w:tc>
          <w:tcPr>
            <w:tcW w:w="2526" w:type="dxa"/>
          </w:tcPr>
          <w:p w:rsidR="00AD205C" w:rsidRPr="000C7DA7" w:rsidRDefault="00AD205C" w:rsidP="00611AEC">
            <w:pPr>
              <w:pStyle w:val="Heading3"/>
            </w:pPr>
            <w:bookmarkStart w:id="203" w:name="_Toc351343729"/>
            <w:bookmarkStart w:id="204" w:name="_Toc300746783"/>
            <w:bookmarkStart w:id="205" w:name="_Toc326063182"/>
            <w:bookmarkStart w:id="206" w:name="_Toc409096625"/>
            <w:r w:rsidRPr="000C7DA7">
              <w:t xml:space="preserve">Access to </w:t>
            </w:r>
            <w:bookmarkEnd w:id="203"/>
            <w:r w:rsidRPr="000C7DA7">
              <w:t>Project Site</w:t>
            </w:r>
            <w:bookmarkEnd w:id="204"/>
            <w:bookmarkEnd w:id="205"/>
            <w:bookmarkEnd w:id="206"/>
          </w:p>
        </w:tc>
        <w:tc>
          <w:tcPr>
            <w:tcW w:w="630" w:type="dxa"/>
          </w:tcPr>
          <w:p w:rsidR="00AD205C" w:rsidRPr="000C7DA7" w:rsidRDefault="00AD205C" w:rsidP="00AD205C">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43.1</w:t>
            </w:r>
          </w:p>
        </w:tc>
        <w:tc>
          <w:tcPr>
            <w:tcW w:w="6199" w:type="dxa"/>
            <w:gridSpan w:val="2"/>
          </w:tcPr>
          <w:p w:rsidR="00AD205C" w:rsidRPr="000C7DA7" w:rsidRDefault="00AD205C" w:rsidP="00AD205C">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The Employer warrants that the Consultant shall have, free of charge, unimpeded access to the project site in respect of which access is required for the performance of the Services.  The Employer will be responsible for any damage to the project site or any property thereon resulting from such access and will indemnify the Consultant and each of the Staff in respect of liability for any such damage, unless such damage is caused by the wilful default or negligence of the Consultant or any Sub-consultants or the Staff of either of them.</w:t>
            </w:r>
          </w:p>
        </w:tc>
      </w:tr>
      <w:tr w:rsidR="008F2109" w:rsidRPr="000C7DA7" w:rsidTr="005C7AB5">
        <w:trPr>
          <w:jc w:val="center"/>
        </w:trPr>
        <w:tc>
          <w:tcPr>
            <w:tcW w:w="630" w:type="dxa"/>
          </w:tcPr>
          <w:p w:rsidR="00AD205C" w:rsidRPr="000C7DA7" w:rsidRDefault="00AD205C" w:rsidP="008F2109">
            <w:pPr>
              <w:pStyle w:val="ListParagraph"/>
              <w:numPr>
                <w:ilvl w:val="0"/>
                <w:numId w:val="49"/>
              </w:numPr>
              <w:rPr>
                <w:rFonts w:ascii="Book Antiqua" w:hAnsi="Book Antiqua"/>
                <w:color w:val="000000" w:themeColor="text1"/>
              </w:rPr>
            </w:pPr>
          </w:p>
        </w:tc>
        <w:tc>
          <w:tcPr>
            <w:tcW w:w="2526" w:type="dxa"/>
          </w:tcPr>
          <w:p w:rsidR="00AD205C" w:rsidRPr="000C7DA7" w:rsidRDefault="00AD205C" w:rsidP="00611AEC">
            <w:pPr>
              <w:pStyle w:val="Heading3"/>
            </w:pPr>
            <w:bookmarkStart w:id="207" w:name="_Toc351343730"/>
            <w:r w:rsidRPr="000C7DA7">
              <w:br w:type="page"/>
            </w:r>
            <w:bookmarkStart w:id="208" w:name="_Toc300746784"/>
            <w:bookmarkStart w:id="209" w:name="_Toc326063183"/>
            <w:bookmarkStart w:id="210" w:name="_Toc409096626"/>
            <w:r w:rsidRPr="000C7DA7">
              <w:t>Change in the Applicable Law</w:t>
            </w:r>
            <w:bookmarkEnd w:id="207"/>
            <w:r w:rsidRPr="000C7DA7">
              <w:t xml:space="preserve"> Related to Taxes and Duties</w:t>
            </w:r>
            <w:bookmarkEnd w:id="208"/>
            <w:bookmarkEnd w:id="209"/>
            <w:bookmarkEnd w:id="210"/>
          </w:p>
        </w:tc>
        <w:tc>
          <w:tcPr>
            <w:tcW w:w="630" w:type="dxa"/>
          </w:tcPr>
          <w:p w:rsidR="00AD205C" w:rsidRPr="000C7DA7" w:rsidRDefault="00AD205C" w:rsidP="00AD205C">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44.1</w:t>
            </w:r>
          </w:p>
        </w:tc>
        <w:tc>
          <w:tcPr>
            <w:tcW w:w="6199" w:type="dxa"/>
            <w:gridSpan w:val="2"/>
          </w:tcPr>
          <w:p w:rsidR="00AD205C" w:rsidRPr="000C7DA7" w:rsidRDefault="00AD205C" w:rsidP="00D06907">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If, after the date of th</w:t>
            </w:r>
            <w:r w:rsidR="00F376F8">
              <w:rPr>
                <w:rFonts w:ascii="Book Antiqua" w:hAnsi="Book Antiqua" w:cs="Times New Roman"/>
                <w:color w:val="000000" w:themeColor="text1"/>
                <w:sz w:val="24"/>
                <w:szCs w:val="24"/>
              </w:rPr>
              <w:t>e</w:t>
            </w:r>
            <w:r w:rsidRPr="000C7DA7">
              <w:rPr>
                <w:rFonts w:ascii="Book Antiqua" w:hAnsi="Book Antiqua" w:cs="Times New Roman"/>
                <w:color w:val="000000" w:themeColor="text1"/>
                <w:sz w:val="24"/>
                <w:szCs w:val="24"/>
              </w:rPr>
              <w:t xml:space="preserve"> </w:t>
            </w:r>
            <w:r w:rsidR="00316E49">
              <w:rPr>
                <w:rFonts w:ascii="Book Antiqua" w:hAnsi="Book Antiqua" w:cs="Times New Roman"/>
                <w:color w:val="000000" w:themeColor="text1"/>
                <w:sz w:val="24"/>
                <w:szCs w:val="24"/>
              </w:rPr>
              <w:t>Call-Off Contract</w:t>
            </w:r>
            <w:r w:rsidRPr="000C7DA7">
              <w:rPr>
                <w:rFonts w:ascii="Book Antiqua" w:hAnsi="Book Antiqua" w:cs="Times New Roman"/>
                <w:color w:val="000000" w:themeColor="text1"/>
                <w:sz w:val="24"/>
                <w:szCs w:val="24"/>
              </w:rPr>
              <w:t>, there is any change in the applicable law in The Republic of Ghana with respect to taxes and duties which increases or decreases the cost incurred by the Consultant in performing the Services, then the remuneration and reimbursable expenses otherwise payable to the Consultant under th</w:t>
            </w:r>
            <w:r w:rsidR="00F376F8">
              <w:rPr>
                <w:rFonts w:ascii="Book Antiqua" w:hAnsi="Book Antiqua" w:cs="Times New Roman"/>
                <w:color w:val="000000" w:themeColor="text1"/>
                <w:sz w:val="24"/>
                <w:szCs w:val="24"/>
              </w:rPr>
              <w:t>e</w:t>
            </w:r>
            <w:r w:rsidRPr="000C7DA7">
              <w:rPr>
                <w:rFonts w:ascii="Book Antiqua" w:hAnsi="Book Antiqua" w:cs="Times New Roman"/>
                <w:color w:val="000000" w:themeColor="text1"/>
                <w:sz w:val="24"/>
                <w:szCs w:val="24"/>
              </w:rPr>
              <w:t xml:space="preserve"> </w:t>
            </w:r>
            <w:r w:rsidR="00316E49">
              <w:rPr>
                <w:rFonts w:ascii="Book Antiqua" w:hAnsi="Book Antiqua" w:cs="Times New Roman"/>
                <w:color w:val="000000" w:themeColor="text1"/>
                <w:sz w:val="24"/>
                <w:szCs w:val="24"/>
              </w:rPr>
              <w:t>Call-Off Contract</w:t>
            </w:r>
            <w:r w:rsidRPr="000C7DA7">
              <w:rPr>
                <w:rFonts w:ascii="Book Antiqua" w:hAnsi="Book Antiqua" w:cs="Times New Roman"/>
                <w:color w:val="000000" w:themeColor="text1"/>
                <w:sz w:val="24"/>
                <w:szCs w:val="24"/>
              </w:rPr>
              <w:t xml:space="preserve"> shall be increased or decreased accordingly by agreement between the Parties hereto, and corresponding adjustments shall be made to the ceiling amounts specified in Clause </w:t>
            </w:r>
            <w:r w:rsidR="00FB09F9">
              <w:rPr>
                <w:rFonts w:ascii="Book Antiqua" w:hAnsi="Book Antiqua" w:cs="Times New Roman"/>
                <w:b/>
                <w:color w:val="000000" w:themeColor="text1"/>
                <w:sz w:val="24"/>
                <w:szCs w:val="24"/>
              </w:rPr>
              <w:t>GCCC</w:t>
            </w:r>
            <w:r w:rsidRPr="000C7DA7">
              <w:rPr>
                <w:rFonts w:ascii="Book Antiqua" w:hAnsi="Book Antiqua" w:cs="Times New Roman"/>
                <w:b/>
                <w:color w:val="000000" w:themeColor="text1"/>
                <w:sz w:val="24"/>
                <w:szCs w:val="24"/>
              </w:rPr>
              <w:t xml:space="preserve"> 4</w:t>
            </w:r>
            <w:r w:rsidR="00D06907" w:rsidRPr="000C7DA7">
              <w:rPr>
                <w:rFonts w:ascii="Book Antiqua" w:hAnsi="Book Antiqua" w:cs="Times New Roman"/>
                <w:b/>
                <w:color w:val="000000" w:themeColor="text1"/>
                <w:sz w:val="24"/>
                <w:szCs w:val="24"/>
              </w:rPr>
              <w:t>8</w:t>
            </w:r>
            <w:r w:rsidRPr="000C7DA7">
              <w:rPr>
                <w:rFonts w:ascii="Book Antiqua" w:hAnsi="Book Antiqua" w:cs="Times New Roman"/>
                <w:b/>
                <w:color w:val="000000" w:themeColor="text1"/>
                <w:sz w:val="24"/>
                <w:szCs w:val="24"/>
              </w:rPr>
              <w:t>.1</w:t>
            </w:r>
          </w:p>
        </w:tc>
      </w:tr>
      <w:tr w:rsidR="00AD205C" w:rsidRPr="000C7DA7" w:rsidTr="005C7AB5">
        <w:trPr>
          <w:trHeight w:val="1293"/>
          <w:jc w:val="center"/>
        </w:trPr>
        <w:tc>
          <w:tcPr>
            <w:tcW w:w="630" w:type="dxa"/>
            <w:vMerge w:val="restart"/>
          </w:tcPr>
          <w:p w:rsidR="00AD205C" w:rsidRPr="000C7DA7" w:rsidRDefault="00AD205C" w:rsidP="008F2109">
            <w:pPr>
              <w:pStyle w:val="ListParagraph"/>
              <w:numPr>
                <w:ilvl w:val="0"/>
                <w:numId w:val="49"/>
              </w:numPr>
              <w:rPr>
                <w:rFonts w:ascii="Book Antiqua" w:hAnsi="Book Antiqua"/>
                <w:color w:val="000000" w:themeColor="text1"/>
              </w:rPr>
            </w:pPr>
          </w:p>
        </w:tc>
        <w:tc>
          <w:tcPr>
            <w:tcW w:w="2526" w:type="dxa"/>
            <w:vMerge w:val="restart"/>
          </w:tcPr>
          <w:p w:rsidR="00AD205C" w:rsidRPr="000C7DA7" w:rsidRDefault="00AD205C" w:rsidP="00611AEC">
            <w:pPr>
              <w:pStyle w:val="Heading3"/>
            </w:pPr>
            <w:bookmarkStart w:id="211" w:name="_Toc351343731"/>
            <w:bookmarkStart w:id="212" w:name="_Toc300746785"/>
            <w:bookmarkStart w:id="213" w:name="_Toc326063184"/>
            <w:bookmarkStart w:id="214" w:name="_Toc409096627"/>
            <w:r w:rsidRPr="000C7DA7">
              <w:t>Services, Facilities and Property of the Employer</w:t>
            </w:r>
            <w:bookmarkEnd w:id="211"/>
            <w:bookmarkEnd w:id="212"/>
            <w:bookmarkEnd w:id="213"/>
            <w:bookmarkEnd w:id="214"/>
          </w:p>
        </w:tc>
        <w:tc>
          <w:tcPr>
            <w:tcW w:w="630" w:type="dxa"/>
          </w:tcPr>
          <w:p w:rsidR="00AD205C" w:rsidRPr="000C7DA7" w:rsidRDefault="00AD205C" w:rsidP="00AD205C">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45.1</w:t>
            </w:r>
          </w:p>
        </w:tc>
        <w:tc>
          <w:tcPr>
            <w:tcW w:w="6199" w:type="dxa"/>
            <w:gridSpan w:val="2"/>
          </w:tcPr>
          <w:p w:rsidR="00AD205C" w:rsidRPr="000C7DA7" w:rsidRDefault="00AD205C" w:rsidP="00AD205C">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The Employer shall make available to the Consultant, for the purposes of the Services and free of any charge, the services, facilities and property described in the Terms of Reference (</w:t>
            </w:r>
            <w:r w:rsidRPr="000C7DA7">
              <w:rPr>
                <w:rFonts w:ascii="Book Antiqua" w:hAnsi="Book Antiqua" w:cs="Times New Roman"/>
                <w:b/>
                <w:color w:val="000000" w:themeColor="text1"/>
                <w:sz w:val="24"/>
                <w:szCs w:val="24"/>
              </w:rPr>
              <w:t>Appendix A)</w:t>
            </w:r>
            <w:r w:rsidRPr="000C7DA7">
              <w:rPr>
                <w:rFonts w:ascii="Book Antiqua" w:hAnsi="Book Antiqua" w:cs="Times New Roman"/>
                <w:color w:val="000000" w:themeColor="text1"/>
                <w:sz w:val="24"/>
                <w:szCs w:val="24"/>
              </w:rPr>
              <w:t xml:space="preserve"> at the times and in the manner specified in said </w:t>
            </w:r>
            <w:r w:rsidRPr="000C7DA7">
              <w:rPr>
                <w:rFonts w:ascii="Book Antiqua" w:hAnsi="Book Antiqua" w:cs="Times New Roman"/>
                <w:b/>
                <w:color w:val="000000" w:themeColor="text1"/>
                <w:sz w:val="24"/>
                <w:szCs w:val="24"/>
              </w:rPr>
              <w:t xml:space="preserve">Appendix </w:t>
            </w:r>
            <w:r w:rsidR="001B01EF">
              <w:rPr>
                <w:rFonts w:ascii="Book Antiqua" w:hAnsi="Book Antiqua" w:cs="Times New Roman"/>
                <w:b/>
                <w:color w:val="000000" w:themeColor="text1"/>
                <w:sz w:val="24"/>
                <w:szCs w:val="24"/>
              </w:rPr>
              <w:t>E</w:t>
            </w:r>
            <w:r w:rsidRPr="000C7DA7">
              <w:rPr>
                <w:rFonts w:ascii="Book Antiqua" w:hAnsi="Book Antiqua" w:cs="Times New Roman"/>
                <w:b/>
                <w:color w:val="000000" w:themeColor="text1"/>
                <w:sz w:val="24"/>
                <w:szCs w:val="24"/>
              </w:rPr>
              <w:t>.</w:t>
            </w:r>
          </w:p>
        </w:tc>
      </w:tr>
      <w:tr w:rsidR="008F2109" w:rsidRPr="000C7DA7" w:rsidTr="005C7AB5">
        <w:trPr>
          <w:trHeight w:val="800"/>
          <w:jc w:val="center"/>
        </w:trPr>
        <w:tc>
          <w:tcPr>
            <w:tcW w:w="630" w:type="dxa"/>
            <w:vMerge/>
          </w:tcPr>
          <w:p w:rsidR="00AD205C" w:rsidRPr="000C7DA7" w:rsidRDefault="00AD205C" w:rsidP="008F2109">
            <w:pPr>
              <w:pStyle w:val="ListParagraph"/>
              <w:numPr>
                <w:ilvl w:val="0"/>
                <w:numId w:val="49"/>
              </w:numPr>
              <w:rPr>
                <w:rFonts w:ascii="Book Antiqua" w:hAnsi="Book Antiqua"/>
                <w:color w:val="000000" w:themeColor="text1"/>
              </w:rPr>
            </w:pPr>
          </w:p>
        </w:tc>
        <w:tc>
          <w:tcPr>
            <w:tcW w:w="2526" w:type="dxa"/>
            <w:vMerge/>
          </w:tcPr>
          <w:p w:rsidR="00AD205C" w:rsidRPr="000C7DA7" w:rsidRDefault="00AD205C" w:rsidP="00611AEC">
            <w:pPr>
              <w:pStyle w:val="Heading3"/>
            </w:pPr>
          </w:p>
        </w:tc>
        <w:tc>
          <w:tcPr>
            <w:tcW w:w="630" w:type="dxa"/>
          </w:tcPr>
          <w:p w:rsidR="00AD205C" w:rsidRPr="000C7DA7" w:rsidRDefault="00AD205C" w:rsidP="00AD205C">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45.2</w:t>
            </w:r>
          </w:p>
        </w:tc>
        <w:tc>
          <w:tcPr>
            <w:tcW w:w="6199" w:type="dxa"/>
            <w:gridSpan w:val="2"/>
          </w:tcPr>
          <w:p w:rsidR="008A3F47" w:rsidRPr="008A3F47" w:rsidRDefault="00AD205C" w:rsidP="00D06907">
            <w:pPr>
              <w:spacing w:after="200"/>
              <w:ind w:right="-72"/>
              <w:jc w:val="both"/>
              <w:rPr>
                <w:rFonts w:ascii="Book Antiqua" w:hAnsi="Book Antiqua" w:cs="Times New Roman"/>
                <w:b/>
                <w:color w:val="000000" w:themeColor="text1"/>
                <w:sz w:val="24"/>
                <w:szCs w:val="24"/>
              </w:rPr>
            </w:pPr>
            <w:r w:rsidRPr="000C7DA7">
              <w:rPr>
                <w:rFonts w:ascii="Book Antiqua" w:hAnsi="Book Antiqua" w:cs="Times New Roman"/>
                <w:color w:val="000000" w:themeColor="text1"/>
                <w:sz w:val="24"/>
                <w:szCs w:val="24"/>
              </w:rPr>
              <w:t xml:space="preserve">In case that such services, facilities and property shall not be made available to the Consultant as and when specified in </w:t>
            </w:r>
            <w:r w:rsidRPr="000C7DA7">
              <w:rPr>
                <w:rFonts w:ascii="Book Antiqua" w:hAnsi="Book Antiqua" w:cs="Times New Roman"/>
                <w:b/>
                <w:color w:val="000000" w:themeColor="text1"/>
                <w:sz w:val="24"/>
                <w:szCs w:val="24"/>
              </w:rPr>
              <w:t>Appendix A</w:t>
            </w:r>
            <w:r w:rsidRPr="000C7DA7">
              <w:rPr>
                <w:rFonts w:ascii="Book Antiqua" w:hAnsi="Book Antiqua" w:cs="Times New Roman"/>
                <w:color w:val="000000" w:themeColor="text1"/>
                <w:sz w:val="24"/>
                <w:szCs w:val="24"/>
              </w:rPr>
              <w:t xml:space="preserve">, the Parties shall agree on (i) </w:t>
            </w:r>
            <w:r w:rsidRPr="000C7DA7">
              <w:rPr>
                <w:rFonts w:ascii="Book Antiqua" w:hAnsi="Book Antiqua" w:cs="Times New Roman"/>
                <w:color w:val="000000" w:themeColor="text1"/>
                <w:sz w:val="24"/>
                <w:szCs w:val="24"/>
              </w:rPr>
              <w:lastRenderedPageBreak/>
              <w:t xml:space="preserve">any time extension that it may be appropriate to grant to the Consultant for the performance of the Services, (ii) the manner in which the Consultant shall procure any such services, facilities and property from other sources, and (iii) the additional payments, if any, to be made to the Consultant as a result thereof pursuant to Clause </w:t>
            </w:r>
            <w:r w:rsidR="00FB09F9">
              <w:rPr>
                <w:rFonts w:ascii="Book Antiqua" w:hAnsi="Book Antiqua" w:cs="Times New Roman"/>
                <w:b/>
                <w:color w:val="000000" w:themeColor="text1"/>
                <w:sz w:val="24"/>
                <w:szCs w:val="24"/>
              </w:rPr>
              <w:t>GCCC</w:t>
            </w:r>
            <w:r w:rsidRPr="000C7DA7">
              <w:rPr>
                <w:rFonts w:ascii="Book Antiqua" w:hAnsi="Book Antiqua" w:cs="Times New Roman"/>
                <w:b/>
                <w:color w:val="000000" w:themeColor="text1"/>
                <w:sz w:val="24"/>
                <w:szCs w:val="24"/>
              </w:rPr>
              <w:t xml:space="preserve"> 4</w:t>
            </w:r>
            <w:r w:rsidR="00D06907" w:rsidRPr="000C7DA7">
              <w:rPr>
                <w:rFonts w:ascii="Book Antiqua" w:hAnsi="Book Antiqua" w:cs="Times New Roman"/>
                <w:b/>
                <w:color w:val="000000" w:themeColor="text1"/>
                <w:sz w:val="24"/>
                <w:szCs w:val="24"/>
              </w:rPr>
              <w:t>8</w:t>
            </w:r>
            <w:r w:rsidRPr="000C7DA7">
              <w:rPr>
                <w:rFonts w:ascii="Book Antiqua" w:hAnsi="Book Antiqua" w:cs="Times New Roman"/>
                <w:b/>
                <w:color w:val="000000" w:themeColor="text1"/>
                <w:sz w:val="24"/>
                <w:szCs w:val="24"/>
              </w:rPr>
              <w:t>.3.</w:t>
            </w:r>
          </w:p>
        </w:tc>
      </w:tr>
      <w:tr w:rsidR="00AD205C" w:rsidRPr="000C7DA7" w:rsidTr="005C7AB5">
        <w:trPr>
          <w:jc w:val="center"/>
        </w:trPr>
        <w:tc>
          <w:tcPr>
            <w:tcW w:w="630" w:type="dxa"/>
          </w:tcPr>
          <w:p w:rsidR="00AD205C" w:rsidRPr="000C7DA7" w:rsidRDefault="00AD205C" w:rsidP="008F2109">
            <w:pPr>
              <w:pStyle w:val="ListParagraph"/>
              <w:numPr>
                <w:ilvl w:val="0"/>
                <w:numId w:val="49"/>
              </w:numPr>
              <w:rPr>
                <w:rFonts w:ascii="Book Antiqua" w:hAnsi="Book Antiqua"/>
                <w:color w:val="000000" w:themeColor="text1"/>
              </w:rPr>
            </w:pPr>
          </w:p>
        </w:tc>
        <w:tc>
          <w:tcPr>
            <w:tcW w:w="2526" w:type="dxa"/>
          </w:tcPr>
          <w:p w:rsidR="00AD205C" w:rsidRPr="000C7DA7" w:rsidRDefault="00AD205C" w:rsidP="00611AEC">
            <w:pPr>
              <w:pStyle w:val="Heading3"/>
            </w:pPr>
            <w:bookmarkStart w:id="215" w:name="_Toc351343733"/>
            <w:bookmarkStart w:id="216" w:name="_Toc300746786"/>
            <w:bookmarkStart w:id="217" w:name="_Toc326063185"/>
            <w:bookmarkStart w:id="218" w:name="_Toc409096628"/>
            <w:r w:rsidRPr="000C7DA7">
              <w:t>Counterpart Staff</w:t>
            </w:r>
            <w:bookmarkEnd w:id="215"/>
            <w:bookmarkEnd w:id="216"/>
            <w:bookmarkEnd w:id="217"/>
            <w:bookmarkEnd w:id="218"/>
          </w:p>
        </w:tc>
        <w:tc>
          <w:tcPr>
            <w:tcW w:w="630" w:type="dxa"/>
          </w:tcPr>
          <w:p w:rsidR="00AD205C" w:rsidRPr="000C7DA7" w:rsidRDefault="00AD205C" w:rsidP="00AD205C">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46.1</w:t>
            </w:r>
          </w:p>
        </w:tc>
        <w:tc>
          <w:tcPr>
            <w:tcW w:w="6199" w:type="dxa"/>
            <w:gridSpan w:val="2"/>
          </w:tcPr>
          <w:p w:rsidR="00AD205C" w:rsidRPr="000C7DA7" w:rsidRDefault="00AD205C" w:rsidP="00AD205C">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 xml:space="preserve">The Employer shall make available to the Consultant free of charge such professional and support counterpart staff, to be nominated by the Employer with the Consultant’s advice, if specified in </w:t>
            </w:r>
            <w:r w:rsidRPr="000C7DA7">
              <w:rPr>
                <w:rFonts w:ascii="Book Antiqua" w:hAnsi="Book Antiqua" w:cs="Times New Roman"/>
                <w:b/>
                <w:color w:val="000000" w:themeColor="text1"/>
                <w:sz w:val="24"/>
                <w:szCs w:val="24"/>
              </w:rPr>
              <w:t xml:space="preserve">Appendix </w:t>
            </w:r>
            <w:r w:rsidR="00C136FD">
              <w:rPr>
                <w:rFonts w:ascii="Book Antiqua" w:hAnsi="Book Antiqua" w:cs="Times New Roman"/>
                <w:b/>
                <w:color w:val="000000" w:themeColor="text1"/>
                <w:sz w:val="24"/>
                <w:szCs w:val="24"/>
              </w:rPr>
              <w:t>A</w:t>
            </w:r>
            <w:r w:rsidRPr="000C7DA7">
              <w:rPr>
                <w:rFonts w:ascii="Book Antiqua" w:hAnsi="Book Antiqua" w:cs="Times New Roman"/>
                <w:color w:val="000000" w:themeColor="text1"/>
                <w:sz w:val="24"/>
                <w:szCs w:val="24"/>
              </w:rPr>
              <w:t>.</w:t>
            </w:r>
          </w:p>
        </w:tc>
      </w:tr>
      <w:tr w:rsidR="008F2109" w:rsidRPr="000C7DA7" w:rsidTr="005C7AB5">
        <w:trPr>
          <w:jc w:val="center"/>
        </w:trPr>
        <w:tc>
          <w:tcPr>
            <w:tcW w:w="630" w:type="dxa"/>
          </w:tcPr>
          <w:p w:rsidR="00AD205C" w:rsidRPr="000C7DA7" w:rsidRDefault="00AD205C" w:rsidP="008F2109">
            <w:pPr>
              <w:pStyle w:val="ListParagraph"/>
              <w:ind w:left="360"/>
              <w:rPr>
                <w:rFonts w:ascii="Book Antiqua" w:hAnsi="Book Antiqua"/>
                <w:color w:val="000000" w:themeColor="text1"/>
              </w:rPr>
            </w:pPr>
          </w:p>
        </w:tc>
        <w:tc>
          <w:tcPr>
            <w:tcW w:w="2526" w:type="dxa"/>
          </w:tcPr>
          <w:p w:rsidR="00AD205C" w:rsidRPr="000C7DA7" w:rsidRDefault="00AD205C" w:rsidP="00611AEC">
            <w:pPr>
              <w:pStyle w:val="Heading3"/>
            </w:pPr>
          </w:p>
        </w:tc>
        <w:tc>
          <w:tcPr>
            <w:tcW w:w="630" w:type="dxa"/>
          </w:tcPr>
          <w:p w:rsidR="00AD205C" w:rsidRPr="000C7DA7" w:rsidRDefault="00AD205C" w:rsidP="00AD205C">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46.2</w:t>
            </w:r>
          </w:p>
        </w:tc>
        <w:tc>
          <w:tcPr>
            <w:tcW w:w="6199" w:type="dxa"/>
            <w:gridSpan w:val="2"/>
          </w:tcPr>
          <w:p w:rsidR="00AD205C" w:rsidRPr="000C7DA7" w:rsidRDefault="00AD205C" w:rsidP="00D06907">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 xml:space="preserve">If counterpart staff are not provided by the Employer to the Consultant as and when specified in </w:t>
            </w:r>
            <w:r w:rsidRPr="000C7DA7">
              <w:rPr>
                <w:rFonts w:ascii="Book Antiqua" w:hAnsi="Book Antiqua" w:cs="Times New Roman"/>
                <w:b/>
                <w:color w:val="000000" w:themeColor="text1"/>
                <w:sz w:val="24"/>
                <w:szCs w:val="24"/>
              </w:rPr>
              <w:t xml:space="preserve">Appendix </w:t>
            </w:r>
            <w:r w:rsidR="00C136FD">
              <w:rPr>
                <w:rFonts w:ascii="Book Antiqua" w:hAnsi="Book Antiqua" w:cs="Times New Roman"/>
                <w:b/>
                <w:color w:val="000000" w:themeColor="text1"/>
                <w:sz w:val="24"/>
                <w:szCs w:val="24"/>
              </w:rPr>
              <w:t>A</w:t>
            </w:r>
            <w:r w:rsidRPr="000C7DA7">
              <w:rPr>
                <w:rFonts w:ascii="Book Antiqua" w:hAnsi="Book Antiqua" w:cs="Times New Roman"/>
                <w:color w:val="000000" w:themeColor="text1"/>
                <w:sz w:val="24"/>
                <w:szCs w:val="24"/>
              </w:rPr>
              <w:t xml:space="preserve">, the Employer and the Consultant shall agree on (i) how the affected part of the Services shall be carried out, and (ii) the additional payments, if any, to be made by the Employer to the Consultant as a result thereof pursuant to Clause </w:t>
            </w:r>
            <w:r w:rsidR="00FB09F9">
              <w:rPr>
                <w:rFonts w:ascii="Book Antiqua" w:hAnsi="Book Antiqua" w:cs="Times New Roman"/>
                <w:b/>
                <w:color w:val="000000" w:themeColor="text1"/>
                <w:sz w:val="24"/>
                <w:szCs w:val="24"/>
              </w:rPr>
              <w:t>GCCC</w:t>
            </w:r>
            <w:r w:rsidRPr="000C7DA7">
              <w:rPr>
                <w:rFonts w:ascii="Book Antiqua" w:hAnsi="Book Antiqua" w:cs="Times New Roman"/>
                <w:b/>
                <w:color w:val="000000" w:themeColor="text1"/>
                <w:sz w:val="24"/>
                <w:szCs w:val="24"/>
              </w:rPr>
              <w:t xml:space="preserve"> 4</w:t>
            </w:r>
            <w:r w:rsidR="00D06907" w:rsidRPr="000C7DA7">
              <w:rPr>
                <w:rFonts w:ascii="Book Antiqua" w:hAnsi="Book Antiqua" w:cs="Times New Roman"/>
                <w:b/>
                <w:color w:val="000000" w:themeColor="text1"/>
                <w:sz w:val="24"/>
                <w:szCs w:val="24"/>
              </w:rPr>
              <w:t>8</w:t>
            </w:r>
            <w:r w:rsidRPr="000C7DA7">
              <w:rPr>
                <w:rFonts w:ascii="Book Antiqua" w:hAnsi="Book Antiqua" w:cs="Times New Roman"/>
                <w:b/>
                <w:color w:val="000000" w:themeColor="text1"/>
                <w:sz w:val="24"/>
                <w:szCs w:val="24"/>
              </w:rPr>
              <w:t>.3</w:t>
            </w:r>
            <w:r w:rsidRPr="000C7DA7">
              <w:rPr>
                <w:rFonts w:ascii="Book Antiqua" w:hAnsi="Book Antiqua" w:cs="Times New Roman"/>
                <w:color w:val="000000" w:themeColor="text1"/>
                <w:sz w:val="24"/>
                <w:szCs w:val="24"/>
              </w:rPr>
              <w:t>.</w:t>
            </w:r>
          </w:p>
        </w:tc>
      </w:tr>
      <w:tr w:rsidR="00AD205C" w:rsidRPr="000C7DA7" w:rsidTr="005C7AB5">
        <w:trPr>
          <w:jc w:val="center"/>
        </w:trPr>
        <w:tc>
          <w:tcPr>
            <w:tcW w:w="630" w:type="dxa"/>
          </w:tcPr>
          <w:p w:rsidR="00AD205C" w:rsidRPr="000C7DA7" w:rsidRDefault="00AD205C" w:rsidP="008F2109">
            <w:pPr>
              <w:pStyle w:val="ListParagraph"/>
              <w:ind w:left="360"/>
              <w:rPr>
                <w:rFonts w:ascii="Book Antiqua" w:hAnsi="Book Antiqua"/>
                <w:color w:val="000000" w:themeColor="text1"/>
              </w:rPr>
            </w:pPr>
          </w:p>
        </w:tc>
        <w:tc>
          <w:tcPr>
            <w:tcW w:w="2526" w:type="dxa"/>
          </w:tcPr>
          <w:p w:rsidR="00AD205C" w:rsidRPr="000C7DA7" w:rsidRDefault="00AD205C" w:rsidP="00611AEC">
            <w:pPr>
              <w:pStyle w:val="Heading3"/>
            </w:pPr>
          </w:p>
        </w:tc>
        <w:tc>
          <w:tcPr>
            <w:tcW w:w="630" w:type="dxa"/>
          </w:tcPr>
          <w:p w:rsidR="00AD205C" w:rsidRPr="000C7DA7" w:rsidRDefault="00AD205C" w:rsidP="00AD205C">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46.3</w:t>
            </w:r>
          </w:p>
        </w:tc>
        <w:tc>
          <w:tcPr>
            <w:tcW w:w="6199" w:type="dxa"/>
            <w:gridSpan w:val="2"/>
          </w:tcPr>
          <w:p w:rsidR="00AD205C" w:rsidRPr="000C7DA7" w:rsidRDefault="00AD205C" w:rsidP="00AD205C">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Professional and support counterpart staff, excluding Employer’s liaison staff, shall work under the exclusive direction of the Consultant.  If any member of the counterpart staff fails to perform adequately any work assigned to such member by the Consultant that is consistent with the position occupied by such member, the Consultant may request the replacement of such member, and the Employer shall not unreasonably refuse to act upon such request.</w:t>
            </w:r>
          </w:p>
        </w:tc>
      </w:tr>
      <w:tr w:rsidR="00B36484" w:rsidRPr="000C7DA7" w:rsidTr="005C7AB5">
        <w:trPr>
          <w:jc w:val="center"/>
        </w:trPr>
        <w:tc>
          <w:tcPr>
            <w:tcW w:w="630" w:type="dxa"/>
          </w:tcPr>
          <w:p w:rsidR="00B36484" w:rsidRPr="00B36484" w:rsidRDefault="00B36484" w:rsidP="00B36484">
            <w:pPr>
              <w:rPr>
                <w:rFonts w:ascii="Book Antiqua" w:hAnsi="Book Antiqua"/>
                <w:color w:val="000000" w:themeColor="text1"/>
              </w:rPr>
            </w:pPr>
            <w:r>
              <w:rPr>
                <w:rFonts w:ascii="Book Antiqua" w:hAnsi="Book Antiqua"/>
                <w:color w:val="000000" w:themeColor="text1"/>
              </w:rPr>
              <w:t>47.</w:t>
            </w:r>
          </w:p>
        </w:tc>
        <w:tc>
          <w:tcPr>
            <w:tcW w:w="2526" w:type="dxa"/>
          </w:tcPr>
          <w:p w:rsidR="00B36484" w:rsidRPr="000C7DA7" w:rsidRDefault="00B36484" w:rsidP="00611AEC">
            <w:pPr>
              <w:pStyle w:val="Heading3"/>
            </w:pPr>
            <w:bookmarkStart w:id="219" w:name="_Toc409096629"/>
            <w:r w:rsidRPr="00B36484">
              <w:t>Responses by the Employer</w:t>
            </w:r>
            <w:bookmarkEnd w:id="219"/>
          </w:p>
        </w:tc>
        <w:tc>
          <w:tcPr>
            <w:tcW w:w="630" w:type="dxa"/>
          </w:tcPr>
          <w:p w:rsidR="00B36484" w:rsidRPr="000C7DA7" w:rsidRDefault="00B36484" w:rsidP="00AD205C">
            <w:pPr>
              <w:spacing w:after="200"/>
              <w:ind w:right="-72"/>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47.1</w:t>
            </w:r>
          </w:p>
        </w:tc>
        <w:tc>
          <w:tcPr>
            <w:tcW w:w="6199" w:type="dxa"/>
            <w:gridSpan w:val="2"/>
          </w:tcPr>
          <w:p w:rsidR="00B36484" w:rsidRPr="000C7DA7" w:rsidRDefault="00B36484" w:rsidP="00AD205C">
            <w:pPr>
              <w:spacing w:after="200"/>
              <w:ind w:right="-72"/>
              <w:jc w:val="both"/>
              <w:rPr>
                <w:rFonts w:ascii="Book Antiqua" w:hAnsi="Book Antiqua" w:cs="Times New Roman"/>
                <w:color w:val="000000" w:themeColor="text1"/>
                <w:sz w:val="24"/>
                <w:szCs w:val="24"/>
              </w:rPr>
            </w:pPr>
            <w:r w:rsidRPr="00B36484">
              <w:rPr>
                <w:rFonts w:ascii="Book Antiqua" w:hAnsi="Book Antiqua" w:cs="Times New Roman"/>
                <w:color w:val="000000" w:themeColor="text1"/>
                <w:sz w:val="24"/>
                <w:szCs w:val="24"/>
              </w:rPr>
              <w:t>The Employer shall provide responses to reports and documents submitted by the Consultant as specif</w:t>
            </w:r>
            <w:r w:rsidR="004E7193">
              <w:rPr>
                <w:rFonts w:ascii="Book Antiqua" w:hAnsi="Book Antiqua" w:cs="Times New Roman"/>
                <w:color w:val="000000" w:themeColor="text1"/>
                <w:sz w:val="24"/>
                <w:szCs w:val="24"/>
              </w:rPr>
              <w:t>i</w:t>
            </w:r>
            <w:r w:rsidRPr="00B36484">
              <w:rPr>
                <w:rFonts w:ascii="Book Antiqua" w:hAnsi="Book Antiqua" w:cs="Times New Roman"/>
                <w:color w:val="000000" w:themeColor="text1"/>
                <w:sz w:val="24"/>
                <w:szCs w:val="24"/>
              </w:rPr>
              <w:t>ed by the Call-Off Contract including facilitation of timely stakeholder participation without undue delay.</w:t>
            </w:r>
          </w:p>
        </w:tc>
      </w:tr>
      <w:tr w:rsidR="00B36484" w:rsidRPr="000C7DA7" w:rsidTr="005C7AB5">
        <w:trPr>
          <w:jc w:val="center"/>
        </w:trPr>
        <w:tc>
          <w:tcPr>
            <w:tcW w:w="630" w:type="dxa"/>
          </w:tcPr>
          <w:p w:rsidR="00B36484" w:rsidRPr="000C7DA7" w:rsidRDefault="00B36484" w:rsidP="008F2109">
            <w:pPr>
              <w:pStyle w:val="ListParagraph"/>
              <w:ind w:left="360"/>
              <w:rPr>
                <w:rFonts w:ascii="Book Antiqua" w:hAnsi="Book Antiqua"/>
                <w:color w:val="000000" w:themeColor="text1"/>
              </w:rPr>
            </w:pPr>
          </w:p>
        </w:tc>
        <w:tc>
          <w:tcPr>
            <w:tcW w:w="2526" w:type="dxa"/>
          </w:tcPr>
          <w:p w:rsidR="00B36484" w:rsidRPr="000C7DA7" w:rsidRDefault="00B36484" w:rsidP="00611AEC">
            <w:pPr>
              <w:pStyle w:val="Heading3"/>
            </w:pPr>
          </w:p>
        </w:tc>
        <w:tc>
          <w:tcPr>
            <w:tcW w:w="630" w:type="dxa"/>
          </w:tcPr>
          <w:p w:rsidR="00B36484" w:rsidRPr="000C7DA7" w:rsidRDefault="00B36484" w:rsidP="00AD205C">
            <w:pPr>
              <w:spacing w:after="200"/>
              <w:ind w:right="-72"/>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47.2</w:t>
            </w:r>
          </w:p>
        </w:tc>
        <w:tc>
          <w:tcPr>
            <w:tcW w:w="6199" w:type="dxa"/>
            <w:gridSpan w:val="2"/>
          </w:tcPr>
          <w:p w:rsidR="00B36484" w:rsidRPr="005C7AB5" w:rsidRDefault="000F62B2" w:rsidP="00B36484">
            <w:pPr>
              <w:spacing w:after="200"/>
              <w:ind w:right="-72"/>
              <w:jc w:val="both"/>
              <w:rPr>
                <w:rFonts w:ascii="Book Antiqua" w:hAnsi="Book Antiqua" w:cs="Times New Roman"/>
                <w:color w:val="000000" w:themeColor="text1"/>
                <w:sz w:val="24"/>
                <w:szCs w:val="24"/>
              </w:rPr>
            </w:pPr>
            <w:r w:rsidRPr="005C7AB5">
              <w:rPr>
                <w:rFonts w:ascii="Book Antiqua" w:hAnsi="Book Antiqua" w:cs="Times New Roman"/>
                <w:color w:val="000000" w:themeColor="text1"/>
                <w:sz w:val="24"/>
                <w:szCs w:val="24"/>
              </w:rPr>
              <w:t xml:space="preserve">The Consultant shall be entitled to compensation if the agree Call-Off Contract duration is exceeded due to delays caused by the Employer. The compensation shall be based on additional time spent on the project by the Consultant and shall be subjected to negotiation </w:t>
            </w:r>
            <w:r w:rsidRPr="005C7AB5">
              <w:rPr>
                <w:rFonts w:ascii="Book Antiqua" w:hAnsi="Book Antiqua" w:cs="Times New Roman"/>
                <w:color w:val="000000" w:themeColor="text1"/>
                <w:sz w:val="24"/>
                <w:szCs w:val="24"/>
              </w:rPr>
              <w:lastRenderedPageBreak/>
              <w:t>between the Consultant and the Employer.</w:t>
            </w:r>
          </w:p>
          <w:p w:rsidR="00B36484" w:rsidRPr="000C7DA7" w:rsidRDefault="000F62B2" w:rsidP="00B36484">
            <w:pPr>
              <w:spacing w:after="200"/>
              <w:ind w:right="-72"/>
              <w:jc w:val="both"/>
              <w:rPr>
                <w:rFonts w:ascii="Book Antiqua" w:hAnsi="Book Antiqua" w:cs="Times New Roman"/>
                <w:color w:val="000000" w:themeColor="text1"/>
                <w:sz w:val="24"/>
                <w:szCs w:val="24"/>
              </w:rPr>
            </w:pPr>
            <w:r w:rsidRPr="005C7AB5">
              <w:rPr>
                <w:rFonts w:ascii="Book Antiqua" w:hAnsi="Book Antiqua" w:cs="Times New Roman"/>
                <w:color w:val="000000" w:themeColor="text1"/>
                <w:sz w:val="24"/>
                <w:szCs w:val="24"/>
              </w:rPr>
              <w:t>If the parties fail to agree, the Consultant shall be entitled to price adjustment as specified in GCCC 50.3.</w:t>
            </w:r>
          </w:p>
        </w:tc>
      </w:tr>
      <w:tr w:rsidR="00AD205C" w:rsidRPr="000C7DA7" w:rsidTr="005C7AB5">
        <w:trPr>
          <w:jc w:val="center"/>
        </w:trPr>
        <w:tc>
          <w:tcPr>
            <w:tcW w:w="630" w:type="dxa"/>
          </w:tcPr>
          <w:p w:rsidR="000F62B2" w:rsidRDefault="000F62B2" w:rsidP="005C7AB5">
            <w:pPr>
              <w:pStyle w:val="ListParagraph"/>
              <w:numPr>
                <w:ilvl w:val="0"/>
                <w:numId w:val="50"/>
              </w:numPr>
              <w:rPr>
                <w:rFonts w:ascii="Book Antiqua" w:hAnsi="Book Antiqua"/>
                <w:color w:val="000000" w:themeColor="text1"/>
              </w:rPr>
            </w:pPr>
          </w:p>
        </w:tc>
        <w:tc>
          <w:tcPr>
            <w:tcW w:w="2526" w:type="dxa"/>
          </w:tcPr>
          <w:p w:rsidR="00AD205C" w:rsidRPr="000C7DA7" w:rsidRDefault="00AD205C" w:rsidP="00611AEC">
            <w:pPr>
              <w:pStyle w:val="Heading3"/>
            </w:pPr>
            <w:bookmarkStart w:id="220" w:name="_Toc351343732"/>
            <w:bookmarkStart w:id="221" w:name="_Toc300746787"/>
            <w:bookmarkStart w:id="222" w:name="_Toc326063186"/>
            <w:bookmarkStart w:id="223" w:name="_Toc409096630"/>
            <w:r w:rsidRPr="000C7DA7">
              <w:t>Payment</w:t>
            </w:r>
            <w:bookmarkEnd w:id="220"/>
            <w:r w:rsidRPr="000C7DA7">
              <w:t xml:space="preserve"> Obligation</w:t>
            </w:r>
            <w:bookmarkEnd w:id="221"/>
            <w:bookmarkEnd w:id="222"/>
            <w:bookmarkEnd w:id="223"/>
          </w:p>
        </w:tc>
        <w:tc>
          <w:tcPr>
            <w:tcW w:w="630" w:type="dxa"/>
          </w:tcPr>
          <w:p w:rsidR="00AD205C" w:rsidRPr="000C7DA7" w:rsidRDefault="00AD205C" w:rsidP="00AD205C">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4</w:t>
            </w:r>
            <w:r w:rsidR="00B36484">
              <w:rPr>
                <w:rFonts w:ascii="Book Antiqua" w:hAnsi="Book Antiqua" w:cs="Times New Roman"/>
                <w:color w:val="000000" w:themeColor="text1"/>
                <w:sz w:val="24"/>
                <w:szCs w:val="24"/>
              </w:rPr>
              <w:t>8</w:t>
            </w:r>
            <w:r w:rsidRPr="000C7DA7">
              <w:rPr>
                <w:rFonts w:ascii="Book Antiqua" w:hAnsi="Book Antiqua" w:cs="Times New Roman"/>
                <w:color w:val="000000" w:themeColor="text1"/>
                <w:sz w:val="24"/>
                <w:szCs w:val="24"/>
              </w:rPr>
              <w:t>.1</w:t>
            </w:r>
          </w:p>
        </w:tc>
        <w:tc>
          <w:tcPr>
            <w:tcW w:w="6199" w:type="dxa"/>
            <w:gridSpan w:val="2"/>
          </w:tcPr>
          <w:p w:rsidR="00AD205C" w:rsidRPr="000C7DA7" w:rsidRDefault="00AD205C" w:rsidP="00AD205C">
            <w:pPr>
              <w:spacing w:after="200"/>
              <w:ind w:right="-72"/>
              <w:jc w:val="both"/>
              <w:rPr>
                <w:rFonts w:ascii="Book Antiqua" w:hAnsi="Book Antiqua" w:cs="Times New Roman"/>
                <w:color w:val="000000" w:themeColor="text1"/>
                <w:sz w:val="24"/>
                <w:szCs w:val="24"/>
              </w:rPr>
            </w:pPr>
            <w:r w:rsidRPr="000C7DA7">
              <w:rPr>
                <w:rFonts w:ascii="Book Antiqua" w:hAnsi="Book Antiqua" w:cs="Times New Roman"/>
                <w:color w:val="000000" w:themeColor="text1"/>
                <w:sz w:val="24"/>
                <w:szCs w:val="24"/>
              </w:rPr>
              <w:t>In consideration of the Services performed by the Consultant under th</w:t>
            </w:r>
            <w:r w:rsidR="00F376F8">
              <w:rPr>
                <w:rFonts w:ascii="Book Antiqua" w:hAnsi="Book Antiqua" w:cs="Times New Roman"/>
                <w:color w:val="000000" w:themeColor="text1"/>
                <w:sz w:val="24"/>
                <w:szCs w:val="24"/>
              </w:rPr>
              <w:t>e</w:t>
            </w:r>
            <w:r w:rsidRPr="000C7DA7">
              <w:rPr>
                <w:rFonts w:ascii="Book Antiqua" w:hAnsi="Book Antiqua" w:cs="Times New Roman"/>
                <w:color w:val="000000" w:themeColor="text1"/>
                <w:sz w:val="24"/>
                <w:szCs w:val="24"/>
              </w:rPr>
              <w:t xml:space="preserve"> </w:t>
            </w:r>
            <w:r w:rsidR="00316E49">
              <w:rPr>
                <w:rFonts w:ascii="Book Antiqua" w:hAnsi="Book Antiqua" w:cs="Times New Roman"/>
                <w:color w:val="000000" w:themeColor="text1"/>
                <w:sz w:val="24"/>
                <w:szCs w:val="24"/>
              </w:rPr>
              <w:t>Call-Off Contract</w:t>
            </w:r>
            <w:r w:rsidRPr="000C7DA7">
              <w:rPr>
                <w:rFonts w:ascii="Book Antiqua" w:hAnsi="Book Antiqua" w:cs="Times New Roman"/>
                <w:color w:val="000000" w:themeColor="text1"/>
                <w:sz w:val="24"/>
                <w:szCs w:val="24"/>
              </w:rPr>
              <w:t xml:space="preserve">, the Employer shall make such payments to the Consultant and in such manner as is provided by </w:t>
            </w:r>
            <w:r w:rsidR="00FB09F9">
              <w:rPr>
                <w:rFonts w:ascii="Book Antiqua" w:hAnsi="Book Antiqua" w:cs="Times New Roman"/>
                <w:b/>
                <w:color w:val="000000" w:themeColor="text1"/>
                <w:sz w:val="24"/>
                <w:szCs w:val="24"/>
              </w:rPr>
              <w:t>GCCC</w:t>
            </w:r>
            <w:r w:rsidRPr="000C7DA7">
              <w:rPr>
                <w:rFonts w:ascii="Book Antiqua" w:hAnsi="Book Antiqua" w:cs="Times New Roman"/>
                <w:b/>
                <w:color w:val="000000" w:themeColor="text1"/>
                <w:sz w:val="24"/>
                <w:szCs w:val="24"/>
              </w:rPr>
              <w:t xml:space="preserve"> F</w:t>
            </w:r>
            <w:r w:rsidRPr="000C7DA7">
              <w:rPr>
                <w:rFonts w:ascii="Book Antiqua" w:hAnsi="Book Antiqua" w:cs="Times New Roman"/>
                <w:color w:val="000000" w:themeColor="text1"/>
                <w:sz w:val="24"/>
                <w:szCs w:val="24"/>
              </w:rPr>
              <w:t xml:space="preserve"> below.</w:t>
            </w:r>
          </w:p>
        </w:tc>
      </w:tr>
    </w:tbl>
    <w:p w:rsidR="00AD205C" w:rsidRPr="000C638F" w:rsidRDefault="00AD205C" w:rsidP="004B3DDA">
      <w:pPr>
        <w:pStyle w:val="Heading2"/>
      </w:pPr>
      <w:bookmarkStart w:id="224" w:name="_Toc351343734"/>
      <w:bookmarkStart w:id="225" w:name="_Toc300746788"/>
      <w:bookmarkStart w:id="226" w:name="_Toc326063187"/>
    </w:p>
    <w:p w:rsidR="00056CFB" w:rsidRPr="000C638F" w:rsidRDefault="00056CFB" w:rsidP="004B3DDA">
      <w:pPr>
        <w:pStyle w:val="Heading2"/>
      </w:pPr>
      <w:bookmarkStart w:id="227" w:name="_Toc409096631"/>
      <w:r w:rsidRPr="000C638F">
        <w:t>F.  Payments to the Consultant</w:t>
      </w:r>
      <w:bookmarkEnd w:id="224"/>
      <w:bookmarkEnd w:id="225"/>
      <w:bookmarkEnd w:id="226"/>
      <w:bookmarkEnd w:id="227"/>
    </w:p>
    <w:tbl>
      <w:tblPr>
        <w:tblW w:w="10075" w:type="dxa"/>
        <w:jc w:val="center"/>
        <w:tblLayout w:type="fixed"/>
        <w:tblLook w:val="0000"/>
      </w:tblPr>
      <w:tblGrid>
        <w:gridCol w:w="715"/>
        <w:gridCol w:w="2160"/>
        <w:gridCol w:w="630"/>
        <w:gridCol w:w="1211"/>
        <w:gridCol w:w="5359"/>
      </w:tblGrid>
      <w:tr w:rsidR="00AD205C" w:rsidRPr="008A3F47" w:rsidTr="00940DB3">
        <w:trPr>
          <w:trHeight w:val="720"/>
          <w:jc w:val="center"/>
        </w:trPr>
        <w:tc>
          <w:tcPr>
            <w:tcW w:w="715" w:type="dxa"/>
            <w:vMerge w:val="restart"/>
          </w:tcPr>
          <w:p w:rsidR="000F62B2" w:rsidRDefault="000F62B2" w:rsidP="005C7AB5">
            <w:pPr>
              <w:pStyle w:val="ListParagraph"/>
              <w:numPr>
                <w:ilvl w:val="0"/>
                <w:numId w:val="50"/>
              </w:numPr>
              <w:rPr>
                <w:rFonts w:ascii="Book Antiqua" w:hAnsi="Book Antiqua"/>
                <w:color w:val="000000" w:themeColor="text1"/>
              </w:rPr>
            </w:pPr>
          </w:p>
        </w:tc>
        <w:tc>
          <w:tcPr>
            <w:tcW w:w="2160" w:type="dxa"/>
            <w:vMerge w:val="restart"/>
          </w:tcPr>
          <w:p w:rsidR="00AD205C" w:rsidRPr="008A3F47" w:rsidRDefault="00AD205C" w:rsidP="00611AEC">
            <w:pPr>
              <w:pStyle w:val="Heading3"/>
            </w:pPr>
            <w:bookmarkStart w:id="228" w:name="_Toc351343735"/>
            <w:bookmarkStart w:id="229" w:name="_Toc300746789"/>
            <w:bookmarkStart w:id="230" w:name="_Toc326063188"/>
            <w:bookmarkStart w:id="231" w:name="_Toc409096632"/>
            <w:r w:rsidRPr="008A3F47">
              <w:t>Ceiling Amount</w:t>
            </w:r>
            <w:bookmarkEnd w:id="228"/>
            <w:bookmarkEnd w:id="229"/>
            <w:bookmarkEnd w:id="230"/>
            <w:bookmarkEnd w:id="231"/>
          </w:p>
        </w:tc>
        <w:tc>
          <w:tcPr>
            <w:tcW w:w="630" w:type="dxa"/>
          </w:tcPr>
          <w:p w:rsidR="00AD205C" w:rsidRPr="008A3F47" w:rsidRDefault="00AD205C" w:rsidP="00AD205C">
            <w:pPr>
              <w:spacing w:after="200"/>
              <w:ind w:right="-72"/>
              <w:jc w:val="both"/>
              <w:rPr>
                <w:rFonts w:ascii="Book Antiqua" w:hAnsi="Book Antiqua" w:cs="Times New Roman"/>
                <w:color w:val="000000" w:themeColor="text1"/>
                <w:sz w:val="24"/>
                <w:szCs w:val="24"/>
              </w:rPr>
            </w:pPr>
            <w:r w:rsidRPr="008A3F47">
              <w:rPr>
                <w:rFonts w:ascii="Book Antiqua" w:hAnsi="Book Antiqua" w:cs="Times New Roman"/>
                <w:color w:val="000000" w:themeColor="text1"/>
                <w:sz w:val="24"/>
                <w:szCs w:val="24"/>
              </w:rPr>
              <w:t>4</w:t>
            </w:r>
            <w:r w:rsidR="00B36484">
              <w:rPr>
                <w:rFonts w:ascii="Book Antiqua" w:hAnsi="Book Antiqua" w:cs="Times New Roman"/>
                <w:color w:val="000000" w:themeColor="text1"/>
                <w:sz w:val="24"/>
                <w:szCs w:val="24"/>
              </w:rPr>
              <w:t>9</w:t>
            </w:r>
            <w:r w:rsidRPr="008A3F47">
              <w:rPr>
                <w:rFonts w:ascii="Book Antiqua" w:hAnsi="Book Antiqua" w:cs="Times New Roman"/>
                <w:color w:val="000000" w:themeColor="text1"/>
                <w:sz w:val="24"/>
                <w:szCs w:val="24"/>
              </w:rPr>
              <w:t>.1</w:t>
            </w:r>
          </w:p>
        </w:tc>
        <w:tc>
          <w:tcPr>
            <w:tcW w:w="6570" w:type="dxa"/>
            <w:gridSpan w:val="2"/>
          </w:tcPr>
          <w:p w:rsidR="00AD205C" w:rsidRPr="008A3F47" w:rsidRDefault="00AD205C" w:rsidP="00437405">
            <w:pPr>
              <w:spacing w:after="240"/>
              <w:ind w:left="-18" w:right="-72" w:firstLine="18"/>
              <w:jc w:val="both"/>
              <w:rPr>
                <w:rFonts w:ascii="Book Antiqua" w:hAnsi="Book Antiqua" w:cs="Times New Roman"/>
                <w:color w:val="000000" w:themeColor="text1"/>
                <w:sz w:val="24"/>
                <w:szCs w:val="24"/>
              </w:rPr>
            </w:pPr>
            <w:r w:rsidRPr="008A3F47">
              <w:rPr>
                <w:rFonts w:ascii="Book Antiqua" w:hAnsi="Book Antiqua" w:cs="Times New Roman"/>
                <w:color w:val="000000" w:themeColor="text1"/>
                <w:spacing w:val="-4"/>
                <w:sz w:val="24"/>
                <w:szCs w:val="24"/>
              </w:rPr>
              <w:t xml:space="preserve">An estimate of the cost of the Consulting Services is set forth in </w:t>
            </w:r>
            <w:r w:rsidRPr="008A3F47">
              <w:rPr>
                <w:rFonts w:ascii="Book Antiqua" w:hAnsi="Book Antiqua" w:cs="Times New Roman"/>
                <w:b/>
                <w:color w:val="000000" w:themeColor="text1"/>
                <w:spacing w:val="-4"/>
                <w:sz w:val="24"/>
                <w:szCs w:val="24"/>
              </w:rPr>
              <w:t xml:space="preserve">Appendix </w:t>
            </w:r>
            <w:r w:rsidR="001B01EF">
              <w:rPr>
                <w:rFonts w:ascii="Book Antiqua" w:hAnsi="Book Antiqua" w:cs="Times New Roman"/>
                <w:b/>
                <w:color w:val="000000" w:themeColor="text1"/>
                <w:spacing w:val="-4"/>
                <w:sz w:val="24"/>
                <w:szCs w:val="24"/>
              </w:rPr>
              <w:t>D</w:t>
            </w:r>
            <w:r w:rsidRPr="008A3F47">
              <w:rPr>
                <w:rFonts w:ascii="Book Antiqua" w:hAnsi="Book Antiqua" w:cs="Times New Roman"/>
                <w:b/>
                <w:color w:val="000000" w:themeColor="text1"/>
                <w:spacing w:val="-4"/>
                <w:sz w:val="24"/>
                <w:szCs w:val="24"/>
              </w:rPr>
              <w:t xml:space="preserve"> </w:t>
            </w:r>
            <w:r w:rsidRPr="008A3F47">
              <w:rPr>
                <w:rFonts w:ascii="Book Antiqua" w:hAnsi="Book Antiqua" w:cs="Times New Roman"/>
                <w:color w:val="000000" w:themeColor="text1"/>
                <w:spacing w:val="-4"/>
                <w:sz w:val="24"/>
                <w:szCs w:val="24"/>
              </w:rPr>
              <w:t xml:space="preserve">(Remuneration) and </w:t>
            </w:r>
            <w:r w:rsidRPr="008A3F47">
              <w:rPr>
                <w:rFonts w:ascii="Book Antiqua" w:hAnsi="Book Antiqua" w:cs="Times New Roman"/>
                <w:i/>
                <w:color w:val="000000" w:themeColor="text1"/>
                <w:spacing w:val="-4"/>
                <w:sz w:val="24"/>
                <w:szCs w:val="24"/>
              </w:rPr>
              <w:t>([Reimbursable expenses]).</w:t>
            </w:r>
            <w:r w:rsidRPr="008A3F47">
              <w:rPr>
                <w:rFonts w:ascii="Book Antiqua" w:hAnsi="Book Antiqua" w:cs="Times New Roman"/>
                <w:color w:val="000000" w:themeColor="text1"/>
                <w:spacing w:val="-4"/>
                <w:sz w:val="24"/>
                <w:szCs w:val="24"/>
              </w:rPr>
              <w:t xml:space="preserve"> </w:t>
            </w:r>
          </w:p>
        </w:tc>
      </w:tr>
      <w:tr w:rsidR="00AD205C" w:rsidRPr="008A3F47" w:rsidTr="00940DB3">
        <w:trPr>
          <w:trHeight w:val="720"/>
          <w:jc w:val="center"/>
        </w:trPr>
        <w:tc>
          <w:tcPr>
            <w:tcW w:w="715" w:type="dxa"/>
            <w:vMerge/>
          </w:tcPr>
          <w:p w:rsidR="000F62B2" w:rsidRDefault="000F62B2" w:rsidP="005C7AB5">
            <w:pPr>
              <w:pStyle w:val="ListParagraph"/>
              <w:numPr>
                <w:ilvl w:val="0"/>
                <w:numId w:val="50"/>
              </w:numPr>
              <w:rPr>
                <w:rFonts w:ascii="Book Antiqua" w:hAnsi="Book Antiqua"/>
                <w:b/>
                <w:color w:val="000000" w:themeColor="text1"/>
              </w:rPr>
            </w:pPr>
          </w:p>
        </w:tc>
        <w:tc>
          <w:tcPr>
            <w:tcW w:w="2160" w:type="dxa"/>
            <w:vMerge/>
          </w:tcPr>
          <w:p w:rsidR="00AD205C" w:rsidRPr="008A3F47" w:rsidRDefault="00AD205C" w:rsidP="00611AEC">
            <w:pPr>
              <w:pStyle w:val="Heading3"/>
            </w:pPr>
          </w:p>
        </w:tc>
        <w:tc>
          <w:tcPr>
            <w:tcW w:w="630" w:type="dxa"/>
          </w:tcPr>
          <w:p w:rsidR="00AD205C" w:rsidRPr="008A3F47" w:rsidRDefault="00AD205C" w:rsidP="00AD205C">
            <w:pPr>
              <w:spacing w:after="200"/>
              <w:ind w:right="-72"/>
              <w:jc w:val="both"/>
              <w:rPr>
                <w:rFonts w:ascii="Book Antiqua" w:hAnsi="Book Antiqua" w:cs="Times New Roman"/>
                <w:color w:val="000000" w:themeColor="text1"/>
                <w:sz w:val="24"/>
                <w:szCs w:val="24"/>
              </w:rPr>
            </w:pPr>
            <w:r w:rsidRPr="008A3F47">
              <w:rPr>
                <w:rFonts w:ascii="Book Antiqua" w:hAnsi="Book Antiqua" w:cs="Times New Roman"/>
                <w:color w:val="000000" w:themeColor="text1"/>
                <w:sz w:val="24"/>
                <w:szCs w:val="24"/>
              </w:rPr>
              <w:t>4</w:t>
            </w:r>
            <w:r w:rsidR="00B36484">
              <w:rPr>
                <w:rFonts w:ascii="Book Antiqua" w:hAnsi="Book Antiqua" w:cs="Times New Roman"/>
                <w:color w:val="000000" w:themeColor="text1"/>
                <w:sz w:val="24"/>
                <w:szCs w:val="24"/>
              </w:rPr>
              <w:t>9</w:t>
            </w:r>
            <w:r w:rsidRPr="008A3F47">
              <w:rPr>
                <w:rFonts w:ascii="Book Antiqua" w:hAnsi="Book Antiqua" w:cs="Times New Roman"/>
                <w:color w:val="000000" w:themeColor="text1"/>
                <w:sz w:val="24"/>
                <w:szCs w:val="24"/>
              </w:rPr>
              <w:t>.2</w:t>
            </w:r>
          </w:p>
        </w:tc>
        <w:tc>
          <w:tcPr>
            <w:tcW w:w="6570" w:type="dxa"/>
            <w:gridSpan w:val="2"/>
          </w:tcPr>
          <w:p w:rsidR="00AD205C" w:rsidRPr="008A3F47" w:rsidRDefault="00AD205C" w:rsidP="00AD205C">
            <w:pPr>
              <w:spacing w:after="240"/>
              <w:ind w:left="-18" w:right="-72" w:firstLine="18"/>
              <w:jc w:val="both"/>
              <w:rPr>
                <w:rFonts w:ascii="Book Antiqua" w:hAnsi="Book Antiqua" w:cs="Times New Roman"/>
                <w:color w:val="000000" w:themeColor="text1"/>
                <w:spacing w:val="-4"/>
                <w:sz w:val="24"/>
                <w:szCs w:val="24"/>
              </w:rPr>
            </w:pPr>
            <w:r w:rsidRPr="008A3F47">
              <w:rPr>
                <w:rFonts w:ascii="Book Antiqua" w:hAnsi="Book Antiqua" w:cs="Times New Roman"/>
                <w:color w:val="000000" w:themeColor="text1"/>
                <w:sz w:val="24"/>
                <w:szCs w:val="24"/>
              </w:rPr>
              <w:t>Payments under th</w:t>
            </w:r>
            <w:r w:rsidR="00F376F8">
              <w:rPr>
                <w:rFonts w:ascii="Book Antiqua" w:hAnsi="Book Antiqua" w:cs="Times New Roman"/>
                <w:color w:val="000000" w:themeColor="text1"/>
                <w:sz w:val="24"/>
                <w:szCs w:val="24"/>
              </w:rPr>
              <w:t>e</w:t>
            </w:r>
            <w:r w:rsidRPr="008A3F47">
              <w:rPr>
                <w:rFonts w:ascii="Book Antiqua" w:hAnsi="Book Antiqua" w:cs="Times New Roman"/>
                <w:color w:val="000000" w:themeColor="text1"/>
                <w:sz w:val="24"/>
                <w:szCs w:val="24"/>
              </w:rPr>
              <w:t xml:space="preserve"> </w:t>
            </w:r>
            <w:r w:rsidR="00316E49">
              <w:rPr>
                <w:rFonts w:ascii="Book Antiqua" w:hAnsi="Book Antiqua" w:cs="Times New Roman"/>
                <w:color w:val="000000" w:themeColor="text1"/>
                <w:sz w:val="24"/>
                <w:szCs w:val="24"/>
              </w:rPr>
              <w:t>Call-Off Contract</w:t>
            </w:r>
            <w:r w:rsidRPr="008A3F47">
              <w:rPr>
                <w:rFonts w:ascii="Book Antiqua" w:hAnsi="Book Antiqua" w:cs="Times New Roman"/>
                <w:color w:val="000000" w:themeColor="text1"/>
                <w:sz w:val="24"/>
                <w:szCs w:val="24"/>
              </w:rPr>
              <w:t xml:space="preserve"> shall not exceed the ceilings in foreign currency and in local currency specified in the </w:t>
            </w:r>
            <w:r w:rsidR="00FB09F9">
              <w:rPr>
                <w:rFonts w:ascii="Book Antiqua" w:hAnsi="Book Antiqua" w:cs="Times New Roman"/>
                <w:b/>
                <w:color w:val="000000" w:themeColor="text1"/>
                <w:sz w:val="24"/>
                <w:szCs w:val="24"/>
              </w:rPr>
              <w:t>SCCC</w:t>
            </w:r>
            <w:r w:rsidRPr="008A3F47">
              <w:rPr>
                <w:rFonts w:ascii="Book Antiqua" w:hAnsi="Book Antiqua" w:cs="Times New Roman"/>
                <w:color w:val="000000" w:themeColor="text1"/>
                <w:sz w:val="24"/>
                <w:szCs w:val="24"/>
              </w:rPr>
              <w:t>.</w:t>
            </w:r>
          </w:p>
        </w:tc>
      </w:tr>
      <w:tr w:rsidR="00AD205C" w:rsidRPr="008A3F47" w:rsidTr="00940DB3">
        <w:trPr>
          <w:trHeight w:val="1106"/>
          <w:jc w:val="center"/>
        </w:trPr>
        <w:tc>
          <w:tcPr>
            <w:tcW w:w="715" w:type="dxa"/>
            <w:vMerge/>
          </w:tcPr>
          <w:p w:rsidR="000F62B2" w:rsidRDefault="000F62B2" w:rsidP="005C7AB5">
            <w:pPr>
              <w:pStyle w:val="ListParagraph"/>
              <w:numPr>
                <w:ilvl w:val="0"/>
                <w:numId w:val="50"/>
              </w:numPr>
              <w:rPr>
                <w:rFonts w:ascii="Book Antiqua" w:hAnsi="Book Antiqua"/>
                <w:b/>
                <w:color w:val="000000" w:themeColor="text1"/>
              </w:rPr>
            </w:pPr>
          </w:p>
        </w:tc>
        <w:tc>
          <w:tcPr>
            <w:tcW w:w="2160" w:type="dxa"/>
            <w:vMerge/>
          </w:tcPr>
          <w:p w:rsidR="00AD205C" w:rsidRPr="008A3F47" w:rsidRDefault="00AD205C" w:rsidP="00611AEC">
            <w:pPr>
              <w:pStyle w:val="Heading3"/>
            </w:pPr>
          </w:p>
        </w:tc>
        <w:tc>
          <w:tcPr>
            <w:tcW w:w="630" w:type="dxa"/>
          </w:tcPr>
          <w:p w:rsidR="00AD205C" w:rsidRPr="008A3F47" w:rsidRDefault="00AD205C" w:rsidP="00AD205C">
            <w:pPr>
              <w:spacing w:after="200"/>
              <w:ind w:right="-72"/>
              <w:jc w:val="both"/>
              <w:rPr>
                <w:rFonts w:ascii="Book Antiqua" w:hAnsi="Book Antiqua" w:cs="Times New Roman"/>
                <w:color w:val="000000" w:themeColor="text1"/>
                <w:sz w:val="24"/>
                <w:szCs w:val="24"/>
              </w:rPr>
            </w:pPr>
            <w:r w:rsidRPr="008A3F47">
              <w:rPr>
                <w:rFonts w:ascii="Book Antiqua" w:hAnsi="Book Antiqua" w:cs="Times New Roman"/>
                <w:color w:val="000000" w:themeColor="text1"/>
                <w:sz w:val="24"/>
                <w:szCs w:val="24"/>
              </w:rPr>
              <w:t>4</w:t>
            </w:r>
            <w:r w:rsidR="00B36484">
              <w:rPr>
                <w:rFonts w:ascii="Book Antiqua" w:hAnsi="Book Antiqua" w:cs="Times New Roman"/>
                <w:color w:val="000000" w:themeColor="text1"/>
                <w:sz w:val="24"/>
                <w:szCs w:val="24"/>
              </w:rPr>
              <w:t>9</w:t>
            </w:r>
            <w:r w:rsidRPr="008A3F47">
              <w:rPr>
                <w:rFonts w:ascii="Book Antiqua" w:hAnsi="Book Antiqua" w:cs="Times New Roman"/>
                <w:color w:val="000000" w:themeColor="text1"/>
                <w:sz w:val="24"/>
                <w:szCs w:val="24"/>
              </w:rPr>
              <w:t>.3</w:t>
            </w:r>
          </w:p>
        </w:tc>
        <w:tc>
          <w:tcPr>
            <w:tcW w:w="6570" w:type="dxa"/>
            <w:gridSpan w:val="2"/>
          </w:tcPr>
          <w:p w:rsidR="00AD205C" w:rsidRPr="008A3F47" w:rsidRDefault="00AD205C" w:rsidP="00AD205C">
            <w:pPr>
              <w:spacing w:after="240"/>
              <w:ind w:left="-18" w:right="-72" w:firstLine="18"/>
              <w:jc w:val="both"/>
              <w:rPr>
                <w:rFonts w:ascii="Book Antiqua" w:hAnsi="Book Antiqua" w:cs="Times New Roman"/>
                <w:color w:val="000000" w:themeColor="text1"/>
                <w:sz w:val="24"/>
                <w:szCs w:val="24"/>
              </w:rPr>
            </w:pPr>
            <w:r w:rsidRPr="008A3F47">
              <w:rPr>
                <w:rFonts w:ascii="Book Antiqua" w:hAnsi="Book Antiqua" w:cs="Times New Roman"/>
                <w:color w:val="000000" w:themeColor="text1"/>
                <w:sz w:val="24"/>
                <w:szCs w:val="24"/>
              </w:rPr>
              <w:t>For any payments in excess of</w:t>
            </w:r>
            <w:r w:rsidR="00D06907" w:rsidRPr="008A3F47">
              <w:rPr>
                <w:rFonts w:ascii="Book Antiqua" w:hAnsi="Book Antiqua" w:cs="Times New Roman"/>
                <w:color w:val="000000" w:themeColor="text1"/>
                <w:sz w:val="24"/>
                <w:szCs w:val="24"/>
              </w:rPr>
              <w:t xml:space="preserve"> the ceilings specified in </w:t>
            </w:r>
            <w:r w:rsidR="00FB09F9">
              <w:rPr>
                <w:rFonts w:ascii="Book Antiqua" w:hAnsi="Book Antiqua" w:cs="Times New Roman"/>
                <w:b/>
                <w:color w:val="000000" w:themeColor="text1"/>
                <w:sz w:val="24"/>
                <w:szCs w:val="24"/>
              </w:rPr>
              <w:t>GCCC</w:t>
            </w:r>
            <w:r w:rsidR="00D06907" w:rsidRPr="008A3F47">
              <w:rPr>
                <w:rFonts w:ascii="Book Antiqua" w:hAnsi="Book Antiqua" w:cs="Times New Roman"/>
                <w:b/>
                <w:color w:val="000000" w:themeColor="text1"/>
                <w:sz w:val="24"/>
                <w:szCs w:val="24"/>
              </w:rPr>
              <w:t xml:space="preserve"> 48</w:t>
            </w:r>
            <w:r w:rsidRPr="008A3F47">
              <w:rPr>
                <w:rFonts w:ascii="Book Antiqua" w:hAnsi="Book Antiqua" w:cs="Times New Roman"/>
                <w:b/>
                <w:color w:val="000000" w:themeColor="text1"/>
                <w:sz w:val="24"/>
                <w:szCs w:val="24"/>
              </w:rPr>
              <w:t>.2</w:t>
            </w:r>
            <w:r w:rsidRPr="008A3F47">
              <w:rPr>
                <w:rFonts w:ascii="Book Antiqua" w:hAnsi="Book Antiqua" w:cs="Times New Roman"/>
                <w:color w:val="000000" w:themeColor="text1"/>
                <w:sz w:val="24"/>
                <w:szCs w:val="24"/>
              </w:rPr>
              <w:t xml:space="preserve">, an amendment to the </w:t>
            </w:r>
            <w:r w:rsidR="00316E49">
              <w:rPr>
                <w:rFonts w:ascii="Book Antiqua" w:hAnsi="Book Antiqua" w:cs="Times New Roman"/>
                <w:color w:val="000000" w:themeColor="text1"/>
                <w:sz w:val="24"/>
                <w:szCs w:val="24"/>
              </w:rPr>
              <w:t>Call-Off Contract</w:t>
            </w:r>
            <w:r w:rsidRPr="008A3F47">
              <w:rPr>
                <w:rFonts w:ascii="Book Antiqua" w:hAnsi="Book Antiqua" w:cs="Times New Roman"/>
                <w:color w:val="000000" w:themeColor="text1"/>
                <w:sz w:val="24"/>
                <w:szCs w:val="24"/>
              </w:rPr>
              <w:t xml:space="preserve"> shall be signed by the Parties referring to the provision of th</w:t>
            </w:r>
            <w:r w:rsidR="00F376F8">
              <w:rPr>
                <w:rFonts w:ascii="Book Antiqua" w:hAnsi="Book Antiqua" w:cs="Times New Roman"/>
                <w:color w:val="000000" w:themeColor="text1"/>
                <w:sz w:val="24"/>
                <w:szCs w:val="24"/>
              </w:rPr>
              <w:t>e</w:t>
            </w:r>
            <w:r w:rsidRPr="008A3F47">
              <w:rPr>
                <w:rFonts w:ascii="Book Antiqua" w:hAnsi="Book Antiqua" w:cs="Times New Roman"/>
                <w:color w:val="000000" w:themeColor="text1"/>
                <w:sz w:val="24"/>
                <w:szCs w:val="24"/>
              </w:rPr>
              <w:t xml:space="preserve"> </w:t>
            </w:r>
            <w:r w:rsidR="00316E49">
              <w:rPr>
                <w:rFonts w:ascii="Book Antiqua" w:hAnsi="Book Antiqua" w:cs="Times New Roman"/>
                <w:color w:val="000000" w:themeColor="text1"/>
                <w:sz w:val="24"/>
                <w:szCs w:val="24"/>
              </w:rPr>
              <w:t>Call-Off Contract</w:t>
            </w:r>
            <w:r w:rsidRPr="008A3F47">
              <w:rPr>
                <w:rFonts w:ascii="Book Antiqua" w:hAnsi="Book Antiqua" w:cs="Times New Roman"/>
                <w:color w:val="000000" w:themeColor="text1"/>
                <w:sz w:val="24"/>
                <w:szCs w:val="24"/>
              </w:rPr>
              <w:t xml:space="preserve"> that evokes such amendment.</w:t>
            </w:r>
          </w:p>
        </w:tc>
      </w:tr>
      <w:tr w:rsidR="00AD205C" w:rsidRPr="008A3F47" w:rsidTr="00940DB3">
        <w:trPr>
          <w:trHeight w:val="2000"/>
          <w:jc w:val="center"/>
        </w:trPr>
        <w:tc>
          <w:tcPr>
            <w:tcW w:w="715" w:type="dxa"/>
            <w:vMerge w:val="restart"/>
          </w:tcPr>
          <w:p w:rsidR="000F62B2" w:rsidRDefault="000F62B2" w:rsidP="005C7AB5">
            <w:pPr>
              <w:pStyle w:val="ListParagraph"/>
              <w:numPr>
                <w:ilvl w:val="0"/>
                <w:numId w:val="50"/>
              </w:numPr>
              <w:rPr>
                <w:rFonts w:ascii="Book Antiqua" w:hAnsi="Book Antiqua"/>
                <w:b/>
                <w:color w:val="000000" w:themeColor="text1"/>
              </w:rPr>
            </w:pPr>
          </w:p>
        </w:tc>
        <w:tc>
          <w:tcPr>
            <w:tcW w:w="2160" w:type="dxa"/>
            <w:vMerge w:val="restart"/>
          </w:tcPr>
          <w:p w:rsidR="00AD205C" w:rsidRPr="008A3F47" w:rsidRDefault="00AD205C" w:rsidP="00611AEC">
            <w:pPr>
              <w:pStyle w:val="Heading3"/>
            </w:pPr>
            <w:bookmarkStart w:id="232" w:name="_Toc351343736"/>
            <w:bookmarkStart w:id="233" w:name="_Toc300746790"/>
            <w:bookmarkStart w:id="234" w:name="_Toc326063189"/>
            <w:bookmarkStart w:id="235" w:name="_Toc409096633"/>
            <w:r w:rsidRPr="008A3F47">
              <w:t xml:space="preserve">Remuneration and </w:t>
            </w:r>
            <w:bookmarkEnd w:id="232"/>
            <w:r w:rsidRPr="008A3F47">
              <w:t>Reimbursable Expenses</w:t>
            </w:r>
            <w:bookmarkEnd w:id="233"/>
            <w:bookmarkEnd w:id="234"/>
            <w:bookmarkEnd w:id="235"/>
          </w:p>
          <w:p w:rsidR="00AD205C" w:rsidRPr="008A3F47" w:rsidRDefault="00AD205C" w:rsidP="00AD205C">
            <w:pPr>
              <w:pStyle w:val="BankNormal"/>
              <w:rPr>
                <w:rFonts w:ascii="Book Antiqua" w:eastAsiaTheme="majorEastAsia" w:hAnsi="Book Antiqua"/>
                <w:b/>
                <w:color w:val="000000" w:themeColor="text1"/>
                <w:szCs w:val="24"/>
                <w:lang w:val="en-GB"/>
              </w:rPr>
            </w:pPr>
          </w:p>
        </w:tc>
        <w:tc>
          <w:tcPr>
            <w:tcW w:w="630" w:type="dxa"/>
          </w:tcPr>
          <w:p w:rsidR="00AD205C" w:rsidRPr="008A3F47" w:rsidRDefault="00B36484" w:rsidP="00AD205C">
            <w:pPr>
              <w:spacing w:after="200"/>
              <w:ind w:right="-72"/>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50</w:t>
            </w:r>
            <w:r w:rsidR="00AD205C" w:rsidRPr="008A3F47">
              <w:rPr>
                <w:rFonts w:ascii="Book Antiqua" w:hAnsi="Book Antiqua" w:cs="Times New Roman"/>
                <w:color w:val="000000" w:themeColor="text1"/>
                <w:sz w:val="24"/>
                <w:szCs w:val="24"/>
              </w:rPr>
              <w:t>.1</w:t>
            </w:r>
          </w:p>
        </w:tc>
        <w:tc>
          <w:tcPr>
            <w:tcW w:w="6570" w:type="dxa"/>
            <w:gridSpan w:val="2"/>
          </w:tcPr>
          <w:p w:rsidR="00AD205C" w:rsidRPr="008A3F47" w:rsidRDefault="00AD205C" w:rsidP="00437405">
            <w:pPr>
              <w:tabs>
                <w:tab w:val="left" w:pos="540"/>
              </w:tabs>
              <w:spacing w:after="240"/>
              <w:ind w:right="-72"/>
              <w:jc w:val="both"/>
              <w:rPr>
                <w:rFonts w:ascii="Book Antiqua" w:hAnsi="Book Antiqua" w:cs="Times New Roman"/>
                <w:color w:val="000000" w:themeColor="text1"/>
                <w:sz w:val="24"/>
                <w:szCs w:val="24"/>
              </w:rPr>
            </w:pPr>
            <w:r w:rsidRPr="008A3F47">
              <w:rPr>
                <w:rFonts w:ascii="Book Antiqua" w:hAnsi="Book Antiqua" w:cs="Times New Roman"/>
                <w:color w:val="000000" w:themeColor="text1"/>
                <w:sz w:val="24"/>
                <w:szCs w:val="24"/>
              </w:rPr>
              <w:t>The Employer shall pay to the Consultant (i) remuneration that shall be determined on the basis of time actually spent by each Expert in the performance of the Services after the date of commencing of Services or such other date as the Parties shall agree in writing; and (ii) reimbursable expenses that are actually and reasonably incurred by the Consultant in the performance of the Services.</w:t>
            </w:r>
          </w:p>
        </w:tc>
      </w:tr>
      <w:tr w:rsidR="00AD205C" w:rsidRPr="008A3F47" w:rsidTr="00940DB3">
        <w:trPr>
          <w:trHeight w:val="680"/>
          <w:jc w:val="center"/>
        </w:trPr>
        <w:tc>
          <w:tcPr>
            <w:tcW w:w="715" w:type="dxa"/>
            <w:vMerge/>
          </w:tcPr>
          <w:p w:rsidR="000F62B2" w:rsidRDefault="000F62B2" w:rsidP="005C7AB5">
            <w:pPr>
              <w:pStyle w:val="ListParagraph"/>
              <w:numPr>
                <w:ilvl w:val="0"/>
                <w:numId w:val="50"/>
              </w:numPr>
              <w:rPr>
                <w:rFonts w:ascii="Book Antiqua" w:hAnsi="Book Antiqua"/>
                <w:b/>
                <w:color w:val="000000" w:themeColor="text1"/>
              </w:rPr>
            </w:pPr>
          </w:p>
        </w:tc>
        <w:tc>
          <w:tcPr>
            <w:tcW w:w="2160" w:type="dxa"/>
            <w:vMerge/>
          </w:tcPr>
          <w:p w:rsidR="00AD205C" w:rsidRPr="008A3F47" w:rsidRDefault="00AD205C" w:rsidP="00611AEC">
            <w:pPr>
              <w:pStyle w:val="Heading3"/>
            </w:pPr>
          </w:p>
        </w:tc>
        <w:tc>
          <w:tcPr>
            <w:tcW w:w="630" w:type="dxa"/>
          </w:tcPr>
          <w:p w:rsidR="00AD205C" w:rsidRPr="008A3F47" w:rsidRDefault="00B36484" w:rsidP="00AD205C">
            <w:pPr>
              <w:spacing w:after="200"/>
              <w:ind w:right="-72"/>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50</w:t>
            </w:r>
            <w:r w:rsidR="00AD205C" w:rsidRPr="008A3F47">
              <w:rPr>
                <w:rFonts w:ascii="Book Antiqua" w:hAnsi="Book Antiqua" w:cs="Times New Roman"/>
                <w:color w:val="000000" w:themeColor="text1"/>
                <w:sz w:val="24"/>
                <w:szCs w:val="24"/>
              </w:rPr>
              <w:t>.2</w:t>
            </w:r>
          </w:p>
        </w:tc>
        <w:tc>
          <w:tcPr>
            <w:tcW w:w="6570" w:type="dxa"/>
            <w:gridSpan w:val="2"/>
          </w:tcPr>
          <w:p w:rsidR="00AD205C" w:rsidRPr="008A3F47" w:rsidRDefault="00AD205C" w:rsidP="00AD205C">
            <w:pPr>
              <w:tabs>
                <w:tab w:val="left" w:pos="540"/>
              </w:tabs>
              <w:spacing w:after="240"/>
              <w:ind w:right="-72"/>
              <w:jc w:val="both"/>
              <w:rPr>
                <w:rFonts w:ascii="Book Antiqua" w:hAnsi="Book Antiqua" w:cs="Times New Roman"/>
                <w:color w:val="000000" w:themeColor="text1"/>
                <w:sz w:val="24"/>
                <w:szCs w:val="24"/>
              </w:rPr>
            </w:pPr>
            <w:r w:rsidRPr="008A3F47">
              <w:rPr>
                <w:rFonts w:ascii="Book Antiqua" w:hAnsi="Book Antiqua" w:cs="Times New Roman"/>
                <w:color w:val="000000" w:themeColor="text1"/>
                <w:sz w:val="24"/>
                <w:szCs w:val="24"/>
              </w:rPr>
              <w:t xml:space="preserve">All payments shall be at the rates set forth in </w:t>
            </w:r>
            <w:r w:rsidRPr="008A3F47">
              <w:rPr>
                <w:rFonts w:ascii="Book Antiqua" w:hAnsi="Book Antiqua" w:cs="Times New Roman"/>
                <w:b/>
                <w:color w:val="000000" w:themeColor="text1"/>
                <w:sz w:val="24"/>
                <w:szCs w:val="24"/>
              </w:rPr>
              <w:t>Appendix D</w:t>
            </w:r>
            <w:r w:rsidRPr="008A3F47">
              <w:rPr>
                <w:rFonts w:ascii="Book Antiqua" w:hAnsi="Book Antiqua" w:cs="Times New Roman"/>
                <w:color w:val="000000" w:themeColor="text1"/>
                <w:sz w:val="24"/>
                <w:szCs w:val="24"/>
              </w:rPr>
              <w:t>.</w:t>
            </w:r>
          </w:p>
        </w:tc>
      </w:tr>
      <w:tr w:rsidR="00AD205C" w:rsidRPr="008A3F47" w:rsidTr="00940DB3">
        <w:trPr>
          <w:trHeight w:val="680"/>
          <w:jc w:val="center"/>
        </w:trPr>
        <w:tc>
          <w:tcPr>
            <w:tcW w:w="715" w:type="dxa"/>
            <w:vMerge/>
          </w:tcPr>
          <w:p w:rsidR="000F62B2" w:rsidRDefault="000F62B2" w:rsidP="005C7AB5">
            <w:pPr>
              <w:pStyle w:val="ListParagraph"/>
              <w:numPr>
                <w:ilvl w:val="0"/>
                <w:numId w:val="50"/>
              </w:numPr>
              <w:rPr>
                <w:rFonts w:ascii="Book Antiqua" w:hAnsi="Book Antiqua"/>
                <w:b/>
                <w:color w:val="000000" w:themeColor="text1"/>
              </w:rPr>
            </w:pPr>
          </w:p>
        </w:tc>
        <w:tc>
          <w:tcPr>
            <w:tcW w:w="2160" w:type="dxa"/>
            <w:vMerge/>
          </w:tcPr>
          <w:p w:rsidR="00AD205C" w:rsidRPr="008A3F47" w:rsidRDefault="00AD205C" w:rsidP="00611AEC">
            <w:pPr>
              <w:pStyle w:val="Heading3"/>
            </w:pPr>
          </w:p>
        </w:tc>
        <w:tc>
          <w:tcPr>
            <w:tcW w:w="630" w:type="dxa"/>
          </w:tcPr>
          <w:p w:rsidR="00AD205C" w:rsidRPr="008A3F47" w:rsidRDefault="00B36484" w:rsidP="00AD205C">
            <w:pPr>
              <w:spacing w:after="200"/>
              <w:ind w:right="-72"/>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50</w:t>
            </w:r>
            <w:r w:rsidR="00AD205C" w:rsidRPr="008A3F47">
              <w:rPr>
                <w:rFonts w:ascii="Book Antiqua" w:hAnsi="Book Antiqua" w:cs="Times New Roman"/>
                <w:color w:val="000000" w:themeColor="text1"/>
                <w:sz w:val="24"/>
                <w:szCs w:val="24"/>
              </w:rPr>
              <w:t>.3</w:t>
            </w:r>
          </w:p>
        </w:tc>
        <w:tc>
          <w:tcPr>
            <w:tcW w:w="6570" w:type="dxa"/>
            <w:gridSpan w:val="2"/>
          </w:tcPr>
          <w:p w:rsidR="00AD205C" w:rsidRPr="008A3F47" w:rsidRDefault="00AD205C" w:rsidP="00AD205C">
            <w:pPr>
              <w:tabs>
                <w:tab w:val="left" w:pos="540"/>
              </w:tabs>
              <w:spacing w:after="240"/>
              <w:ind w:right="-72"/>
              <w:jc w:val="both"/>
              <w:rPr>
                <w:rFonts w:ascii="Book Antiqua" w:hAnsi="Book Antiqua" w:cs="Times New Roman"/>
                <w:color w:val="000000" w:themeColor="text1"/>
                <w:sz w:val="24"/>
                <w:szCs w:val="24"/>
              </w:rPr>
            </w:pPr>
            <w:r w:rsidRPr="008A3F47">
              <w:rPr>
                <w:rFonts w:ascii="Book Antiqua" w:hAnsi="Book Antiqua" w:cs="Times New Roman"/>
                <w:color w:val="000000" w:themeColor="text1"/>
                <w:sz w:val="24"/>
                <w:szCs w:val="24"/>
              </w:rPr>
              <w:t xml:space="preserve">Unless the </w:t>
            </w:r>
            <w:r w:rsidR="00FB09F9">
              <w:rPr>
                <w:rFonts w:ascii="Book Antiqua" w:hAnsi="Book Antiqua" w:cs="Times New Roman"/>
                <w:b/>
                <w:color w:val="000000" w:themeColor="text1"/>
                <w:sz w:val="24"/>
                <w:szCs w:val="24"/>
              </w:rPr>
              <w:t>SCCC</w:t>
            </w:r>
            <w:r w:rsidRPr="008A3F47">
              <w:rPr>
                <w:rFonts w:ascii="Book Antiqua" w:hAnsi="Book Antiqua" w:cs="Times New Roman"/>
                <w:b/>
                <w:color w:val="000000" w:themeColor="text1"/>
                <w:sz w:val="24"/>
                <w:szCs w:val="24"/>
              </w:rPr>
              <w:t xml:space="preserve"> </w:t>
            </w:r>
            <w:r w:rsidRPr="008A3F47">
              <w:rPr>
                <w:rFonts w:ascii="Book Antiqua" w:hAnsi="Book Antiqua" w:cs="Times New Roman"/>
                <w:color w:val="000000" w:themeColor="text1"/>
                <w:sz w:val="24"/>
                <w:szCs w:val="24"/>
              </w:rPr>
              <w:t xml:space="preserve">provides for the price adjustment of the remuneration rates, said remuneration shall be fixed for the duration of the </w:t>
            </w:r>
            <w:r w:rsidR="00316E49">
              <w:rPr>
                <w:rFonts w:ascii="Book Antiqua" w:hAnsi="Book Antiqua" w:cs="Times New Roman"/>
                <w:color w:val="000000" w:themeColor="text1"/>
                <w:sz w:val="24"/>
                <w:szCs w:val="24"/>
              </w:rPr>
              <w:t>Call-Off Contract</w:t>
            </w:r>
            <w:r w:rsidRPr="008A3F47">
              <w:rPr>
                <w:rFonts w:ascii="Book Antiqua" w:hAnsi="Book Antiqua" w:cs="Times New Roman"/>
                <w:color w:val="000000" w:themeColor="text1"/>
                <w:sz w:val="24"/>
                <w:szCs w:val="24"/>
              </w:rPr>
              <w:t>.</w:t>
            </w:r>
          </w:p>
        </w:tc>
      </w:tr>
      <w:tr w:rsidR="008F2109" w:rsidRPr="008A3F47" w:rsidTr="00940DB3">
        <w:trPr>
          <w:trHeight w:val="2305"/>
          <w:jc w:val="center"/>
        </w:trPr>
        <w:tc>
          <w:tcPr>
            <w:tcW w:w="715" w:type="dxa"/>
            <w:vMerge/>
          </w:tcPr>
          <w:p w:rsidR="000F62B2" w:rsidRDefault="000F62B2" w:rsidP="005C7AB5">
            <w:pPr>
              <w:pStyle w:val="ListParagraph"/>
              <w:numPr>
                <w:ilvl w:val="0"/>
                <w:numId w:val="50"/>
              </w:numPr>
              <w:rPr>
                <w:rFonts w:ascii="Book Antiqua" w:hAnsi="Book Antiqua"/>
                <w:b/>
                <w:color w:val="000000" w:themeColor="text1"/>
              </w:rPr>
            </w:pPr>
          </w:p>
        </w:tc>
        <w:tc>
          <w:tcPr>
            <w:tcW w:w="2160" w:type="dxa"/>
            <w:vMerge/>
          </w:tcPr>
          <w:p w:rsidR="006428AF" w:rsidRPr="008A3F47" w:rsidRDefault="006428AF" w:rsidP="00611AEC">
            <w:pPr>
              <w:pStyle w:val="Heading3"/>
            </w:pPr>
          </w:p>
        </w:tc>
        <w:tc>
          <w:tcPr>
            <w:tcW w:w="630" w:type="dxa"/>
          </w:tcPr>
          <w:p w:rsidR="006428AF" w:rsidRPr="008A3F47" w:rsidRDefault="00B36484" w:rsidP="00AD205C">
            <w:pPr>
              <w:spacing w:after="200"/>
              <w:ind w:right="-72"/>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50</w:t>
            </w:r>
            <w:r w:rsidR="006428AF" w:rsidRPr="008A3F47">
              <w:rPr>
                <w:rFonts w:ascii="Book Antiqua" w:hAnsi="Book Antiqua" w:cs="Times New Roman"/>
                <w:color w:val="000000" w:themeColor="text1"/>
                <w:sz w:val="24"/>
                <w:szCs w:val="24"/>
              </w:rPr>
              <w:t>.4</w:t>
            </w:r>
          </w:p>
        </w:tc>
        <w:tc>
          <w:tcPr>
            <w:tcW w:w="6570" w:type="dxa"/>
            <w:gridSpan w:val="2"/>
          </w:tcPr>
          <w:p w:rsidR="006428AF" w:rsidRPr="008A3F47" w:rsidRDefault="006428AF" w:rsidP="00AD205C">
            <w:pPr>
              <w:tabs>
                <w:tab w:val="left" w:pos="540"/>
              </w:tabs>
              <w:spacing w:after="240"/>
              <w:ind w:right="-72"/>
              <w:jc w:val="both"/>
              <w:rPr>
                <w:rFonts w:ascii="Book Antiqua" w:hAnsi="Book Antiqua" w:cs="Times New Roman"/>
                <w:color w:val="000000" w:themeColor="text1"/>
                <w:sz w:val="24"/>
                <w:szCs w:val="24"/>
              </w:rPr>
            </w:pPr>
            <w:r w:rsidRPr="008A3F47">
              <w:rPr>
                <w:rFonts w:ascii="Book Antiqua" w:hAnsi="Book Antiqua" w:cs="Times New Roman"/>
                <w:color w:val="000000" w:themeColor="text1"/>
                <w:sz w:val="24"/>
                <w:szCs w:val="24"/>
              </w:rPr>
              <w:t xml:space="preserve">The remuneration rates shall cover: (i) such salaries and allowances as the Consultant shall have agreed to pay to the Staff as well as factors for social charges and overheads (bonuses or other means of profit-sharing shall not be allowed as an element of overheads), (ii) the cost of backstopping by home office staff not included in the Staff’ list in </w:t>
            </w:r>
            <w:r w:rsidRPr="008A3F47">
              <w:rPr>
                <w:rFonts w:ascii="Book Antiqua" w:hAnsi="Book Antiqua" w:cs="Times New Roman"/>
                <w:b/>
                <w:color w:val="000000" w:themeColor="text1"/>
                <w:sz w:val="24"/>
                <w:szCs w:val="24"/>
              </w:rPr>
              <w:t xml:space="preserve">Appendix </w:t>
            </w:r>
            <w:r w:rsidR="001B01EF">
              <w:rPr>
                <w:rFonts w:ascii="Book Antiqua" w:hAnsi="Book Antiqua" w:cs="Times New Roman"/>
                <w:b/>
                <w:color w:val="000000" w:themeColor="text1"/>
                <w:sz w:val="24"/>
                <w:szCs w:val="24"/>
              </w:rPr>
              <w:t>C</w:t>
            </w:r>
            <w:r w:rsidRPr="008A3F47">
              <w:rPr>
                <w:rFonts w:ascii="Book Antiqua" w:hAnsi="Book Antiqua" w:cs="Times New Roman"/>
                <w:color w:val="000000" w:themeColor="text1"/>
                <w:sz w:val="24"/>
                <w:szCs w:val="24"/>
              </w:rPr>
              <w:t xml:space="preserve">, (iii) the Consultant’s profit, and (iv) any other items as specified in the </w:t>
            </w:r>
            <w:r w:rsidR="00FB09F9">
              <w:rPr>
                <w:rFonts w:ascii="Book Antiqua" w:hAnsi="Book Antiqua" w:cs="Times New Roman"/>
                <w:b/>
                <w:color w:val="000000" w:themeColor="text1"/>
                <w:sz w:val="24"/>
                <w:szCs w:val="24"/>
              </w:rPr>
              <w:t>SCCC</w:t>
            </w:r>
            <w:r w:rsidRPr="008A3F47">
              <w:rPr>
                <w:rFonts w:ascii="Book Antiqua" w:hAnsi="Book Antiqua" w:cs="Times New Roman"/>
                <w:color w:val="000000" w:themeColor="text1"/>
                <w:sz w:val="24"/>
                <w:szCs w:val="24"/>
              </w:rPr>
              <w:t>.</w:t>
            </w:r>
          </w:p>
        </w:tc>
      </w:tr>
      <w:tr w:rsidR="00AD205C" w:rsidRPr="008A3F47" w:rsidTr="00940DB3">
        <w:trPr>
          <w:trHeight w:val="1178"/>
          <w:jc w:val="center"/>
        </w:trPr>
        <w:tc>
          <w:tcPr>
            <w:tcW w:w="715" w:type="dxa"/>
            <w:vMerge/>
          </w:tcPr>
          <w:p w:rsidR="000F62B2" w:rsidRDefault="000F62B2" w:rsidP="005C7AB5">
            <w:pPr>
              <w:pStyle w:val="ListParagraph"/>
              <w:numPr>
                <w:ilvl w:val="0"/>
                <w:numId w:val="50"/>
              </w:numPr>
              <w:rPr>
                <w:rFonts w:ascii="Book Antiqua" w:hAnsi="Book Antiqua"/>
                <w:b/>
                <w:color w:val="000000" w:themeColor="text1"/>
              </w:rPr>
            </w:pPr>
          </w:p>
        </w:tc>
        <w:tc>
          <w:tcPr>
            <w:tcW w:w="2160" w:type="dxa"/>
            <w:vMerge/>
          </w:tcPr>
          <w:p w:rsidR="00AD205C" w:rsidRPr="008A3F47" w:rsidRDefault="00AD205C" w:rsidP="00611AEC">
            <w:pPr>
              <w:pStyle w:val="Heading3"/>
            </w:pPr>
          </w:p>
        </w:tc>
        <w:tc>
          <w:tcPr>
            <w:tcW w:w="630" w:type="dxa"/>
          </w:tcPr>
          <w:p w:rsidR="00AD205C" w:rsidRPr="008A3F47" w:rsidRDefault="00B36484" w:rsidP="00AD205C">
            <w:pPr>
              <w:spacing w:after="200"/>
              <w:ind w:right="-72"/>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50</w:t>
            </w:r>
            <w:r w:rsidR="006428AF" w:rsidRPr="008A3F47">
              <w:rPr>
                <w:rFonts w:ascii="Book Antiqua" w:hAnsi="Book Antiqua" w:cs="Times New Roman"/>
                <w:color w:val="000000" w:themeColor="text1"/>
                <w:sz w:val="24"/>
                <w:szCs w:val="24"/>
              </w:rPr>
              <w:t>.5</w:t>
            </w:r>
          </w:p>
        </w:tc>
        <w:tc>
          <w:tcPr>
            <w:tcW w:w="6570" w:type="dxa"/>
            <w:gridSpan w:val="2"/>
          </w:tcPr>
          <w:p w:rsidR="00AD205C" w:rsidRPr="008A3F47" w:rsidRDefault="00AD205C" w:rsidP="00AD205C">
            <w:pPr>
              <w:tabs>
                <w:tab w:val="left" w:pos="540"/>
              </w:tabs>
              <w:spacing w:after="240"/>
              <w:ind w:right="-72"/>
              <w:jc w:val="both"/>
              <w:rPr>
                <w:rFonts w:ascii="Book Antiqua" w:hAnsi="Book Antiqua" w:cs="Times New Roman"/>
                <w:color w:val="000000" w:themeColor="text1"/>
                <w:sz w:val="24"/>
                <w:szCs w:val="24"/>
              </w:rPr>
            </w:pPr>
            <w:r w:rsidRPr="008A3F47">
              <w:rPr>
                <w:rFonts w:ascii="Book Antiqua" w:hAnsi="Book Antiqua" w:cs="Times New Roman"/>
                <w:color w:val="000000" w:themeColor="text1"/>
                <w:sz w:val="24"/>
                <w:szCs w:val="24"/>
              </w:rPr>
              <w:t>Any rates specified for Staff not yet appointed shall be provisional and shall be subject to revision, with the written approval of the Employer, once the applicable remuneration rates and allowances are known.</w:t>
            </w:r>
          </w:p>
        </w:tc>
      </w:tr>
      <w:tr w:rsidR="00AD205C" w:rsidRPr="008A3F47" w:rsidTr="00940DB3">
        <w:trPr>
          <w:trHeight w:val="960"/>
          <w:jc w:val="center"/>
        </w:trPr>
        <w:tc>
          <w:tcPr>
            <w:tcW w:w="715" w:type="dxa"/>
            <w:vMerge w:val="restart"/>
          </w:tcPr>
          <w:p w:rsidR="000F62B2" w:rsidRDefault="000F62B2" w:rsidP="005C7AB5">
            <w:pPr>
              <w:pStyle w:val="ListParagraph"/>
              <w:numPr>
                <w:ilvl w:val="0"/>
                <w:numId w:val="50"/>
              </w:numPr>
              <w:rPr>
                <w:rFonts w:ascii="Book Antiqua" w:hAnsi="Book Antiqua"/>
                <w:b/>
                <w:color w:val="000000" w:themeColor="text1"/>
              </w:rPr>
            </w:pPr>
          </w:p>
        </w:tc>
        <w:tc>
          <w:tcPr>
            <w:tcW w:w="2160" w:type="dxa"/>
            <w:vMerge w:val="restart"/>
          </w:tcPr>
          <w:p w:rsidR="00AD205C" w:rsidRPr="008A3F47" w:rsidRDefault="00AD205C" w:rsidP="00611AEC">
            <w:pPr>
              <w:pStyle w:val="Heading3"/>
            </w:pPr>
            <w:bookmarkStart w:id="236" w:name="_Toc300746791"/>
            <w:bookmarkStart w:id="237" w:name="_Toc326063190"/>
            <w:bookmarkStart w:id="238" w:name="_Toc409096634"/>
            <w:r w:rsidRPr="008A3F47">
              <w:t>Taxes and Duties</w:t>
            </w:r>
            <w:bookmarkEnd w:id="236"/>
            <w:bookmarkEnd w:id="237"/>
            <w:bookmarkEnd w:id="238"/>
          </w:p>
        </w:tc>
        <w:tc>
          <w:tcPr>
            <w:tcW w:w="630" w:type="dxa"/>
          </w:tcPr>
          <w:p w:rsidR="00AD205C" w:rsidRPr="008A3F47" w:rsidRDefault="00AD205C" w:rsidP="00437405">
            <w:pPr>
              <w:spacing w:after="200"/>
              <w:ind w:right="-72"/>
              <w:jc w:val="both"/>
              <w:rPr>
                <w:rFonts w:ascii="Book Antiqua" w:hAnsi="Book Antiqua" w:cs="Times New Roman"/>
                <w:color w:val="000000" w:themeColor="text1"/>
                <w:sz w:val="24"/>
                <w:szCs w:val="24"/>
              </w:rPr>
            </w:pPr>
            <w:r w:rsidRPr="008A3F47">
              <w:rPr>
                <w:rFonts w:ascii="Book Antiqua" w:hAnsi="Book Antiqua" w:cs="Times New Roman"/>
                <w:color w:val="000000" w:themeColor="text1"/>
                <w:sz w:val="24"/>
                <w:szCs w:val="24"/>
              </w:rPr>
              <w:t>5</w:t>
            </w:r>
            <w:r w:rsidR="00B36484">
              <w:rPr>
                <w:rFonts w:ascii="Book Antiqua" w:hAnsi="Book Antiqua" w:cs="Times New Roman"/>
                <w:color w:val="000000" w:themeColor="text1"/>
                <w:sz w:val="24"/>
                <w:szCs w:val="24"/>
              </w:rPr>
              <w:t>1</w:t>
            </w:r>
            <w:r w:rsidRPr="008A3F47">
              <w:rPr>
                <w:rFonts w:ascii="Book Antiqua" w:hAnsi="Book Antiqua" w:cs="Times New Roman"/>
                <w:color w:val="000000" w:themeColor="text1"/>
                <w:sz w:val="24"/>
                <w:szCs w:val="24"/>
              </w:rPr>
              <w:t>.1</w:t>
            </w:r>
          </w:p>
        </w:tc>
        <w:tc>
          <w:tcPr>
            <w:tcW w:w="6570" w:type="dxa"/>
            <w:gridSpan w:val="2"/>
          </w:tcPr>
          <w:p w:rsidR="00AD205C" w:rsidRPr="008A3F47" w:rsidRDefault="00AD205C" w:rsidP="00437405">
            <w:pPr>
              <w:spacing w:after="200"/>
              <w:ind w:right="-72"/>
              <w:jc w:val="both"/>
              <w:rPr>
                <w:rFonts w:ascii="Book Antiqua" w:hAnsi="Book Antiqua" w:cs="Times New Roman"/>
                <w:color w:val="000000" w:themeColor="text1"/>
                <w:sz w:val="24"/>
                <w:szCs w:val="24"/>
              </w:rPr>
            </w:pPr>
            <w:r w:rsidRPr="008A3F47">
              <w:rPr>
                <w:rFonts w:ascii="Book Antiqua" w:hAnsi="Book Antiqua" w:cs="Times New Roman"/>
                <w:color w:val="000000" w:themeColor="text1"/>
                <w:sz w:val="24"/>
                <w:szCs w:val="24"/>
              </w:rPr>
              <w:t xml:space="preserve">The Consultant, Sub-consultants and Staff are responsible for meeting any and all tax liabilities arising out of the </w:t>
            </w:r>
            <w:r w:rsidR="00316E49">
              <w:rPr>
                <w:rFonts w:ascii="Book Antiqua" w:hAnsi="Book Antiqua" w:cs="Times New Roman"/>
                <w:color w:val="000000" w:themeColor="text1"/>
                <w:sz w:val="24"/>
                <w:szCs w:val="24"/>
              </w:rPr>
              <w:t>Call-Off Contract</w:t>
            </w:r>
            <w:r w:rsidRPr="008A3F47">
              <w:rPr>
                <w:rFonts w:ascii="Book Antiqua" w:hAnsi="Book Antiqua" w:cs="Times New Roman"/>
                <w:color w:val="000000" w:themeColor="text1"/>
                <w:sz w:val="24"/>
                <w:szCs w:val="24"/>
              </w:rPr>
              <w:t xml:space="preserve"> unless it is stated otherwise in the </w:t>
            </w:r>
            <w:r w:rsidR="00FB09F9">
              <w:rPr>
                <w:rFonts w:ascii="Book Antiqua" w:hAnsi="Book Antiqua" w:cs="Times New Roman"/>
                <w:b/>
                <w:color w:val="000000" w:themeColor="text1"/>
                <w:sz w:val="24"/>
                <w:szCs w:val="24"/>
              </w:rPr>
              <w:t>SCCC</w:t>
            </w:r>
            <w:r w:rsidRPr="008A3F47">
              <w:rPr>
                <w:rFonts w:ascii="Book Antiqua" w:hAnsi="Book Antiqua" w:cs="Times New Roman"/>
                <w:color w:val="000000" w:themeColor="text1"/>
                <w:sz w:val="24"/>
                <w:szCs w:val="24"/>
              </w:rPr>
              <w:t xml:space="preserve">.  </w:t>
            </w:r>
          </w:p>
        </w:tc>
      </w:tr>
      <w:tr w:rsidR="00AD205C" w:rsidRPr="008A3F47" w:rsidTr="00940DB3">
        <w:trPr>
          <w:trHeight w:val="1507"/>
          <w:jc w:val="center"/>
        </w:trPr>
        <w:tc>
          <w:tcPr>
            <w:tcW w:w="715" w:type="dxa"/>
            <w:vMerge/>
          </w:tcPr>
          <w:p w:rsidR="000F62B2" w:rsidRDefault="000F62B2" w:rsidP="005C7AB5">
            <w:pPr>
              <w:pStyle w:val="ListParagraph"/>
              <w:numPr>
                <w:ilvl w:val="0"/>
                <w:numId w:val="50"/>
              </w:numPr>
              <w:rPr>
                <w:rFonts w:ascii="Book Antiqua" w:hAnsi="Book Antiqua"/>
                <w:b/>
                <w:color w:val="000000" w:themeColor="text1"/>
              </w:rPr>
            </w:pPr>
          </w:p>
        </w:tc>
        <w:tc>
          <w:tcPr>
            <w:tcW w:w="2160" w:type="dxa"/>
            <w:vMerge/>
          </w:tcPr>
          <w:p w:rsidR="00AD205C" w:rsidRPr="008A3F47" w:rsidRDefault="00AD205C" w:rsidP="00611AEC">
            <w:pPr>
              <w:pStyle w:val="Heading3"/>
            </w:pPr>
          </w:p>
        </w:tc>
        <w:tc>
          <w:tcPr>
            <w:tcW w:w="630" w:type="dxa"/>
          </w:tcPr>
          <w:p w:rsidR="00AD205C" w:rsidRPr="008A3F47" w:rsidRDefault="00AD205C" w:rsidP="00437405">
            <w:pPr>
              <w:spacing w:after="200"/>
              <w:ind w:right="-72"/>
              <w:jc w:val="both"/>
              <w:rPr>
                <w:rFonts w:ascii="Book Antiqua" w:hAnsi="Book Antiqua" w:cs="Times New Roman"/>
                <w:color w:val="000000" w:themeColor="text1"/>
                <w:sz w:val="24"/>
                <w:szCs w:val="24"/>
              </w:rPr>
            </w:pPr>
            <w:r w:rsidRPr="008A3F47">
              <w:rPr>
                <w:rFonts w:ascii="Book Antiqua" w:hAnsi="Book Antiqua" w:cs="Times New Roman"/>
                <w:color w:val="000000" w:themeColor="text1"/>
                <w:sz w:val="24"/>
                <w:szCs w:val="24"/>
              </w:rPr>
              <w:t>5</w:t>
            </w:r>
            <w:r w:rsidR="00B36484">
              <w:rPr>
                <w:rFonts w:ascii="Book Antiqua" w:hAnsi="Book Antiqua" w:cs="Times New Roman"/>
                <w:color w:val="000000" w:themeColor="text1"/>
                <w:sz w:val="24"/>
                <w:szCs w:val="24"/>
              </w:rPr>
              <w:t>1</w:t>
            </w:r>
            <w:r w:rsidRPr="008A3F47">
              <w:rPr>
                <w:rFonts w:ascii="Book Antiqua" w:hAnsi="Book Antiqua" w:cs="Times New Roman"/>
                <w:color w:val="000000" w:themeColor="text1"/>
                <w:sz w:val="24"/>
                <w:szCs w:val="24"/>
              </w:rPr>
              <w:t>.2</w:t>
            </w:r>
          </w:p>
        </w:tc>
        <w:tc>
          <w:tcPr>
            <w:tcW w:w="6570" w:type="dxa"/>
            <w:gridSpan w:val="2"/>
          </w:tcPr>
          <w:p w:rsidR="00AD205C" w:rsidRPr="008A3F47" w:rsidRDefault="00AD205C" w:rsidP="00AD205C">
            <w:pPr>
              <w:spacing w:after="200"/>
              <w:ind w:right="-72"/>
              <w:jc w:val="both"/>
              <w:rPr>
                <w:rFonts w:ascii="Book Antiqua" w:hAnsi="Book Antiqua" w:cs="Times New Roman"/>
                <w:color w:val="000000" w:themeColor="text1"/>
                <w:sz w:val="24"/>
                <w:szCs w:val="24"/>
              </w:rPr>
            </w:pPr>
            <w:r w:rsidRPr="008A3F47">
              <w:rPr>
                <w:rFonts w:ascii="Book Antiqua" w:hAnsi="Book Antiqua" w:cs="Times New Roman"/>
                <w:color w:val="000000" w:themeColor="text1"/>
                <w:sz w:val="24"/>
                <w:szCs w:val="24"/>
              </w:rPr>
              <w:t xml:space="preserve">As an exception to the above and as stated in the </w:t>
            </w:r>
            <w:r w:rsidR="00FB09F9">
              <w:rPr>
                <w:rFonts w:ascii="Book Antiqua" w:hAnsi="Book Antiqua" w:cs="Times New Roman"/>
                <w:b/>
                <w:color w:val="000000" w:themeColor="text1"/>
                <w:sz w:val="24"/>
                <w:szCs w:val="24"/>
              </w:rPr>
              <w:t>SCCC</w:t>
            </w:r>
            <w:r w:rsidRPr="008A3F47">
              <w:rPr>
                <w:rFonts w:ascii="Book Antiqua" w:hAnsi="Book Antiqua" w:cs="Times New Roman"/>
                <w:color w:val="000000" w:themeColor="text1"/>
                <w:sz w:val="24"/>
                <w:szCs w:val="24"/>
              </w:rPr>
              <w:t xml:space="preserve">, all local identifiable indirect taxes (itemized and finalized at </w:t>
            </w:r>
            <w:r w:rsidR="00316E49">
              <w:rPr>
                <w:rFonts w:ascii="Book Antiqua" w:hAnsi="Book Antiqua" w:cs="Times New Roman"/>
                <w:color w:val="000000" w:themeColor="text1"/>
                <w:sz w:val="24"/>
                <w:szCs w:val="24"/>
              </w:rPr>
              <w:t>Call-Off Contract</w:t>
            </w:r>
            <w:r w:rsidRPr="008A3F47">
              <w:rPr>
                <w:rFonts w:ascii="Book Antiqua" w:hAnsi="Book Antiqua" w:cs="Times New Roman"/>
                <w:color w:val="000000" w:themeColor="text1"/>
                <w:sz w:val="24"/>
                <w:szCs w:val="24"/>
              </w:rPr>
              <w:t xml:space="preserve"> negotiations) are reimbursed to the Consultant or are paid by the Employer on behalf of the Consultant.</w:t>
            </w:r>
          </w:p>
        </w:tc>
      </w:tr>
      <w:tr w:rsidR="00AD205C" w:rsidRPr="008A3F47" w:rsidTr="00940DB3">
        <w:trPr>
          <w:jc w:val="center"/>
        </w:trPr>
        <w:tc>
          <w:tcPr>
            <w:tcW w:w="715" w:type="dxa"/>
          </w:tcPr>
          <w:p w:rsidR="000F62B2" w:rsidRDefault="000F62B2" w:rsidP="005C7AB5">
            <w:pPr>
              <w:pStyle w:val="ListParagraph"/>
              <w:numPr>
                <w:ilvl w:val="0"/>
                <w:numId w:val="50"/>
              </w:numPr>
              <w:rPr>
                <w:rFonts w:ascii="Book Antiqua" w:hAnsi="Book Antiqua"/>
                <w:b/>
                <w:color w:val="000000" w:themeColor="text1"/>
              </w:rPr>
            </w:pPr>
          </w:p>
        </w:tc>
        <w:tc>
          <w:tcPr>
            <w:tcW w:w="2160" w:type="dxa"/>
          </w:tcPr>
          <w:p w:rsidR="00AD205C" w:rsidRPr="008A3F47" w:rsidRDefault="00AD205C" w:rsidP="00611AEC">
            <w:pPr>
              <w:pStyle w:val="Heading3"/>
            </w:pPr>
            <w:bookmarkStart w:id="239" w:name="_Toc351343737"/>
            <w:bookmarkStart w:id="240" w:name="_Toc300746792"/>
            <w:bookmarkStart w:id="241" w:name="_Toc326063191"/>
            <w:bookmarkStart w:id="242" w:name="_Toc409096635"/>
            <w:r w:rsidRPr="008A3F47">
              <w:t>Currency of Payment</w:t>
            </w:r>
            <w:bookmarkEnd w:id="239"/>
            <w:bookmarkEnd w:id="240"/>
            <w:bookmarkEnd w:id="241"/>
            <w:bookmarkEnd w:id="242"/>
          </w:p>
        </w:tc>
        <w:tc>
          <w:tcPr>
            <w:tcW w:w="630" w:type="dxa"/>
          </w:tcPr>
          <w:p w:rsidR="00AD205C" w:rsidRPr="008A3F47" w:rsidRDefault="00AD205C" w:rsidP="00AD205C">
            <w:pPr>
              <w:spacing w:after="200"/>
              <w:ind w:right="-72"/>
              <w:jc w:val="both"/>
              <w:rPr>
                <w:rFonts w:ascii="Book Antiqua" w:hAnsi="Book Antiqua" w:cs="Times New Roman"/>
                <w:color w:val="000000" w:themeColor="text1"/>
                <w:sz w:val="24"/>
                <w:szCs w:val="24"/>
              </w:rPr>
            </w:pPr>
            <w:r w:rsidRPr="008A3F47">
              <w:rPr>
                <w:rFonts w:ascii="Book Antiqua" w:hAnsi="Book Antiqua" w:cs="Times New Roman"/>
                <w:color w:val="000000" w:themeColor="text1"/>
                <w:sz w:val="24"/>
                <w:szCs w:val="24"/>
              </w:rPr>
              <w:t>5</w:t>
            </w:r>
            <w:r w:rsidR="00B36484">
              <w:rPr>
                <w:rFonts w:ascii="Book Antiqua" w:hAnsi="Book Antiqua" w:cs="Times New Roman"/>
                <w:color w:val="000000" w:themeColor="text1"/>
                <w:sz w:val="24"/>
                <w:szCs w:val="24"/>
              </w:rPr>
              <w:t>2</w:t>
            </w:r>
            <w:r w:rsidRPr="008A3F47">
              <w:rPr>
                <w:rFonts w:ascii="Book Antiqua" w:hAnsi="Book Antiqua" w:cs="Times New Roman"/>
                <w:color w:val="000000" w:themeColor="text1"/>
                <w:sz w:val="24"/>
                <w:szCs w:val="24"/>
              </w:rPr>
              <w:t>.1</w:t>
            </w:r>
          </w:p>
        </w:tc>
        <w:tc>
          <w:tcPr>
            <w:tcW w:w="6570" w:type="dxa"/>
            <w:gridSpan w:val="2"/>
          </w:tcPr>
          <w:p w:rsidR="00AD205C" w:rsidRPr="008A3F47" w:rsidRDefault="00AD205C" w:rsidP="00437405">
            <w:pPr>
              <w:pStyle w:val="BodyText2"/>
              <w:spacing w:after="200" w:line="240" w:lineRule="auto"/>
              <w:rPr>
                <w:rFonts w:ascii="Book Antiqua" w:hAnsi="Book Antiqua"/>
                <w:color w:val="000000" w:themeColor="text1"/>
              </w:rPr>
            </w:pPr>
            <w:r w:rsidRPr="008A3F47">
              <w:rPr>
                <w:rFonts w:ascii="Book Antiqua" w:hAnsi="Book Antiqua"/>
                <w:color w:val="000000" w:themeColor="text1"/>
              </w:rPr>
              <w:t>Any payment under th</w:t>
            </w:r>
            <w:r w:rsidR="00F376F8">
              <w:rPr>
                <w:rFonts w:ascii="Book Antiqua" w:hAnsi="Book Antiqua"/>
                <w:color w:val="000000" w:themeColor="text1"/>
              </w:rPr>
              <w:t>e</w:t>
            </w:r>
            <w:r w:rsidRPr="008A3F47">
              <w:rPr>
                <w:rFonts w:ascii="Book Antiqua" w:hAnsi="Book Antiqua"/>
                <w:color w:val="000000" w:themeColor="text1"/>
              </w:rPr>
              <w:t xml:space="preserve"> </w:t>
            </w:r>
            <w:r w:rsidR="00316E49">
              <w:rPr>
                <w:rFonts w:ascii="Book Antiqua" w:hAnsi="Book Antiqua"/>
                <w:color w:val="000000" w:themeColor="text1"/>
              </w:rPr>
              <w:t>Call-Off Contract</w:t>
            </w:r>
            <w:r w:rsidRPr="008A3F47">
              <w:rPr>
                <w:rFonts w:ascii="Book Antiqua" w:hAnsi="Book Antiqua"/>
                <w:color w:val="000000" w:themeColor="text1"/>
              </w:rPr>
              <w:t xml:space="preserve"> shall be made in the currency(ies) specified in the </w:t>
            </w:r>
            <w:r w:rsidR="00FB09F9">
              <w:rPr>
                <w:rFonts w:ascii="Book Antiqua" w:hAnsi="Book Antiqua"/>
                <w:b/>
                <w:color w:val="000000" w:themeColor="text1"/>
              </w:rPr>
              <w:t>SCCC</w:t>
            </w:r>
            <w:r w:rsidRPr="008A3F47">
              <w:rPr>
                <w:rFonts w:ascii="Book Antiqua" w:hAnsi="Book Antiqua"/>
                <w:b/>
                <w:color w:val="000000" w:themeColor="text1"/>
              </w:rPr>
              <w:t>.</w:t>
            </w:r>
          </w:p>
        </w:tc>
      </w:tr>
      <w:tr w:rsidR="00AD205C" w:rsidRPr="008A3F47" w:rsidTr="00940DB3">
        <w:trPr>
          <w:jc w:val="center"/>
        </w:trPr>
        <w:tc>
          <w:tcPr>
            <w:tcW w:w="715" w:type="dxa"/>
          </w:tcPr>
          <w:p w:rsidR="000F62B2" w:rsidRDefault="000F62B2" w:rsidP="005C7AB5">
            <w:pPr>
              <w:pStyle w:val="ListParagraph"/>
              <w:numPr>
                <w:ilvl w:val="0"/>
                <w:numId w:val="50"/>
              </w:numPr>
              <w:rPr>
                <w:rFonts w:ascii="Book Antiqua" w:hAnsi="Book Antiqua"/>
                <w:color w:val="000000" w:themeColor="text1"/>
              </w:rPr>
            </w:pPr>
          </w:p>
        </w:tc>
        <w:tc>
          <w:tcPr>
            <w:tcW w:w="2160" w:type="dxa"/>
          </w:tcPr>
          <w:p w:rsidR="00AD205C" w:rsidRPr="008A3F47" w:rsidRDefault="00AD205C" w:rsidP="00611AEC">
            <w:pPr>
              <w:pStyle w:val="Heading3"/>
            </w:pPr>
            <w:bookmarkStart w:id="243" w:name="_Toc300746793"/>
            <w:bookmarkStart w:id="244" w:name="_Toc326063192"/>
            <w:bookmarkStart w:id="245" w:name="_Toc409096636"/>
            <w:r w:rsidRPr="008A3F47">
              <w:t>Mode of Billing and Payment</w:t>
            </w:r>
            <w:bookmarkEnd w:id="243"/>
            <w:bookmarkEnd w:id="244"/>
            <w:bookmarkEnd w:id="245"/>
          </w:p>
        </w:tc>
        <w:tc>
          <w:tcPr>
            <w:tcW w:w="630" w:type="dxa"/>
          </w:tcPr>
          <w:p w:rsidR="00AD205C" w:rsidRPr="008A3F47" w:rsidRDefault="00AD205C" w:rsidP="00437405">
            <w:pPr>
              <w:spacing w:after="200"/>
              <w:ind w:right="-72"/>
              <w:jc w:val="both"/>
              <w:rPr>
                <w:rFonts w:ascii="Book Antiqua" w:hAnsi="Book Antiqua" w:cs="Times New Roman"/>
                <w:color w:val="000000" w:themeColor="text1"/>
                <w:sz w:val="24"/>
                <w:szCs w:val="24"/>
              </w:rPr>
            </w:pPr>
            <w:r w:rsidRPr="008A3F47">
              <w:rPr>
                <w:rFonts w:ascii="Book Antiqua" w:hAnsi="Book Antiqua" w:cs="Times New Roman"/>
                <w:color w:val="000000" w:themeColor="text1"/>
                <w:sz w:val="24"/>
                <w:szCs w:val="24"/>
              </w:rPr>
              <w:t>5</w:t>
            </w:r>
            <w:r w:rsidR="00B36484">
              <w:rPr>
                <w:rFonts w:ascii="Book Antiqua" w:hAnsi="Book Antiqua" w:cs="Times New Roman"/>
                <w:color w:val="000000" w:themeColor="text1"/>
                <w:sz w:val="24"/>
                <w:szCs w:val="24"/>
              </w:rPr>
              <w:t>3</w:t>
            </w:r>
            <w:r w:rsidRPr="008A3F47">
              <w:rPr>
                <w:rFonts w:ascii="Book Antiqua" w:hAnsi="Book Antiqua" w:cs="Times New Roman"/>
                <w:color w:val="000000" w:themeColor="text1"/>
                <w:sz w:val="24"/>
                <w:szCs w:val="24"/>
              </w:rPr>
              <w:t>.1</w:t>
            </w:r>
          </w:p>
        </w:tc>
        <w:tc>
          <w:tcPr>
            <w:tcW w:w="6570" w:type="dxa"/>
            <w:gridSpan w:val="2"/>
          </w:tcPr>
          <w:p w:rsidR="00AD205C" w:rsidRPr="008A3F47" w:rsidRDefault="00AD205C" w:rsidP="00AD205C">
            <w:pPr>
              <w:spacing w:after="200"/>
              <w:ind w:right="-72"/>
              <w:jc w:val="both"/>
              <w:rPr>
                <w:rFonts w:ascii="Book Antiqua" w:hAnsi="Book Antiqua" w:cs="Times New Roman"/>
                <w:color w:val="000000" w:themeColor="text1"/>
                <w:spacing w:val="-2"/>
                <w:sz w:val="24"/>
                <w:szCs w:val="24"/>
              </w:rPr>
            </w:pPr>
            <w:r w:rsidRPr="008A3F47">
              <w:rPr>
                <w:rFonts w:ascii="Book Antiqua" w:hAnsi="Book Antiqua" w:cs="Times New Roman"/>
                <w:color w:val="000000" w:themeColor="text1"/>
                <w:sz w:val="24"/>
                <w:szCs w:val="24"/>
              </w:rPr>
              <w:t>Billings and payments in respect of the Services shall be made as follows:</w:t>
            </w:r>
          </w:p>
        </w:tc>
      </w:tr>
      <w:tr w:rsidR="00AD205C" w:rsidRPr="008A3F47" w:rsidTr="00940DB3">
        <w:trPr>
          <w:jc w:val="center"/>
        </w:trPr>
        <w:tc>
          <w:tcPr>
            <w:tcW w:w="715" w:type="dxa"/>
          </w:tcPr>
          <w:p w:rsidR="00AD205C" w:rsidRPr="008A3F47" w:rsidRDefault="00AD205C" w:rsidP="008F2109">
            <w:pPr>
              <w:pStyle w:val="ListParagraph"/>
              <w:ind w:left="360"/>
              <w:rPr>
                <w:rFonts w:ascii="Book Antiqua" w:hAnsi="Book Antiqua"/>
                <w:color w:val="000000" w:themeColor="text1"/>
              </w:rPr>
            </w:pPr>
          </w:p>
        </w:tc>
        <w:tc>
          <w:tcPr>
            <w:tcW w:w="2160" w:type="dxa"/>
          </w:tcPr>
          <w:p w:rsidR="00AD205C" w:rsidRPr="008A3F47" w:rsidRDefault="00AD205C" w:rsidP="00611AEC">
            <w:pPr>
              <w:pStyle w:val="Heading3"/>
            </w:pPr>
          </w:p>
        </w:tc>
        <w:tc>
          <w:tcPr>
            <w:tcW w:w="630" w:type="dxa"/>
          </w:tcPr>
          <w:p w:rsidR="00AD205C" w:rsidRPr="008A3F47" w:rsidRDefault="00AD205C" w:rsidP="00437405">
            <w:pPr>
              <w:spacing w:after="200"/>
              <w:ind w:right="-72"/>
              <w:jc w:val="both"/>
              <w:rPr>
                <w:rFonts w:ascii="Book Antiqua" w:hAnsi="Book Antiqua" w:cs="Times New Roman"/>
                <w:color w:val="000000" w:themeColor="text1"/>
                <w:sz w:val="24"/>
                <w:szCs w:val="24"/>
              </w:rPr>
            </w:pPr>
          </w:p>
        </w:tc>
        <w:tc>
          <w:tcPr>
            <w:tcW w:w="1211" w:type="dxa"/>
          </w:tcPr>
          <w:p w:rsidR="00AD205C" w:rsidRPr="008A3F47" w:rsidRDefault="00AD205C" w:rsidP="00AD205C">
            <w:pPr>
              <w:spacing w:after="200"/>
              <w:ind w:right="-72"/>
              <w:jc w:val="both"/>
              <w:rPr>
                <w:rFonts w:ascii="Book Antiqua" w:hAnsi="Book Antiqua" w:cs="Times New Roman"/>
                <w:color w:val="000000" w:themeColor="text1"/>
                <w:sz w:val="24"/>
                <w:szCs w:val="24"/>
              </w:rPr>
            </w:pPr>
            <w:r w:rsidRPr="008A3F47">
              <w:rPr>
                <w:rFonts w:ascii="Book Antiqua" w:hAnsi="Book Antiqua" w:cs="Times New Roman"/>
                <w:color w:val="000000" w:themeColor="text1"/>
                <w:sz w:val="24"/>
                <w:szCs w:val="24"/>
              </w:rPr>
              <w:t>a.</w:t>
            </w:r>
          </w:p>
        </w:tc>
        <w:tc>
          <w:tcPr>
            <w:tcW w:w="5359" w:type="dxa"/>
          </w:tcPr>
          <w:p w:rsidR="00AD205C" w:rsidRPr="008A3F47" w:rsidRDefault="00AD205C" w:rsidP="00AD205C">
            <w:pPr>
              <w:spacing w:after="200"/>
              <w:ind w:right="-72"/>
              <w:jc w:val="both"/>
              <w:rPr>
                <w:rFonts w:ascii="Book Antiqua" w:hAnsi="Book Antiqua" w:cs="Times New Roman"/>
                <w:color w:val="000000" w:themeColor="text1"/>
                <w:sz w:val="24"/>
                <w:szCs w:val="24"/>
              </w:rPr>
            </w:pPr>
            <w:r w:rsidRPr="008A3F47">
              <w:rPr>
                <w:rFonts w:ascii="Book Antiqua" w:hAnsi="Book Antiqua" w:cs="Times New Roman"/>
                <w:i/>
                <w:color w:val="000000" w:themeColor="text1"/>
                <w:sz w:val="24"/>
                <w:szCs w:val="24"/>
                <w:u w:val="single"/>
              </w:rPr>
              <w:t>Advance payment</w:t>
            </w:r>
            <w:r w:rsidRPr="008A3F47">
              <w:rPr>
                <w:rFonts w:ascii="Book Antiqua" w:hAnsi="Book Antiqua" w:cs="Times New Roman"/>
                <w:color w:val="000000" w:themeColor="text1"/>
                <w:sz w:val="24"/>
                <w:szCs w:val="24"/>
              </w:rPr>
              <w:t xml:space="preserve">. Within the number of days after the Effective Date, the Employer shall pay to the Consultant an advance payment as specified in the </w:t>
            </w:r>
            <w:r w:rsidR="00FB09F9">
              <w:rPr>
                <w:rFonts w:ascii="Book Antiqua" w:hAnsi="Book Antiqua" w:cs="Times New Roman"/>
                <w:b/>
                <w:color w:val="000000" w:themeColor="text1"/>
                <w:sz w:val="24"/>
                <w:szCs w:val="24"/>
              </w:rPr>
              <w:t>SCCC</w:t>
            </w:r>
            <w:r w:rsidRPr="008A3F47">
              <w:rPr>
                <w:rFonts w:ascii="Book Antiqua" w:hAnsi="Book Antiqua" w:cs="Times New Roman"/>
                <w:color w:val="000000" w:themeColor="text1"/>
                <w:sz w:val="24"/>
                <w:szCs w:val="24"/>
              </w:rPr>
              <w:t xml:space="preserve">.  Unless otherwise indicated in the </w:t>
            </w:r>
            <w:r w:rsidR="00FB09F9">
              <w:rPr>
                <w:rFonts w:ascii="Book Antiqua" w:hAnsi="Book Antiqua" w:cs="Times New Roman"/>
                <w:b/>
                <w:color w:val="000000" w:themeColor="text1"/>
                <w:sz w:val="24"/>
                <w:szCs w:val="24"/>
              </w:rPr>
              <w:t>SCCC</w:t>
            </w:r>
            <w:r w:rsidRPr="008A3F47">
              <w:rPr>
                <w:rFonts w:ascii="Book Antiqua" w:hAnsi="Book Antiqua" w:cs="Times New Roman"/>
                <w:color w:val="000000" w:themeColor="text1"/>
                <w:sz w:val="24"/>
                <w:szCs w:val="24"/>
              </w:rPr>
              <w:t xml:space="preserve">, an advance payment shall be made against an advance payment bank guarantee acceptable to the Employer in an amount (or amounts) and in a currency (or currencies) specified in the </w:t>
            </w:r>
            <w:r w:rsidR="00FB09F9">
              <w:rPr>
                <w:rFonts w:ascii="Book Antiqua" w:hAnsi="Book Antiqua" w:cs="Times New Roman"/>
                <w:b/>
                <w:color w:val="000000" w:themeColor="text1"/>
                <w:sz w:val="24"/>
                <w:szCs w:val="24"/>
              </w:rPr>
              <w:t>SCCC</w:t>
            </w:r>
            <w:r w:rsidRPr="008A3F47">
              <w:rPr>
                <w:rFonts w:ascii="Book Antiqua" w:hAnsi="Book Antiqua" w:cs="Times New Roman"/>
                <w:color w:val="000000" w:themeColor="text1"/>
                <w:sz w:val="24"/>
                <w:szCs w:val="24"/>
              </w:rPr>
              <w:t xml:space="preserve">. Such guarantee (i) is to remain effective until the advance payment has been fully set off, and (ii) is to be in the form set forth in </w:t>
            </w:r>
            <w:r w:rsidRPr="008A3F47">
              <w:rPr>
                <w:rFonts w:ascii="Book Antiqua" w:hAnsi="Book Antiqua" w:cs="Times New Roman"/>
                <w:b/>
                <w:color w:val="000000" w:themeColor="text1"/>
                <w:sz w:val="24"/>
                <w:szCs w:val="24"/>
              </w:rPr>
              <w:t xml:space="preserve">Appendix </w:t>
            </w:r>
            <w:r w:rsidR="001B01EF">
              <w:rPr>
                <w:rFonts w:ascii="Book Antiqua" w:hAnsi="Book Antiqua" w:cs="Times New Roman"/>
                <w:b/>
                <w:color w:val="000000" w:themeColor="text1"/>
                <w:sz w:val="24"/>
                <w:szCs w:val="24"/>
              </w:rPr>
              <w:t>D</w:t>
            </w:r>
            <w:r w:rsidRPr="008A3F47">
              <w:rPr>
                <w:rFonts w:ascii="Book Antiqua" w:hAnsi="Book Antiqua" w:cs="Times New Roman"/>
                <w:color w:val="000000" w:themeColor="text1"/>
                <w:sz w:val="24"/>
                <w:szCs w:val="24"/>
              </w:rPr>
              <w:t xml:space="preserve">, or </w:t>
            </w:r>
            <w:r w:rsidRPr="008A3F47">
              <w:rPr>
                <w:rFonts w:ascii="Book Antiqua" w:hAnsi="Book Antiqua" w:cs="Times New Roman"/>
                <w:color w:val="000000" w:themeColor="text1"/>
                <w:sz w:val="24"/>
                <w:szCs w:val="24"/>
              </w:rPr>
              <w:lastRenderedPageBreak/>
              <w:t xml:space="preserve">in such other form as the Employer shall have approved in writing. The advance payments will be set off by the Employer in equal instalments against the statements for the number of months of the Services specified in the </w:t>
            </w:r>
            <w:r w:rsidR="00FB09F9">
              <w:rPr>
                <w:rFonts w:ascii="Book Antiqua" w:hAnsi="Book Antiqua" w:cs="Times New Roman"/>
                <w:b/>
                <w:color w:val="000000" w:themeColor="text1"/>
                <w:sz w:val="24"/>
                <w:szCs w:val="24"/>
              </w:rPr>
              <w:t>SCCC</w:t>
            </w:r>
            <w:r w:rsidRPr="008A3F47">
              <w:rPr>
                <w:rFonts w:ascii="Book Antiqua" w:hAnsi="Book Antiqua" w:cs="Times New Roman"/>
                <w:color w:val="000000" w:themeColor="text1"/>
                <w:sz w:val="24"/>
                <w:szCs w:val="24"/>
              </w:rPr>
              <w:t xml:space="preserve"> until said advance pay</w:t>
            </w:r>
            <w:r w:rsidR="008A3F47">
              <w:rPr>
                <w:rFonts w:ascii="Book Antiqua" w:hAnsi="Book Antiqua" w:cs="Times New Roman"/>
                <w:color w:val="000000" w:themeColor="text1"/>
                <w:sz w:val="24"/>
                <w:szCs w:val="24"/>
              </w:rPr>
              <w:t xml:space="preserve">ments have been fully set off. </w:t>
            </w:r>
          </w:p>
        </w:tc>
      </w:tr>
      <w:tr w:rsidR="008F2109" w:rsidRPr="008A3F47" w:rsidTr="00940DB3">
        <w:trPr>
          <w:jc w:val="center"/>
        </w:trPr>
        <w:tc>
          <w:tcPr>
            <w:tcW w:w="715" w:type="dxa"/>
          </w:tcPr>
          <w:p w:rsidR="00AD205C" w:rsidRPr="008A3F47" w:rsidRDefault="00AD205C" w:rsidP="008F2109">
            <w:pPr>
              <w:pStyle w:val="ListParagraph"/>
              <w:ind w:left="360"/>
              <w:rPr>
                <w:rFonts w:ascii="Book Antiqua" w:hAnsi="Book Antiqua"/>
                <w:color w:val="000000" w:themeColor="text1"/>
              </w:rPr>
            </w:pPr>
          </w:p>
        </w:tc>
        <w:tc>
          <w:tcPr>
            <w:tcW w:w="2160" w:type="dxa"/>
          </w:tcPr>
          <w:p w:rsidR="00AD205C" w:rsidRPr="008A3F47" w:rsidRDefault="00AD205C" w:rsidP="00611AEC">
            <w:pPr>
              <w:pStyle w:val="Heading3"/>
            </w:pPr>
          </w:p>
        </w:tc>
        <w:tc>
          <w:tcPr>
            <w:tcW w:w="630" w:type="dxa"/>
          </w:tcPr>
          <w:p w:rsidR="00AD205C" w:rsidRPr="008A3F47" w:rsidRDefault="00AD205C" w:rsidP="00437405">
            <w:pPr>
              <w:spacing w:after="200"/>
              <w:ind w:right="-72"/>
              <w:jc w:val="both"/>
              <w:rPr>
                <w:rFonts w:ascii="Book Antiqua" w:hAnsi="Book Antiqua" w:cs="Times New Roman"/>
                <w:color w:val="000000" w:themeColor="text1"/>
                <w:sz w:val="24"/>
                <w:szCs w:val="24"/>
              </w:rPr>
            </w:pPr>
          </w:p>
        </w:tc>
        <w:tc>
          <w:tcPr>
            <w:tcW w:w="1211" w:type="dxa"/>
          </w:tcPr>
          <w:p w:rsidR="00AD205C" w:rsidRPr="008A3F47" w:rsidRDefault="00AD205C" w:rsidP="00AD205C">
            <w:pPr>
              <w:spacing w:after="200"/>
              <w:ind w:right="-72"/>
              <w:jc w:val="both"/>
              <w:rPr>
                <w:rFonts w:ascii="Book Antiqua" w:hAnsi="Book Antiqua" w:cs="Times New Roman"/>
                <w:color w:val="000000" w:themeColor="text1"/>
                <w:sz w:val="24"/>
                <w:szCs w:val="24"/>
              </w:rPr>
            </w:pPr>
            <w:r w:rsidRPr="008A3F47">
              <w:rPr>
                <w:rFonts w:ascii="Book Antiqua" w:hAnsi="Book Antiqua" w:cs="Times New Roman"/>
                <w:color w:val="000000" w:themeColor="text1"/>
                <w:sz w:val="24"/>
                <w:szCs w:val="24"/>
              </w:rPr>
              <w:t>b.</w:t>
            </w:r>
          </w:p>
        </w:tc>
        <w:tc>
          <w:tcPr>
            <w:tcW w:w="5359" w:type="dxa"/>
          </w:tcPr>
          <w:p w:rsidR="00AD205C" w:rsidRPr="008A3F47" w:rsidRDefault="00AD205C" w:rsidP="00D06907">
            <w:pPr>
              <w:spacing w:after="200"/>
              <w:ind w:right="-72"/>
              <w:jc w:val="both"/>
              <w:rPr>
                <w:rFonts w:ascii="Book Antiqua" w:hAnsi="Book Antiqua" w:cs="Times New Roman"/>
                <w:color w:val="000000" w:themeColor="text1"/>
                <w:sz w:val="24"/>
                <w:szCs w:val="24"/>
              </w:rPr>
            </w:pPr>
            <w:r w:rsidRPr="008A3F47">
              <w:rPr>
                <w:rFonts w:ascii="Book Antiqua" w:hAnsi="Book Antiqua" w:cs="Times New Roman"/>
                <w:i/>
                <w:color w:val="000000" w:themeColor="text1"/>
                <w:sz w:val="24"/>
                <w:szCs w:val="24"/>
                <w:u w:val="single"/>
              </w:rPr>
              <w:t>Requests for Payment.</w:t>
            </w:r>
            <w:r w:rsidRPr="008A3F47">
              <w:rPr>
                <w:rFonts w:ascii="Book Antiqua" w:hAnsi="Book Antiqua" w:cs="Times New Roman"/>
                <w:color w:val="000000" w:themeColor="text1"/>
                <w:sz w:val="24"/>
                <w:szCs w:val="24"/>
              </w:rPr>
              <w:t xml:space="preserve"> As soon as practicable and not later than fifteen (15) days after the end of each calendar month during the period of the Services, or after the end of each time interval otherwise indicated in the </w:t>
            </w:r>
            <w:r w:rsidR="00FB09F9">
              <w:rPr>
                <w:rFonts w:ascii="Book Antiqua" w:hAnsi="Book Antiqua" w:cs="Times New Roman"/>
                <w:b/>
                <w:color w:val="000000" w:themeColor="text1"/>
                <w:sz w:val="24"/>
                <w:szCs w:val="24"/>
              </w:rPr>
              <w:t>SCCC</w:t>
            </w:r>
            <w:r w:rsidRPr="008A3F47">
              <w:rPr>
                <w:rFonts w:ascii="Book Antiqua" w:hAnsi="Book Antiqua" w:cs="Times New Roman"/>
                <w:color w:val="000000" w:themeColor="text1"/>
                <w:sz w:val="24"/>
                <w:szCs w:val="24"/>
              </w:rPr>
              <w:t>, the Consultant shall submit to the Employer, in duplicate, itemized invoices, accompanied by the receipts or other appropriate supporting documents, of the amounts p</w:t>
            </w:r>
            <w:r w:rsidR="00D06907" w:rsidRPr="008A3F47">
              <w:rPr>
                <w:rFonts w:ascii="Book Antiqua" w:hAnsi="Book Antiqua" w:cs="Times New Roman"/>
                <w:color w:val="000000" w:themeColor="text1"/>
                <w:sz w:val="24"/>
                <w:szCs w:val="24"/>
              </w:rPr>
              <w:t xml:space="preserve">ayable pursuant to Clauses </w:t>
            </w:r>
            <w:r w:rsidR="00FB09F9">
              <w:rPr>
                <w:rFonts w:ascii="Book Antiqua" w:hAnsi="Book Antiqua" w:cs="Times New Roman"/>
                <w:b/>
                <w:color w:val="000000" w:themeColor="text1"/>
                <w:sz w:val="24"/>
                <w:szCs w:val="24"/>
              </w:rPr>
              <w:t>GCCC</w:t>
            </w:r>
            <w:r w:rsidR="00D06907" w:rsidRPr="008A3F47">
              <w:rPr>
                <w:rFonts w:ascii="Book Antiqua" w:hAnsi="Book Antiqua" w:cs="Times New Roman"/>
                <w:b/>
                <w:color w:val="000000" w:themeColor="text1"/>
                <w:sz w:val="24"/>
                <w:szCs w:val="24"/>
              </w:rPr>
              <w:t xml:space="preserve"> 51</w:t>
            </w:r>
            <w:r w:rsidR="00D06907" w:rsidRPr="008A3F47">
              <w:rPr>
                <w:rFonts w:ascii="Book Antiqua" w:hAnsi="Book Antiqua" w:cs="Times New Roman"/>
                <w:color w:val="000000" w:themeColor="text1"/>
                <w:sz w:val="24"/>
                <w:szCs w:val="24"/>
              </w:rPr>
              <w:t xml:space="preserve"> and </w:t>
            </w:r>
            <w:r w:rsidR="00FB09F9">
              <w:rPr>
                <w:rFonts w:ascii="Book Antiqua" w:hAnsi="Book Antiqua" w:cs="Times New Roman"/>
                <w:b/>
                <w:color w:val="000000" w:themeColor="text1"/>
                <w:sz w:val="24"/>
                <w:szCs w:val="24"/>
              </w:rPr>
              <w:t>GCCC</w:t>
            </w:r>
            <w:r w:rsidR="00D06907" w:rsidRPr="008A3F47">
              <w:rPr>
                <w:rFonts w:ascii="Book Antiqua" w:hAnsi="Book Antiqua" w:cs="Times New Roman"/>
                <w:b/>
                <w:color w:val="000000" w:themeColor="text1"/>
                <w:sz w:val="24"/>
                <w:szCs w:val="24"/>
              </w:rPr>
              <w:t xml:space="preserve"> 52</w:t>
            </w:r>
            <w:r w:rsidRPr="008A3F47">
              <w:rPr>
                <w:rFonts w:ascii="Book Antiqua" w:hAnsi="Book Antiqua" w:cs="Times New Roman"/>
                <w:color w:val="000000" w:themeColor="text1"/>
                <w:sz w:val="24"/>
                <w:szCs w:val="24"/>
              </w:rPr>
              <w:t xml:space="preserve"> for such interval, or any other period indicated in the </w:t>
            </w:r>
            <w:r w:rsidR="00FB09F9">
              <w:rPr>
                <w:rFonts w:ascii="Book Antiqua" w:hAnsi="Book Antiqua" w:cs="Times New Roman"/>
                <w:b/>
                <w:color w:val="000000" w:themeColor="text1"/>
                <w:sz w:val="24"/>
                <w:szCs w:val="24"/>
              </w:rPr>
              <w:t>SCCC</w:t>
            </w:r>
            <w:r w:rsidRPr="008A3F47">
              <w:rPr>
                <w:rFonts w:ascii="Book Antiqua" w:hAnsi="Book Antiqua" w:cs="Times New Roman"/>
                <w:color w:val="000000" w:themeColor="text1"/>
                <w:sz w:val="24"/>
                <w:szCs w:val="24"/>
              </w:rPr>
              <w:t>.  Separate invoices shall be submitted for expenses incurred in foreign currency and in local currency. Each invoice shall show remuneration and reimbursable expenses separately.</w:t>
            </w:r>
          </w:p>
        </w:tc>
      </w:tr>
      <w:tr w:rsidR="00AD205C" w:rsidRPr="008A3F47" w:rsidTr="00940DB3">
        <w:trPr>
          <w:jc w:val="center"/>
        </w:trPr>
        <w:tc>
          <w:tcPr>
            <w:tcW w:w="715" w:type="dxa"/>
          </w:tcPr>
          <w:p w:rsidR="00AD205C" w:rsidRPr="008A3F47" w:rsidRDefault="00AD205C" w:rsidP="008F2109">
            <w:pPr>
              <w:pStyle w:val="ListParagraph"/>
              <w:ind w:left="360"/>
              <w:rPr>
                <w:rFonts w:ascii="Book Antiqua" w:hAnsi="Book Antiqua"/>
                <w:color w:val="000000" w:themeColor="text1"/>
              </w:rPr>
            </w:pPr>
          </w:p>
        </w:tc>
        <w:tc>
          <w:tcPr>
            <w:tcW w:w="2160" w:type="dxa"/>
          </w:tcPr>
          <w:p w:rsidR="00AD205C" w:rsidRPr="008A3F47" w:rsidRDefault="00AD205C" w:rsidP="00611AEC">
            <w:pPr>
              <w:pStyle w:val="Heading3"/>
            </w:pPr>
          </w:p>
        </w:tc>
        <w:tc>
          <w:tcPr>
            <w:tcW w:w="630" w:type="dxa"/>
          </w:tcPr>
          <w:p w:rsidR="00AD205C" w:rsidRPr="008A3F47" w:rsidRDefault="00AD205C" w:rsidP="00437405">
            <w:pPr>
              <w:spacing w:after="200"/>
              <w:ind w:right="-72"/>
              <w:jc w:val="both"/>
              <w:rPr>
                <w:rFonts w:ascii="Book Antiqua" w:hAnsi="Book Antiqua" w:cs="Times New Roman"/>
                <w:color w:val="000000" w:themeColor="text1"/>
                <w:sz w:val="24"/>
                <w:szCs w:val="24"/>
              </w:rPr>
            </w:pPr>
          </w:p>
        </w:tc>
        <w:tc>
          <w:tcPr>
            <w:tcW w:w="1211" w:type="dxa"/>
          </w:tcPr>
          <w:p w:rsidR="00AD205C" w:rsidRPr="008A3F47" w:rsidRDefault="00AD205C" w:rsidP="00AD205C">
            <w:pPr>
              <w:spacing w:after="200"/>
              <w:ind w:right="-72"/>
              <w:jc w:val="both"/>
              <w:rPr>
                <w:rFonts w:ascii="Book Antiqua" w:hAnsi="Book Antiqua" w:cs="Times New Roman"/>
                <w:color w:val="000000" w:themeColor="text1"/>
                <w:sz w:val="24"/>
                <w:szCs w:val="24"/>
              </w:rPr>
            </w:pPr>
            <w:r w:rsidRPr="008A3F47">
              <w:rPr>
                <w:rFonts w:ascii="Book Antiqua" w:hAnsi="Book Antiqua" w:cs="Times New Roman"/>
                <w:color w:val="000000" w:themeColor="text1"/>
                <w:sz w:val="24"/>
                <w:szCs w:val="24"/>
              </w:rPr>
              <w:t>c.</w:t>
            </w:r>
          </w:p>
        </w:tc>
        <w:tc>
          <w:tcPr>
            <w:tcW w:w="5359" w:type="dxa"/>
          </w:tcPr>
          <w:p w:rsidR="00AD205C" w:rsidRPr="008A3F47" w:rsidRDefault="00AD205C" w:rsidP="00AD205C">
            <w:pPr>
              <w:spacing w:after="200"/>
              <w:ind w:right="-72"/>
              <w:jc w:val="both"/>
              <w:rPr>
                <w:rFonts w:ascii="Book Antiqua" w:hAnsi="Book Antiqua" w:cs="Times New Roman"/>
                <w:color w:val="000000" w:themeColor="text1"/>
                <w:sz w:val="24"/>
                <w:szCs w:val="24"/>
              </w:rPr>
            </w:pPr>
            <w:r w:rsidRPr="008A3F47">
              <w:rPr>
                <w:rFonts w:ascii="Book Antiqua" w:hAnsi="Book Antiqua" w:cs="Times New Roman"/>
                <w:i/>
                <w:color w:val="000000" w:themeColor="text1"/>
                <w:sz w:val="24"/>
                <w:szCs w:val="24"/>
                <w:u w:val="single"/>
              </w:rPr>
              <w:t xml:space="preserve">Payments by Employer. </w:t>
            </w:r>
            <w:r w:rsidRPr="008A3F47">
              <w:rPr>
                <w:rFonts w:ascii="Book Antiqua" w:hAnsi="Book Antiqua" w:cs="Times New Roman"/>
                <w:color w:val="000000" w:themeColor="text1"/>
                <w:sz w:val="24"/>
                <w:szCs w:val="24"/>
              </w:rPr>
              <w:t xml:space="preserve">The Employer shall pay the Consultant’s invoices within sixty Thirty (30) days [or as specified in the </w:t>
            </w:r>
            <w:r w:rsidR="00FB09F9">
              <w:rPr>
                <w:rFonts w:ascii="Book Antiqua" w:hAnsi="Book Antiqua" w:cs="Times New Roman"/>
                <w:b/>
                <w:color w:val="000000" w:themeColor="text1"/>
                <w:sz w:val="24"/>
                <w:szCs w:val="24"/>
              </w:rPr>
              <w:t>SCCC</w:t>
            </w:r>
            <w:r w:rsidRPr="008A3F47">
              <w:rPr>
                <w:rFonts w:ascii="Book Antiqua" w:hAnsi="Book Antiqua" w:cs="Times New Roman"/>
                <w:color w:val="000000" w:themeColor="text1"/>
                <w:sz w:val="24"/>
                <w:szCs w:val="24"/>
              </w:rPr>
              <w:t>]</w:t>
            </w:r>
            <w:r w:rsidRPr="008A3F47">
              <w:rPr>
                <w:rFonts w:ascii="Book Antiqua" w:hAnsi="Book Antiqua" w:cs="Times New Roman"/>
                <w:b/>
                <w:color w:val="000000" w:themeColor="text1"/>
                <w:sz w:val="24"/>
                <w:szCs w:val="24"/>
              </w:rPr>
              <w:t xml:space="preserve"> </w:t>
            </w:r>
            <w:r w:rsidRPr="008A3F47">
              <w:rPr>
                <w:rFonts w:ascii="Book Antiqua" w:hAnsi="Book Antiqua" w:cs="Times New Roman"/>
                <w:color w:val="000000" w:themeColor="text1"/>
                <w:sz w:val="24"/>
                <w:szCs w:val="24"/>
              </w:rPr>
              <w:t>after the receipt by the Employer of such itemized invoices with supporting documents.  Only such portion of an invoice that is not satisfactorily supported may be withheld from payment. Should any discrepancy be found to exist between actual payment and costs authorized to be incurred by the Consultant, the Employer may add or subtract the difference from any subsequent payments.</w:t>
            </w:r>
          </w:p>
        </w:tc>
      </w:tr>
      <w:tr w:rsidR="00AD205C" w:rsidRPr="008A3F47" w:rsidTr="00940DB3">
        <w:trPr>
          <w:jc w:val="center"/>
        </w:trPr>
        <w:tc>
          <w:tcPr>
            <w:tcW w:w="715" w:type="dxa"/>
          </w:tcPr>
          <w:p w:rsidR="00AD205C" w:rsidRPr="008A3F47" w:rsidRDefault="00AD205C" w:rsidP="008F2109">
            <w:pPr>
              <w:pStyle w:val="ListParagraph"/>
              <w:ind w:left="360"/>
              <w:rPr>
                <w:rFonts w:ascii="Book Antiqua" w:hAnsi="Book Antiqua"/>
                <w:color w:val="000000" w:themeColor="text1"/>
              </w:rPr>
            </w:pPr>
          </w:p>
        </w:tc>
        <w:tc>
          <w:tcPr>
            <w:tcW w:w="2160" w:type="dxa"/>
          </w:tcPr>
          <w:p w:rsidR="00AD205C" w:rsidRPr="008A3F47" w:rsidRDefault="00AD205C" w:rsidP="00611AEC">
            <w:pPr>
              <w:pStyle w:val="Heading3"/>
            </w:pPr>
          </w:p>
        </w:tc>
        <w:tc>
          <w:tcPr>
            <w:tcW w:w="630" w:type="dxa"/>
          </w:tcPr>
          <w:p w:rsidR="00AD205C" w:rsidRPr="008A3F47" w:rsidRDefault="00AD205C" w:rsidP="00437405">
            <w:pPr>
              <w:spacing w:after="200"/>
              <w:ind w:right="-72"/>
              <w:jc w:val="both"/>
              <w:rPr>
                <w:rFonts w:ascii="Book Antiqua" w:hAnsi="Book Antiqua" w:cs="Times New Roman"/>
                <w:color w:val="000000" w:themeColor="text1"/>
                <w:sz w:val="24"/>
                <w:szCs w:val="24"/>
              </w:rPr>
            </w:pPr>
          </w:p>
        </w:tc>
        <w:tc>
          <w:tcPr>
            <w:tcW w:w="1211" w:type="dxa"/>
          </w:tcPr>
          <w:p w:rsidR="00AD205C" w:rsidRPr="008A3F47" w:rsidRDefault="00AD205C" w:rsidP="00AD205C">
            <w:pPr>
              <w:spacing w:after="200"/>
              <w:ind w:right="-72"/>
              <w:jc w:val="both"/>
              <w:rPr>
                <w:rFonts w:ascii="Book Antiqua" w:hAnsi="Book Antiqua" w:cs="Times New Roman"/>
                <w:color w:val="000000" w:themeColor="text1"/>
                <w:sz w:val="24"/>
                <w:szCs w:val="24"/>
              </w:rPr>
            </w:pPr>
            <w:r w:rsidRPr="008A3F47">
              <w:rPr>
                <w:rFonts w:ascii="Book Antiqua" w:hAnsi="Book Antiqua" w:cs="Times New Roman"/>
                <w:color w:val="000000" w:themeColor="text1"/>
                <w:sz w:val="24"/>
                <w:szCs w:val="24"/>
              </w:rPr>
              <w:t>d.</w:t>
            </w:r>
          </w:p>
        </w:tc>
        <w:tc>
          <w:tcPr>
            <w:tcW w:w="5359" w:type="dxa"/>
          </w:tcPr>
          <w:p w:rsidR="00AD205C" w:rsidRPr="008A3F47" w:rsidRDefault="00AD205C" w:rsidP="00AD205C">
            <w:pPr>
              <w:spacing w:after="200"/>
              <w:ind w:right="-72"/>
              <w:jc w:val="both"/>
              <w:rPr>
                <w:rFonts w:ascii="Book Antiqua" w:hAnsi="Book Antiqua" w:cs="Times New Roman"/>
                <w:color w:val="000000" w:themeColor="text1"/>
                <w:sz w:val="24"/>
                <w:szCs w:val="24"/>
              </w:rPr>
            </w:pPr>
            <w:r w:rsidRPr="008A3F47">
              <w:rPr>
                <w:rFonts w:ascii="Book Antiqua" w:hAnsi="Book Antiqua" w:cs="Times New Roman"/>
                <w:i/>
                <w:color w:val="000000" w:themeColor="text1"/>
                <w:sz w:val="24"/>
                <w:szCs w:val="24"/>
                <w:u w:val="single"/>
              </w:rPr>
              <w:t>The Final Payment</w:t>
            </w:r>
            <w:r w:rsidRPr="008A3F47">
              <w:rPr>
                <w:rFonts w:ascii="Book Antiqua" w:hAnsi="Book Antiqua" w:cs="Times New Roman"/>
                <w:color w:val="000000" w:themeColor="text1"/>
                <w:sz w:val="24"/>
                <w:szCs w:val="24"/>
              </w:rPr>
              <w:t xml:space="preserve"> .The final payment under this Clause shall be made only after the final report and a final invoice, identified as such, shall have been submitted by the Consultant and approved as satisfactory by the Employer.  The Services </w:t>
            </w:r>
            <w:r w:rsidRPr="008A3F47">
              <w:rPr>
                <w:rFonts w:ascii="Book Antiqua" w:hAnsi="Book Antiqua" w:cs="Times New Roman"/>
                <w:color w:val="000000" w:themeColor="text1"/>
                <w:sz w:val="24"/>
                <w:szCs w:val="24"/>
              </w:rPr>
              <w:lastRenderedPageBreak/>
              <w:t xml:space="preserve">shall be deemed completed and finally accepted by the Employer and the final report and final invoice shall be deemed approved by the Employer as satisfactory ninety sixty(60) calendar days [or as specified in the </w:t>
            </w:r>
            <w:r w:rsidR="00FB09F9">
              <w:rPr>
                <w:rFonts w:ascii="Book Antiqua" w:hAnsi="Book Antiqua" w:cs="Times New Roman"/>
                <w:b/>
                <w:color w:val="000000" w:themeColor="text1"/>
                <w:sz w:val="24"/>
                <w:szCs w:val="24"/>
              </w:rPr>
              <w:t>SCCC</w:t>
            </w:r>
            <w:r w:rsidRPr="008A3F47">
              <w:rPr>
                <w:rFonts w:ascii="Book Antiqua" w:hAnsi="Book Antiqua" w:cs="Times New Roman"/>
                <w:color w:val="000000" w:themeColor="text1"/>
                <w:sz w:val="24"/>
                <w:szCs w:val="24"/>
              </w:rPr>
              <w:t xml:space="preserve">] after receipt of the final report and final invoice by the Employer unless the Employer, within such sixty(60) calendar day [or as specified in the </w:t>
            </w:r>
            <w:r w:rsidR="00FB09F9">
              <w:rPr>
                <w:rFonts w:ascii="Book Antiqua" w:hAnsi="Book Antiqua" w:cs="Times New Roman"/>
                <w:b/>
                <w:color w:val="000000" w:themeColor="text1"/>
                <w:sz w:val="24"/>
                <w:szCs w:val="24"/>
              </w:rPr>
              <w:t>SCCC</w:t>
            </w:r>
            <w:r w:rsidRPr="008A3F47">
              <w:rPr>
                <w:rFonts w:ascii="Book Antiqua" w:hAnsi="Book Antiqua" w:cs="Times New Roman"/>
                <w:color w:val="000000" w:themeColor="text1"/>
                <w:sz w:val="24"/>
                <w:szCs w:val="24"/>
              </w:rPr>
              <w:t>] period, gives written notice to the Consultant specifying in detail deficiencies in the Services, the final report or final invoice.  The Consultant shall thereupon promptly make any necessary corrections, and thereafter the foregoing process shall be repeated.  Any amount that the Employer has paid or has caused to be paid in accordance with this Clause in excess of the amounts payable in accordance with the provisions of th</w:t>
            </w:r>
            <w:r w:rsidR="00F376F8">
              <w:rPr>
                <w:rFonts w:ascii="Book Antiqua" w:hAnsi="Book Antiqua" w:cs="Times New Roman"/>
                <w:color w:val="000000" w:themeColor="text1"/>
                <w:sz w:val="24"/>
                <w:szCs w:val="24"/>
              </w:rPr>
              <w:t>e</w:t>
            </w:r>
            <w:r w:rsidRPr="008A3F47">
              <w:rPr>
                <w:rFonts w:ascii="Book Antiqua" w:hAnsi="Book Antiqua" w:cs="Times New Roman"/>
                <w:color w:val="000000" w:themeColor="text1"/>
                <w:sz w:val="24"/>
                <w:szCs w:val="24"/>
              </w:rPr>
              <w:t xml:space="preserve"> </w:t>
            </w:r>
            <w:r w:rsidR="00316E49">
              <w:rPr>
                <w:rFonts w:ascii="Book Antiqua" w:hAnsi="Book Antiqua" w:cs="Times New Roman"/>
                <w:color w:val="000000" w:themeColor="text1"/>
                <w:sz w:val="24"/>
                <w:szCs w:val="24"/>
              </w:rPr>
              <w:t>Call-Off Contract</w:t>
            </w:r>
            <w:r w:rsidRPr="008A3F47">
              <w:rPr>
                <w:rFonts w:ascii="Book Antiqua" w:hAnsi="Book Antiqua" w:cs="Times New Roman"/>
                <w:color w:val="000000" w:themeColor="text1"/>
                <w:sz w:val="24"/>
                <w:szCs w:val="24"/>
              </w:rPr>
              <w:t xml:space="preserve"> shall be reimbursed by the Consultant to the Employer within thirty (30) days after receipt by the Consultant of notice thereof.  Any such claim by the Employer for reimbursement must be made within twelve (12) calendar months after receipt by the Employer of a final report and a final invoice approved by the Employer in accordance with the above.</w:t>
            </w:r>
          </w:p>
        </w:tc>
      </w:tr>
      <w:tr w:rsidR="00AD205C" w:rsidRPr="008A3F47" w:rsidTr="00940DB3">
        <w:trPr>
          <w:jc w:val="center"/>
        </w:trPr>
        <w:tc>
          <w:tcPr>
            <w:tcW w:w="715" w:type="dxa"/>
          </w:tcPr>
          <w:p w:rsidR="00AD205C" w:rsidRPr="008A3F47" w:rsidRDefault="00AD205C" w:rsidP="008F2109">
            <w:pPr>
              <w:pStyle w:val="ListParagraph"/>
              <w:ind w:left="360"/>
              <w:rPr>
                <w:rFonts w:ascii="Book Antiqua" w:hAnsi="Book Antiqua"/>
                <w:color w:val="000000" w:themeColor="text1"/>
              </w:rPr>
            </w:pPr>
          </w:p>
        </w:tc>
        <w:tc>
          <w:tcPr>
            <w:tcW w:w="2160" w:type="dxa"/>
          </w:tcPr>
          <w:p w:rsidR="00AD205C" w:rsidRPr="008A3F47" w:rsidRDefault="00AD205C" w:rsidP="00611AEC">
            <w:pPr>
              <w:pStyle w:val="Heading3"/>
            </w:pPr>
          </w:p>
        </w:tc>
        <w:tc>
          <w:tcPr>
            <w:tcW w:w="630" w:type="dxa"/>
          </w:tcPr>
          <w:p w:rsidR="00AD205C" w:rsidRPr="008A3F47" w:rsidRDefault="00AD205C" w:rsidP="00437405">
            <w:pPr>
              <w:spacing w:after="200"/>
              <w:ind w:right="-72"/>
              <w:jc w:val="both"/>
              <w:rPr>
                <w:rFonts w:ascii="Book Antiqua" w:hAnsi="Book Antiqua" w:cs="Times New Roman"/>
                <w:color w:val="000000" w:themeColor="text1"/>
                <w:sz w:val="24"/>
                <w:szCs w:val="24"/>
              </w:rPr>
            </w:pPr>
          </w:p>
        </w:tc>
        <w:tc>
          <w:tcPr>
            <w:tcW w:w="1211" w:type="dxa"/>
          </w:tcPr>
          <w:p w:rsidR="00AD205C" w:rsidRPr="008A3F47" w:rsidRDefault="00AD205C" w:rsidP="00AD205C">
            <w:pPr>
              <w:spacing w:after="200"/>
              <w:ind w:right="-72"/>
              <w:jc w:val="both"/>
              <w:rPr>
                <w:rFonts w:ascii="Book Antiqua" w:hAnsi="Book Antiqua" w:cs="Times New Roman"/>
                <w:color w:val="000000" w:themeColor="text1"/>
                <w:sz w:val="24"/>
                <w:szCs w:val="24"/>
              </w:rPr>
            </w:pPr>
            <w:r w:rsidRPr="008A3F47">
              <w:rPr>
                <w:rFonts w:ascii="Book Antiqua" w:hAnsi="Book Antiqua" w:cs="Times New Roman"/>
                <w:color w:val="000000" w:themeColor="text1"/>
                <w:sz w:val="24"/>
                <w:szCs w:val="24"/>
              </w:rPr>
              <w:t>e.</w:t>
            </w:r>
          </w:p>
        </w:tc>
        <w:tc>
          <w:tcPr>
            <w:tcW w:w="5359" w:type="dxa"/>
          </w:tcPr>
          <w:p w:rsidR="00AD205C" w:rsidRPr="008A3F47" w:rsidRDefault="00AD205C" w:rsidP="00AD205C">
            <w:pPr>
              <w:spacing w:after="200"/>
              <w:ind w:right="-72"/>
              <w:jc w:val="both"/>
              <w:rPr>
                <w:rFonts w:ascii="Book Antiqua" w:hAnsi="Book Antiqua" w:cs="Times New Roman"/>
                <w:color w:val="000000" w:themeColor="text1"/>
                <w:sz w:val="24"/>
                <w:szCs w:val="24"/>
              </w:rPr>
            </w:pPr>
            <w:r w:rsidRPr="008A3F47">
              <w:rPr>
                <w:rFonts w:ascii="Book Antiqua" w:hAnsi="Book Antiqua" w:cs="Times New Roman"/>
                <w:color w:val="000000" w:themeColor="text1"/>
                <w:sz w:val="24"/>
                <w:szCs w:val="24"/>
              </w:rPr>
              <w:t>All payments under th</w:t>
            </w:r>
            <w:r w:rsidR="00F376F8">
              <w:rPr>
                <w:rFonts w:ascii="Book Antiqua" w:hAnsi="Book Antiqua" w:cs="Times New Roman"/>
                <w:color w:val="000000" w:themeColor="text1"/>
                <w:sz w:val="24"/>
                <w:szCs w:val="24"/>
              </w:rPr>
              <w:t>e</w:t>
            </w:r>
            <w:r w:rsidRPr="008A3F47">
              <w:rPr>
                <w:rFonts w:ascii="Book Antiqua" w:hAnsi="Book Antiqua" w:cs="Times New Roman"/>
                <w:color w:val="000000" w:themeColor="text1"/>
                <w:sz w:val="24"/>
                <w:szCs w:val="24"/>
              </w:rPr>
              <w:t xml:space="preserve"> </w:t>
            </w:r>
            <w:r w:rsidR="00316E49">
              <w:rPr>
                <w:rFonts w:ascii="Book Antiqua" w:hAnsi="Book Antiqua" w:cs="Times New Roman"/>
                <w:color w:val="000000" w:themeColor="text1"/>
                <w:sz w:val="24"/>
                <w:szCs w:val="24"/>
              </w:rPr>
              <w:t>Call-Off Contract</w:t>
            </w:r>
            <w:r w:rsidRPr="008A3F47">
              <w:rPr>
                <w:rFonts w:ascii="Book Antiqua" w:hAnsi="Book Antiqua" w:cs="Times New Roman"/>
                <w:color w:val="000000" w:themeColor="text1"/>
                <w:sz w:val="24"/>
                <w:szCs w:val="24"/>
              </w:rPr>
              <w:t xml:space="preserve"> shall be made to the accounts of the Consultant specified in the </w:t>
            </w:r>
            <w:r w:rsidR="00FB09F9">
              <w:rPr>
                <w:rFonts w:ascii="Book Antiqua" w:hAnsi="Book Antiqua" w:cs="Times New Roman"/>
                <w:b/>
                <w:color w:val="000000" w:themeColor="text1"/>
                <w:sz w:val="24"/>
                <w:szCs w:val="24"/>
              </w:rPr>
              <w:t>SCCC</w:t>
            </w:r>
            <w:r w:rsidRPr="008A3F47">
              <w:rPr>
                <w:rFonts w:ascii="Book Antiqua" w:hAnsi="Book Antiqua" w:cs="Times New Roman"/>
                <w:color w:val="000000" w:themeColor="text1"/>
                <w:sz w:val="24"/>
                <w:szCs w:val="24"/>
              </w:rPr>
              <w:t>.</w:t>
            </w:r>
          </w:p>
        </w:tc>
      </w:tr>
      <w:tr w:rsidR="00AD205C" w:rsidRPr="008A3F47" w:rsidTr="00940DB3">
        <w:trPr>
          <w:jc w:val="center"/>
        </w:trPr>
        <w:tc>
          <w:tcPr>
            <w:tcW w:w="715" w:type="dxa"/>
          </w:tcPr>
          <w:p w:rsidR="00AD205C" w:rsidRPr="008A3F47" w:rsidRDefault="00AD205C" w:rsidP="008F2109">
            <w:pPr>
              <w:pStyle w:val="ListParagraph"/>
              <w:ind w:left="360"/>
              <w:rPr>
                <w:rFonts w:ascii="Book Antiqua" w:hAnsi="Book Antiqua"/>
                <w:color w:val="000000" w:themeColor="text1"/>
              </w:rPr>
            </w:pPr>
          </w:p>
        </w:tc>
        <w:tc>
          <w:tcPr>
            <w:tcW w:w="2160" w:type="dxa"/>
          </w:tcPr>
          <w:p w:rsidR="00AD205C" w:rsidRPr="008A3F47" w:rsidRDefault="00AD205C" w:rsidP="00611AEC">
            <w:pPr>
              <w:pStyle w:val="Heading3"/>
            </w:pPr>
          </w:p>
        </w:tc>
        <w:tc>
          <w:tcPr>
            <w:tcW w:w="630" w:type="dxa"/>
          </w:tcPr>
          <w:p w:rsidR="00AD205C" w:rsidRPr="008A3F47" w:rsidRDefault="00AD205C" w:rsidP="00437405">
            <w:pPr>
              <w:spacing w:after="200"/>
              <w:ind w:right="-72"/>
              <w:jc w:val="both"/>
              <w:rPr>
                <w:rFonts w:ascii="Book Antiqua" w:hAnsi="Book Antiqua" w:cs="Times New Roman"/>
                <w:color w:val="000000" w:themeColor="text1"/>
                <w:sz w:val="24"/>
                <w:szCs w:val="24"/>
              </w:rPr>
            </w:pPr>
          </w:p>
        </w:tc>
        <w:tc>
          <w:tcPr>
            <w:tcW w:w="1211" w:type="dxa"/>
          </w:tcPr>
          <w:p w:rsidR="00AD205C" w:rsidRPr="008A3F47" w:rsidRDefault="00AD205C" w:rsidP="00AD205C">
            <w:pPr>
              <w:spacing w:after="200"/>
              <w:ind w:right="-72"/>
              <w:jc w:val="both"/>
              <w:rPr>
                <w:rFonts w:ascii="Book Antiqua" w:hAnsi="Book Antiqua" w:cs="Times New Roman"/>
                <w:color w:val="000000" w:themeColor="text1"/>
                <w:sz w:val="24"/>
                <w:szCs w:val="24"/>
              </w:rPr>
            </w:pPr>
            <w:r w:rsidRPr="008A3F47">
              <w:rPr>
                <w:rFonts w:ascii="Book Antiqua" w:hAnsi="Book Antiqua" w:cs="Times New Roman"/>
                <w:color w:val="000000" w:themeColor="text1"/>
                <w:sz w:val="24"/>
                <w:szCs w:val="24"/>
              </w:rPr>
              <w:t>f.</w:t>
            </w:r>
          </w:p>
        </w:tc>
        <w:tc>
          <w:tcPr>
            <w:tcW w:w="5359" w:type="dxa"/>
          </w:tcPr>
          <w:p w:rsidR="00AD205C" w:rsidRPr="008A3F47" w:rsidRDefault="00AD205C" w:rsidP="00AD205C">
            <w:pPr>
              <w:spacing w:after="200"/>
              <w:ind w:right="-72"/>
              <w:jc w:val="both"/>
              <w:rPr>
                <w:rFonts w:ascii="Book Antiqua" w:hAnsi="Book Antiqua" w:cs="Times New Roman"/>
                <w:color w:val="000000" w:themeColor="text1"/>
                <w:sz w:val="24"/>
                <w:szCs w:val="24"/>
              </w:rPr>
            </w:pPr>
            <w:r w:rsidRPr="008A3F47">
              <w:rPr>
                <w:rFonts w:ascii="Book Antiqua" w:hAnsi="Book Antiqua" w:cs="Times New Roman"/>
                <w:color w:val="000000" w:themeColor="text1"/>
                <w:sz w:val="24"/>
                <w:szCs w:val="24"/>
              </w:rPr>
              <w:t>With the exception of the final payment under (d) above, payments do not constitute acceptance of the Services nor relieve the Consultant of any obligations hereunder.</w:t>
            </w:r>
          </w:p>
        </w:tc>
      </w:tr>
      <w:tr w:rsidR="008F2109" w:rsidRPr="008A3F47" w:rsidTr="00940DB3">
        <w:trPr>
          <w:jc w:val="center"/>
        </w:trPr>
        <w:tc>
          <w:tcPr>
            <w:tcW w:w="715" w:type="dxa"/>
          </w:tcPr>
          <w:p w:rsidR="000F62B2" w:rsidRDefault="000F62B2" w:rsidP="005C7AB5">
            <w:pPr>
              <w:pStyle w:val="ListParagraph"/>
              <w:numPr>
                <w:ilvl w:val="0"/>
                <w:numId w:val="50"/>
              </w:numPr>
              <w:rPr>
                <w:rFonts w:ascii="Book Antiqua" w:hAnsi="Book Antiqua"/>
                <w:b/>
                <w:color w:val="000000" w:themeColor="text1"/>
              </w:rPr>
            </w:pPr>
          </w:p>
        </w:tc>
        <w:tc>
          <w:tcPr>
            <w:tcW w:w="2160" w:type="dxa"/>
          </w:tcPr>
          <w:p w:rsidR="00AD205C" w:rsidRPr="008A3F47" w:rsidRDefault="00AD205C" w:rsidP="00611AEC">
            <w:pPr>
              <w:pStyle w:val="Heading3"/>
            </w:pPr>
            <w:bookmarkStart w:id="246" w:name="_Toc300746794"/>
            <w:bookmarkStart w:id="247" w:name="_Toc326063193"/>
            <w:bookmarkStart w:id="248" w:name="_Toc409096637"/>
            <w:r w:rsidRPr="008A3F47">
              <w:t>Interest on Delayed Payments</w:t>
            </w:r>
            <w:bookmarkEnd w:id="246"/>
            <w:bookmarkEnd w:id="247"/>
            <w:bookmarkEnd w:id="248"/>
          </w:p>
        </w:tc>
        <w:tc>
          <w:tcPr>
            <w:tcW w:w="630" w:type="dxa"/>
          </w:tcPr>
          <w:p w:rsidR="00AD205C" w:rsidRPr="008A3F47" w:rsidRDefault="00AD205C" w:rsidP="00437405">
            <w:pPr>
              <w:spacing w:after="200"/>
              <w:ind w:right="-72"/>
              <w:jc w:val="both"/>
              <w:rPr>
                <w:rFonts w:ascii="Book Antiqua" w:hAnsi="Book Antiqua" w:cs="Times New Roman"/>
                <w:color w:val="000000" w:themeColor="text1"/>
                <w:sz w:val="24"/>
                <w:szCs w:val="24"/>
              </w:rPr>
            </w:pPr>
            <w:r w:rsidRPr="008A3F47">
              <w:rPr>
                <w:rFonts w:ascii="Book Antiqua" w:hAnsi="Book Antiqua" w:cs="Times New Roman"/>
                <w:color w:val="000000" w:themeColor="text1"/>
                <w:sz w:val="24"/>
                <w:szCs w:val="24"/>
              </w:rPr>
              <w:t>5</w:t>
            </w:r>
            <w:r w:rsidR="00B36484">
              <w:rPr>
                <w:rFonts w:ascii="Book Antiqua" w:hAnsi="Book Antiqua" w:cs="Times New Roman"/>
                <w:color w:val="000000" w:themeColor="text1"/>
                <w:sz w:val="24"/>
                <w:szCs w:val="24"/>
              </w:rPr>
              <w:t>4</w:t>
            </w:r>
            <w:r w:rsidRPr="008A3F47">
              <w:rPr>
                <w:rFonts w:ascii="Book Antiqua" w:hAnsi="Book Antiqua" w:cs="Times New Roman"/>
                <w:color w:val="000000" w:themeColor="text1"/>
                <w:sz w:val="24"/>
                <w:szCs w:val="24"/>
              </w:rPr>
              <w:t>.1</w:t>
            </w:r>
          </w:p>
        </w:tc>
        <w:tc>
          <w:tcPr>
            <w:tcW w:w="6570" w:type="dxa"/>
            <w:gridSpan w:val="2"/>
          </w:tcPr>
          <w:p w:rsidR="00AD205C" w:rsidRPr="008A3F47" w:rsidRDefault="00AD205C" w:rsidP="00512160">
            <w:pPr>
              <w:spacing w:after="200"/>
              <w:ind w:right="-72"/>
              <w:jc w:val="both"/>
              <w:rPr>
                <w:rFonts w:ascii="Book Antiqua" w:hAnsi="Book Antiqua" w:cs="Times New Roman"/>
                <w:b/>
                <w:color w:val="000000" w:themeColor="text1"/>
                <w:sz w:val="24"/>
                <w:szCs w:val="24"/>
              </w:rPr>
            </w:pPr>
            <w:r w:rsidRPr="008A3F47">
              <w:rPr>
                <w:rFonts w:ascii="Book Antiqua" w:hAnsi="Book Antiqua" w:cs="Times New Roman"/>
                <w:color w:val="000000" w:themeColor="text1"/>
                <w:sz w:val="24"/>
                <w:szCs w:val="24"/>
              </w:rPr>
              <w:t>If the Employer had delayed payments beyond fifteen (15) days after the</w:t>
            </w:r>
            <w:r w:rsidR="00512160" w:rsidRPr="008A3F47">
              <w:rPr>
                <w:rFonts w:ascii="Book Antiqua" w:hAnsi="Book Antiqua" w:cs="Times New Roman"/>
                <w:color w:val="000000" w:themeColor="text1"/>
                <w:sz w:val="24"/>
                <w:szCs w:val="24"/>
              </w:rPr>
              <w:t xml:space="preserve"> due date stated in Clause </w:t>
            </w:r>
            <w:r w:rsidR="00FB09F9">
              <w:rPr>
                <w:rFonts w:ascii="Book Antiqua" w:hAnsi="Book Antiqua" w:cs="Times New Roman"/>
                <w:b/>
                <w:color w:val="000000" w:themeColor="text1"/>
                <w:sz w:val="24"/>
                <w:szCs w:val="24"/>
              </w:rPr>
              <w:t>GCCC</w:t>
            </w:r>
            <w:r w:rsidR="00512160" w:rsidRPr="008A3F47">
              <w:rPr>
                <w:rFonts w:ascii="Book Antiqua" w:hAnsi="Book Antiqua" w:cs="Times New Roman"/>
                <w:b/>
                <w:color w:val="000000" w:themeColor="text1"/>
                <w:sz w:val="24"/>
                <w:szCs w:val="24"/>
              </w:rPr>
              <w:t xml:space="preserve"> 52</w:t>
            </w:r>
            <w:r w:rsidRPr="008A3F47">
              <w:rPr>
                <w:rFonts w:ascii="Book Antiqua" w:hAnsi="Book Antiqua" w:cs="Times New Roman"/>
                <w:b/>
                <w:color w:val="000000" w:themeColor="text1"/>
                <w:sz w:val="24"/>
                <w:szCs w:val="24"/>
              </w:rPr>
              <w:t>.1 (c)</w:t>
            </w:r>
            <w:r w:rsidRPr="008A3F47">
              <w:rPr>
                <w:rFonts w:ascii="Book Antiqua" w:hAnsi="Book Antiqua" w:cs="Times New Roman"/>
                <w:color w:val="000000" w:themeColor="text1"/>
                <w:sz w:val="24"/>
                <w:szCs w:val="24"/>
              </w:rPr>
              <w:t xml:space="preserve">, interest shall be paid to the Consultant on any amount due by, not paid on, such due date for each day of delay at the </w:t>
            </w:r>
            <w:r w:rsidRPr="008A3F47">
              <w:rPr>
                <w:rFonts w:ascii="Book Antiqua" w:hAnsi="Book Antiqua" w:cs="Times New Roman"/>
                <w:color w:val="000000" w:themeColor="text1"/>
                <w:sz w:val="24"/>
                <w:szCs w:val="24"/>
              </w:rPr>
              <w:lastRenderedPageBreak/>
              <w:t xml:space="preserve">annual rate stated in the </w:t>
            </w:r>
            <w:r w:rsidR="00FB09F9">
              <w:rPr>
                <w:rFonts w:ascii="Book Antiqua" w:hAnsi="Book Antiqua" w:cs="Times New Roman"/>
                <w:b/>
                <w:color w:val="000000" w:themeColor="text1"/>
                <w:sz w:val="24"/>
                <w:szCs w:val="24"/>
              </w:rPr>
              <w:t>SCCC</w:t>
            </w:r>
            <w:r w:rsidRPr="008A3F47">
              <w:rPr>
                <w:rFonts w:ascii="Book Antiqua" w:hAnsi="Book Antiqua" w:cs="Times New Roman"/>
                <w:b/>
                <w:color w:val="000000" w:themeColor="text1"/>
                <w:sz w:val="24"/>
                <w:szCs w:val="24"/>
              </w:rPr>
              <w:t>.</w:t>
            </w:r>
          </w:p>
        </w:tc>
      </w:tr>
    </w:tbl>
    <w:p w:rsidR="00437405" w:rsidRPr="000C638F" w:rsidRDefault="00437405" w:rsidP="00437405">
      <w:pPr>
        <w:pStyle w:val="Heading1"/>
        <w:rPr>
          <w:rFonts w:ascii="Book Antiqua" w:hAnsi="Book Antiqua"/>
          <w:smallCaps/>
          <w:color w:val="000000" w:themeColor="text1"/>
          <w:sz w:val="28"/>
          <w:szCs w:val="28"/>
        </w:rPr>
      </w:pPr>
      <w:bookmarkStart w:id="249" w:name="_Toc351343739"/>
      <w:bookmarkStart w:id="250" w:name="_Toc300746795"/>
      <w:bookmarkStart w:id="251" w:name="_Toc326063194"/>
      <w:bookmarkStart w:id="252" w:name="_Toc409096638"/>
      <w:r w:rsidRPr="000C638F">
        <w:rPr>
          <w:rFonts w:ascii="Book Antiqua" w:hAnsi="Book Antiqua"/>
          <w:smallCaps/>
          <w:color w:val="000000" w:themeColor="text1"/>
          <w:sz w:val="28"/>
          <w:szCs w:val="28"/>
        </w:rPr>
        <w:lastRenderedPageBreak/>
        <w:t xml:space="preserve">G.  Fairness </w:t>
      </w:r>
      <w:smartTag w:uri="urn:schemas-microsoft-com:office:smarttags" w:element="stockticker">
        <w:r w:rsidRPr="000C638F">
          <w:rPr>
            <w:rFonts w:ascii="Book Antiqua" w:hAnsi="Book Antiqua"/>
            <w:smallCaps/>
            <w:color w:val="000000" w:themeColor="text1"/>
            <w:sz w:val="28"/>
            <w:szCs w:val="28"/>
          </w:rPr>
          <w:t>and</w:t>
        </w:r>
      </w:smartTag>
      <w:r w:rsidRPr="000C638F">
        <w:rPr>
          <w:rFonts w:ascii="Book Antiqua" w:hAnsi="Book Antiqua"/>
          <w:smallCaps/>
          <w:color w:val="000000" w:themeColor="text1"/>
          <w:sz w:val="28"/>
          <w:szCs w:val="28"/>
        </w:rPr>
        <w:t xml:space="preserve"> Good Faith</w:t>
      </w:r>
      <w:bookmarkEnd w:id="249"/>
      <w:bookmarkEnd w:id="250"/>
      <w:bookmarkEnd w:id="251"/>
      <w:bookmarkEnd w:id="252"/>
    </w:p>
    <w:tbl>
      <w:tblPr>
        <w:tblW w:w="10165" w:type="dxa"/>
        <w:jc w:val="center"/>
        <w:tblLayout w:type="fixed"/>
        <w:tblLook w:val="0000"/>
      </w:tblPr>
      <w:tblGrid>
        <w:gridCol w:w="576"/>
        <w:gridCol w:w="2299"/>
        <w:gridCol w:w="720"/>
        <w:gridCol w:w="6570"/>
      </w:tblGrid>
      <w:tr w:rsidR="00AD205C" w:rsidRPr="000C638F" w:rsidTr="00940DB3">
        <w:trPr>
          <w:jc w:val="center"/>
        </w:trPr>
        <w:tc>
          <w:tcPr>
            <w:tcW w:w="576" w:type="dxa"/>
          </w:tcPr>
          <w:p w:rsidR="000F62B2" w:rsidRDefault="000F62B2" w:rsidP="005C7AB5">
            <w:pPr>
              <w:pStyle w:val="ListParagraph"/>
              <w:numPr>
                <w:ilvl w:val="0"/>
                <w:numId w:val="50"/>
              </w:numPr>
              <w:rPr>
                <w:rFonts w:ascii="Book Antiqua" w:hAnsi="Book Antiqua"/>
                <w:b/>
                <w:color w:val="000000" w:themeColor="text1"/>
              </w:rPr>
            </w:pPr>
          </w:p>
        </w:tc>
        <w:tc>
          <w:tcPr>
            <w:tcW w:w="2299" w:type="dxa"/>
          </w:tcPr>
          <w:p w:rsidR="00AD205C" w:rsidRPr="008A3F47" w:rsidRDefault="00AD205C" w:rsidP="008A3F47">
            <w:pPr>
              <w:pStyle w:val="Heading3"/>
            </w:pPr>
            <w:bookmarkStart w:id="253" w:name="_Toc351343740"/>
            <w:bookmarkStart w:id="254" w:name="_Toc300746796"/>
            <w:bookmarkStart w:id="255" w:name="_Toc326063195"/>
            <w:bookmarkStart w:id="256" w:name="_Toc409096639"/>
            <w:r w:rsidRPr="008A3F47">
              <w:t>Good Faith</w:t>
            </w:r>
            <w:bookmarkEnd w:id="253"/>
            <w:bookmarkEnd w:id="254"/>
            <w:bookmarkEnd w:id="255"/>
            <w:bookmarkEnd w:id="256"/>
          </w:p>
        </w:tc>
        <w:tc>
          <w:tcPr>
            <w:tcW w:w="720" w:type="dxa"/>
          </w:tcPr>
          <w:p w:rsidR="00AD205C" w:rsidRPr="008A3F47" w:rsidRDefault="00AD205C" w:rsidP="00437405">
            <w:pPr>
              <w:spacing w:after="200"/>
              <w:jc w:val="both"/>
              <w:rPr>
                <w:rFonts w:ascii="Book Antiqua" w:eastAsia="Times New Roman" w:hAnsi="Book Antiqua" w:cs="Times New Roman"/>
                <w:color w:val="000000" w:themeColor="text1"/>
                <w:sz w:val="24"/>
                <w:szCs w:val="24"/>
                <w:lang w:val="en-US"/>
              </w:rPr>
            </w:pPr>
            <w:r w:rsidRPr="008A3F47">
              <w:rPr>
                <w:rFonts w:ascii="Book Antiqua" w:eastAsia="Times New Roman" w:hAnsi="Book Antiqua" w:cs="Times New Roman"/>
                <w:color w:val="000000" w:themeColor="text1"/>
                <w:sz w:val="24"/>
                <w:szCs w:val="24"/>
                <w:lang w:val="en-US"/>
              </w:rPr>
              <w:t>5</w:t>
            </w:r>
            <w:r w:rsidR="00B36484">
              <w:rPr>
                <w:rFonts w:ascii="Book Antiqua" w:eastAsia="Times New Roman" w:hAnsi="Book Antiqua" w:cs="Times New Roman"/>
                <w:color w:val="000000" w:themeColor="text1"/>
                <w:sz w:val="24"/>
                <w:szCs w:val="24"/>
                <w:lang w:val="en-US"/>
              </w:rPr>
              <w:t>5</w:t>
            </w:r>
            <w:r w:rsidRPr="008A3F47">
              <w:rPr>
                <w:rFonts w:ascii="Book Antiqua" w:eastAsia="Times New Roman" w:hAnsi="Book Antiqua" w:cs="Times New Roman"/>
                <w:color w:val="000000" w:themeColor="text1"/>
                <w:sz w:val="24"/>
                <w:szCs w:val="24"/>
                <w:lang w:val="en-US"/>
              </w:rPr>
              <w:t>.1</w:t>
            </w:r>
          </w:p>
        </w:tc>
        <w:tc>
          <w:tcPr>
            <w:tcW w:w="6570" w:type="dxa"/>
          </w:tcPr>
          <w:p w:rsidR="00AD205C" w:rsidRPr="008A3F47" w:rsidRDefault="00AD205C" w:rsidP="00F376F8">
            <w:pPr>
              <w:spacing w:after="200"/>
              <w:jc w:val="both"/>
              <w:rPr>
                <w:rFonts w:ascii="Book Antiqua" w:eastAsia="Times New Roman" w:hAnsi="Book Antiqua" w:cs="Times New Roman"/>
                <w:color w:val="000000" w:themeColor="text1"/>
                <w:sz w:val="24"/>
                <w:szCs w:val="24"/>
                <w:lang w:val="en-US"/>
              </w:rPr>
            </w:pPr>
            <w:r w:rsidRPr="008A3F47">
              <w:rPr>
                <w:rFonts w:ascii="Book Antiqua" w:eastAsia="Times New Roman" w:hAnsi="Book Antiqua" w:cs="Times New Roman"/>
                <w:color w:val="000000" w:themeColor="text1"/>
                <w:sz w:val="24"/>
                <w:szCs w:val="24"/>
                <w:lang w:val="en-US"/>
              </w:rPr>
              <w:t>The Parties undertake to act in good faith with respect to each other’s rights under th</w:t>
            </w:r>
            <w:r w:rsidR="00F376F8">
              <w:rPr>
                <w:rFonts w:ascii="Book Antiqua" w:eastAsia="Times New Roman" w:hAnsi="Book Antiqua" w:cs="Times New Roman"/>
                <w:color w:val="000000" w:themeColor="text1"/>
                <w:sz w:val="24"/>
                <w:szCs w:val="24"/>
                <w:lang w:val="en-US"/>
              </w:rPr>
              <w:t>e</w:t>
            </w:r>
            <w:r w:rsidRPr="008A3F47">
              <w:rPr>
                <w:rFonts w:ascii="Book Antiqua" w:eastAsia="Times New Roman" w:hAnsi="Book Antiqua" w:cs="Times New Roman"/>
                <w:color w:val="000000" w:themeColor="text1"/>
                <w:sz w:val="24"/>
                <w:szCs w:val="24"/>
                <w:lang w:val="en-US"/>
              </w:rPr>
              <w:t xml:space="preserve"> </w:t>
            </w:r>
            <w:r w:rsidR="00F376F8">
              <w:rPr>
                <w:rFonts w:ascii="Book Antiqua" w:eastAsia="Times New Roman" w:hAnsi="Book Antiqua" w:cs="Times New Roman"/>
                <w:color w:val="000000" w:themeColor="text1"/>
                <w:sz w:val="24"/>
                <w:szCs w:val="24"/>
                <w:lang w:val="en-US"/>
              </w:rPr>
              <w:t>Framework Agreement</w:t>
            </w:r>
            <w:r w:rsidRPr="008A3F47">
              <w:rPr>
                <w:rFonts w:ascii="Book Antiqua" w:eastAsia="Times New Roman" w:hAnsi="Book Antiqua" w:cs="Times New Roman"/>
                <w:color w:val="000000" w:themeColor="text1"/>
                <w:sz w:val="24"/>
                <w:szCs w:val="24"/>
                <w:lang w:val="en-US"/>
              </w:rPr>
              <w:t xml:space="preserve"> and to adopt all reasonable measures to ensure the realization of the objectives of th</w:t>
            </w:r>
            <w:r w:rsidR="00F376F8">
              <w:rPr>
                <w:rFonts w:ascii="Book Antiqua" w:eastAsia="Times New Roman" w:hAnsi="Book Antiqua" w:cs="Times New Roman"/>
                <w:color w:val="000000" w:themeColor="text1"/>
                <w:sz w:val="24"/>
                <w:szCs w:val="24"/>
                <w:lang w:val="en-US"/>
              </w:rPr>
              <w:t>e</w:t>
            </w:r>
            <w:r w:rsidRPr="008A3F47">
              <w:rPr>
                <w:rFonts w:ascii="Book Antiqua" w:eastAsia="Times New Roman" w:hAnsi="Book Antiqua" w:cs="Times New Roman"/>
                <w:color w:val="000000" w:themeColor="text1"/>
                <w:sz w:val="24"/>
                <w:szCs w:val="24"/>
                <w:lang w:val="en-US"/>
              </w:rPr>
              <w:t xml:space="preserve"> </w:t>
            </w:r>
            <w:r w:rsidR="00F376F8">
              <w:rPr>
                <w:rFonts w:ascii="Book Antiqua" w:eastAsia="Times New Roman" w:hAnsi="Book Antiqua" w:cs="Times New Roman"/>
                <w:color w:val="000000" w:themeColor="text1"/>
                <w:sz w:val="24"/>
                <w:szCs w:val="24"/>
                <w:lang w:val="en-US"/>
              </w:rPr>
              <w:t>Framework Agreement</w:t>
            </w:r>
            <w:r w:rsidRPr="008A3F47">
              <w:rPr>
                <w:rFonts w:ascii="Book Antiqua" w:eastAsia="Times New Roman" w:hAnsi="Book Antiqua" w:cs="Times New Roman"/>
                <w:color w:val="000000" w:themeColor="text1"/>
                <w:sz w:val="24"/>
                <w:szCs w:val="24"/>
                <w:lang w:val="en-US"/>
              </w:rPr>
              <w:t>.</w:t>
            </w:r>
          </w:p>
        </w:tc>
      </w:tr>
    </w:tbl>
    <w:p w:rsidR="004B3DDA" w:rsidRPr="000C638F" w:rsidRDefault="004B3DDA" w:rsidP="004B3DDA">
      <w:pPr>
        <w:pStyle w:val="Heading2"/>
      </w:pPr>
      <w:bookmarkStart w:id="257" w:name="_Toc351343742"/>
      <w:bookmarkStart w:id="258" w:name="_Toc300746797"/>
      <w:bookmarkStart w:id="259" w:name="_Toc326063196"/>
    </w:p>
    <w:p w:rsidR="008A3F47" w:rsidRDefault="008A3F47" w:rsidP="004B3DDA">
      <w:pPr>
        <w:pStyle w:val="Heading2"/>
        <w:sectPr w:rsidR="008A3F47" w:rsidSect="00682E33">
          <w:pgSz w:w="12242" w:h="15842" w:code="1"/>
          <w:pgMar w:top="1440" w:right="1440" w:bottom="1440" w:left="1728" w:header="576" w:footer="576" w:gutter="0"/>
          <w:paperSrc w:first="15" w:other="15"/>
          <w:cols w:space="708"/>
          <w:titlePg/>
          <w:docGrid w:linePitch="360"/>
        </w:sectPr>
      </w:pPr>
    </w:p>
    <w:p w:rsidR="00437405" w:rsidRPr="000C638F" w:rsidRDefault="00437405" w:rsidP="004B3DDA">
      <w:pPr>
        <w:pStyle w:val="Heading2"/>
      </w:pPr>
      <w:bookmarkStart w:id="260" w:name="_Toc409096640"/>
      <w:r w:rsidRPr="000C638F">
        <w:lastRenderedPageBreak/>
        <w:t>H.  Settlement of Disputes</w:t>
      </w:r>
      <w:bookmarkEnd w:id="257"/>
      <w:bookmarkEnd w:id="258"/>
      <w:bookmarkEnd w:id="259"/>
      <w:bookmarkEnd w:id="260"/>
    </w:p>
    <w:tbl>
      <w:tblPr>
        <w:tblW w:w="10165" w:type="dxa"/>
        <w:jc w:val="center"/>
        <w:tblLayout w:type="fixed"/>
        <w:tblLook w:val="0000"/>
      </w:tblPr>
      <w:tblGrid>
        <w:gridCol w:w="576"/>
        <w:gridCol w:w="2299"/>
        <w:gridCol w:w="720"/>
        <w:gridCol w:w="6570"/>
      </w:tblGrid>
      <w:tr w:rsidR="00AD205C" w:rsidRPr="008A3F47" w:rsidTr="00940DB3">
        <w:trPr>
          <w:trHeight w:val="627"/>
          <w:jc w:val="center"/>
        </w:trPr>
        <w:tc>
          <w:tcPr>
            <w:tcW w:w="576" w:type="dxa"/>
            <w:vMerge w:val="restart"/>
          </w:tcPr>
          <w:p w:rsidR="000F62B2" w:rsidRDefault="000F62B2" w:rsidP="005C7AB5">
            <w:pPr>
              <w:pStyle w:val="ListParagraph"/>
              <w:numPr>
                <w:ilvl w:val="0"/>
                <w:numId w:val="50"/>
              </w:numPr>
              <w:rPr>
                <w:rFonts w:ascii="Book Antiqua" w:hAnsi="Book Antiqua"/>
                <w:b/>
                <w:color w:val="000000" w:themeColor="text1"/>
              </w:rPr>
            </w:pPr>
          </w:p>
        </w:tc>
        <w:tc>
          <w:tcPr>
            <w:tcW w:w="2299" w:type="dxa"/>
            <w:vMerge w:val="restart"/>
          </w:tcPr>
          <w:p w:rsidR="00AD205C" w:rsidRPr="008A3F47" w:rsidRDefault="00AD205C" w:rsidP="00611AEC">
            <w:pPr>
              <w:pStyle w:val="Heading3"/>
            </w:pPr>
            <w:bookmarkStart w:id="261" w:name="_Toc300746798"/>
            <w:bookmarkStart w:id="262" w:name="_Toc326063197"/>
            <w:bookmarkStart w:id="263" w:name="_Toc409096641"/>
            <w:r w:rsidRPr="008A3F47">
              <w:t>Amicable Settlement</w:t>
            </w:r>
            <w:bookmarkEnd w:id="261"/>
            <w:bookmarkEnd w:id="262"/>
            <w:bookmarkEnd w:id="263"/>
          </w:p>
        </w:tc>
        <w:tc>
          <w:tcPr>
            <w:tcW w:w="720" w:type="dxa"/>
          </w:tcPr>
          <w:p w:rsidR="00AD205C" w:rsidRPr="008A3F47" w:rsidRDefault="00AD205C" w:rsidP="00437405">
            <w:pPr>
              <w:spacing w:after="200"/>
              <w:ind w:right="-72"/>
              <w:jc w:val="both"/>
              <w:rPr>
                <w:rFonts w:ascii="Book Antiqua" w:hAnsi="Book Antiqua" w:cs="Times New Roman"/>
                <w:color w:val="000000" w:themeColor="text1"/>
                <w:sz w:val="24"/>
                <w:szCs w:val="24"/>
              </w:rPr>
            </w:pPr>
            <w:r w:rsidRPr="008A3F47">
              <w:rPr>
                <w:rFonts w:ascii="Book Antiqua" w:hAnsi="Book Antiqua" w:cs="Times New Roman"/>
                <w:color w:val="000000" w:themeColor="text1"/>
                <w:sz w:val="24"/>
                <w:szCs w:val="24"/>
              </w:rPr>
              <w:t>5</w:t>
            </w:r>
            <w:r w:rsidR="00B36484">
              <w:rPr>
                <w:rFonts w:ascii="Book Antiqua" w:hAnsi="Book Antiqua" w:cs="Times New Roman"/>
                <w:color w:val="000000" w:themeColor="text1"/>
                <w:sz w:val="24"/>
                <w:szCs w:val="24"/>
              </w:rPr>
              <w:t>6</w:t>
            </w:r>
            <w:r w:rsidRPr="008A3F47">
              <w:rPr>
                <w:rFonts w:ascii="Book Antiqua" w:hAnsi="Book Antiqua" w:cs="Times New Roman"/>
                <w:color w:val="000000" w:themeColor="text1"/>
                <w:sz w:val="24"/>
                <w:szCs w:val="24"/>
              </w:rPr>
              <w:t>.1</w:t>
            </w:r>
          </w:p>
        </w:tc>
        <w:tc>
          <w:tcPr>
            <w:tcW w:w="6570" w:type="dxa"/>
          </w:tcPr>
          <w:p w:rsidR="00AD205C" w:rsidRPr="008A3F47" w:rsidRDefault="00AD205C" w:rsidP="00437405">
            <w:pPr>
              <w:spacing w:after="200"/>
              <w:ind w:right="-72"/>
              <w:jc w:val="both"/>
              <w:rPr>
                <w:rFonts w:ascii="Book Antiqua" w:hAnsi="Book Antiqua" w:cs="Times New Roman"/>
                <w:color w:val="000000" w:themeColor="text1"/>
                <w:sz w:val="24"/>
                <w:szCs w:val="24"/>
              </w:rPr>
            </w:pPr>
            <w:r w:rsidRPr="008A3F47">
              <w:rPr>
                <w:rFonts w:ascii="Book Antiqua" w:hAnsi="Book Antiqua" w:cs="Times New Roman"/>
                <w:color w:val="000000" w:themeColor="text1"/>
                <w:sz w:val="24"/>
                <w:szCs w:val="24"/>
              </w:rPr>
              <w:t xml:space="preserve">The Parties shall seek to resolve any dispute amicably by mutual consultation. </w:t>
            </w:r>
          </w:p>
        </w:tc>
      </w:tr>
      <w:tr w:rsidR="008F2109" w:rsidRPr="008A3F47" w:rsidTr="00940DB3">
        <w:trPr>
          <w:trHeight w:val="2720"/>
          <w:jc w:val="center"/>
        </w:trPr>
        <w:tc>
          <w:tcPr>
            <w:tcW w:w="576" w:type="dxa"/>
            <w:vMerge/>
          </w:tcPr>
          <w:p w:rsidR="000F62B2" w:rsidRDefault="000F62B2" w:rsidP="005C7AB5">
            <w:pPr>
              <w:pStyle w:val="ListParagraph"/>
              <w:numPr>
                <w:ilvl w:val="0"/>
                <w:numId w:val="50"/>
              </w:numPr>
              <w:rPr>
                <w:rFonts w:ascii="Book Antiqua" w:hAnsi="Book Antiqua"/>
                <w:b/>
                <w:color w:val="000000" w:themeColor="text1"/>
              </w:rPr>
            </w:pPr>
          </w:p>
        </w:tc>
        <w:tc>
          <w:tcPr>
            <w:tcW w:w="2299" w:type="dxa"/>
            <w:vMerge/>
          </w:tcPr>
          <w:p w:rsidR="00AD205C" w:rsidRPr="008A3F47" w:rsidRDefault="00AD205C" w:rsidP="00611AEC">
            <w:pPr>
              <w:pStyle w:val="Heading3"/>
            </w:pPr>
          </w:p>
        </w:tc>
        <w:tc>
          <w:tcPr>
            <w:tcW w:w="720" w:type="dxa"/>
          </w:tcPr>
          <w:p w:rsidR="00AD205C" w:rsidRPr="008A3F47" w:rsidRDefault="00AD205C" w:rsidP="00437405">
            <w:pPr>
              <w:spacing w:after="200"/>
              <w:ind w:right="-72"/>
              <w:jc w:val="both"/>
              <w:rPr>
                <w:rFonts w:ascii="Book Antiqua" w:hAnsi="Book Antiqua" w:cs="Times New Roman"/>
                <w:color w:val="000000" w:themeColor="text1"/>
                <w:sz w:val="24"/>
                <w:szCs w:val="24"/>
              </w:rPr>
            </w:pPr>
            <w:r w:rsidRPr="008A3F47">
              <w:rPr>
                <w:rFonts w:ascii="Book Antiqua" w:hAnsi="Book Antiqua" w:cs="Times New Roman"/>
                <w:color w:val="000000" w:themeColor="text1"/>
                <w:sz w:val="24"/>
                <w:szCs w:val="24"/>
              </w:rPr>
              <w:t>5</w:t>
            </w:r>
            <w:r w:rsidR="00B36484">
              <w:rPr>
                <w:rFonts w:ascii="Book Antiqua" w:hAnsi="Book Antiqua" w:cs="Times New Roman"/>
                <w:color w:val="000000" w:themeColor="text1"/>
                <w:sz w:val="24"/>
                <w:szCs w:val="24"/>
              </w:rPr>
              <w:t>6</w:t>
            </w:r>
            <w:r w:rsidRPr="008A3F47">
              <w:rPr>
                <w:rFonts w:ascii="Book Antiqua" w:hAnsi="Book Antiqua" w:cs="Times New Roman"/>
                <w:color w:val="000000" w:themeColor="text1"/>
                <w:sz w:val="24"/>
                <w:szCs w:val="24"/>
              </w:rPr>
              <w:t>.2</w:t>
            </w:r>
          </w:p>
        </w:tc>
        <w:tc>
          <w:tcPr>
            <w:tcW w:w="6570" w:type="dxa"/>
          </w:tcPr>
          <w:p w:rsidR="00AD205C" w:rsidRPr="008A3F47" w:rsidRDefault="00AD205C" w:rsidP="00512160">
            <w:pPr>
              <w:spacing w:after="200"/>
              <w:ind w:right="-72"/>
              <w:jc w:val="both"/>
              <w:rPr>
                <w:rFonts w:ascii="Book Antiqua" w:hAnsi="Book Antiqua" w:cs="Times New Roman"/>
                <w:color w:val="000000" w:themeColor="text1"/>
                <w:sz w:val="24"/>
                <w:szCs w:val="24"/>
              </w:rPr>
            </w:pPr>
            <w:r w:rsidRPr="008A3F47">
              <w:rPr>
                <w:rFonts w:ascii="Book Antiqua" w:hAnsi="Book Antiqua" w:cs="Times New Roman"/>
                <w:color w:val="000000" w:themeColor="text1"/>
                <w:sz w:val="24"/>
                <w:szCs w:val="24"/>
              </w:rPr>
              <w:t xml:space="preserve">If either Party objects to any action or inaction of the other Party, the objecting Party may file a written Notice of Dispute to the other Party providing in detail the basis of the dispute. The Party receiving the Notice of Dispute will consider it and respond in writing within fourteen (14) days after receipt. If that Party fails to respond within fourteen (14) days, or the dispute cannot be amicably settled within fourteen (14) days following the response of that Party, Clause </w:t>
            </w:r>
            <w:r w:rsidR="00FB09F9">
              <w:rPr>
                <w:rFonts w:ascii="Book Antiqua" w:hAnsi="Book Antiqua" w:cs="Times New Roman"/>
                <w:b/>
                <w:color w:val="000000" w:themeColor="text1"/>
                <w:sz w:val="24"/>
                <w:szCs w:val="24"/>
              </w:rPr>
              <w:t>GCCC</w:t>
            </w:r>
            <w:r w:rsidRPr="008A3F47">
              <w:rPr>
                <w:rFonts w:ascii="Book Antiqua" w:hAnsi="Book Antiqua" w:cs="Times New Roman"/>
                <w:b/>
                <w:color w:val="000000" w:themeColor="text1"/>
                <w:sz w:val="24"/>
                <w:szCs w:val="24"/>
              </w:rPr>
              <w:t xml:space="preserve"> </w:t>
            </w:r>
            <w:r w:rsidR="00512160" w:rsidRPr="008A3F47">
              <w:rPr>
                <w:rFonts w:ascii="Book Antiqua" w:hAnsi="Book Antiqua" w:cs="Times New Roman"/>
                <w:b/>
                <w:color w:val="000000" w:themeColor="text1"/>
                <w:sz w:val="24"/>
                <w:szCs w:val="24"/>
              </w:rPr>
              <w:t>5</w:t>
            </w:r>
            <w:r w:rsidR="00B36484">
              <w:rPr>
                <w:rFonts w:ascii="Book Antiqua" w:hAnsi="Book Antiqua" w:cs="Times New Roman"/>
                <w:b/>
                <w:color w:val="000000" w:themeColor="text1"/>
                <w:sz w:val="24"/>
                <w:szCs w:val="24"/>
              </w:rPr>
              <w:t>7</w:t>
            </w:r>
            <w:r w:rsidRPr="008A3F47">
              <w:rPr>
                <w:rFonts w:ascii="Book Antiqua" w:hAnsi="Book Antiqua" w:cs="Times New Roman"/>
                <w:b/>
                <w:color w:val="000000" w:themeColor="text1"/>
                <w:sz w:val="24"/>
                <w:szCs w:val="24"/>
              </w:rPr>
              <w:t>.1</w:t>
            </w:r>
            <w:r w:rsidRPr="008A3F47">
              <w:rPr>
                <w:rFonts w:ascii="Book Antiqua" w:hAnsi="Book Antiqua" w:cs="Times New Roman"/>
                <w:color w:val="000000" w:themeColor="text1"/>
                <w:sz w:val="24"/>
                <w:szCs w:val="24"/>
              </w:rPr>
              <w:t xml:space="preserve"> shall apply. </w:t>
            </w:r>
          </w:p>
        </w:tc>
      </w:tr>
      <w:tr w:rsidR="00AD205C" w:rsidRPr="008A3F47" w:rsidTr="00940DB3">
        <w:trPr>
          <w:jc w:val="center"/>
        </w:trPr>
        <w:tc>
          <w:tcPr>
            <w:tcW w:w="576" w:type="dxa"/>
          </w:tcPr>
          <w:p w:rsidR="000F62B2" w:rsidRDefault="000F62B2" w:rsidP="005C7AB5">
            <w:pPr>
              <w:pStyle w:val="ListParagraph"/>
              <w:numPr>
                <w:ilvl w:val="0"/>
                <w:numId w:val="50"/>
              </w:numPr>
              <w:rPr>
                <w:rFonts w:ascii="Book Antiqua" w:hAnsi="Book Antiqua"/>
                <w:b/>
                <w:color w:val="000000" w:themeColor="text1"/>
              </w:rPr>
            </w:pPr>
          </w:p>
        </w:tc>
        <w:tc>
          <w:tcPr>
            <w:tcW w:w="2299" w:type="dxa"/>
          </w:tcPr>
          <w:p w:rsidR="00AD205C" w:rsidRPr="008A3F47" w:rsidRDefault="00AD205C" w:rsidP="00611AEC">
            <w:pPr>
              <w:pStyle w:val="Heading3"/>
            </w:pPr>
            <w:bookmarkStart w:id="264" w:name="_Toc300746799"/>
            <w:bookmarkStart w:id="265" w:name="_Toc326063198"/>
            <w:bookmarkStart w:id="266" w:name="_Toc409096642"/>
            <w:r w:rsidRPr="008A3F47">
              <w:t>Dispute Resolution</w:t>
            </w:r>
            <w:bookmarkEnd w:id="264"/>
            <w:bookmarkEnd w:id="265"/>
            <w:bookmarkEnd w:id="266"/>
          </w:p>
        </w:tc>
        <w:tc>
          <w:tcPr>
            <w:tcW w:w="720" w:type="dxa"/>
          </w:tcPr>
          <w:p w:rsidR="00AD205C" w:rsidRPr="008A3F47" w:rsidRDefault="00AD205C" w:rsidP="00437405">
            <w:pPr>
              <w:numPr>
                <w:ilvl w:val="12"/>
                <w:numId w:val="0"/>
              </w:numPr>
              <w:spacing w:after="200"/>
              <w:ind w:right="-72"/>
              <w:jc w:val="both"/>
              <w:rPr>
                <w:rFonts w:ascii="Book Antiqua" w:hAnsi="Book Antiqua" w:cs="Times New Roman"/>
                <w:color w:val="000000" w:themeColor="text1"/>
                <w:sz w:val="24"/>
                <w:szCs w:val="24"/>
              </w:rPr>
            </w:pPr>
            <w:r w:rsidRPr="008A3F47">
              <w:rPr>
                <w:rFonts w:ascii="Book Antiqua" w:hAnsi="Book Antiqua" w:cs="Times New Roman"/>
                <w:color w:val="000000" w:themeColor="text1"/>
                <w:sz w:val="24"/>
                <w:szCs w:val="24"/>
              </w:rPr>
              <w:t>5</w:t>
            </w:r>
            <w:r w:rsidR="00B36484">
              <w:rPr>
                <w:rFonts w:ascii="Book Antiqua" w:hAnsi="Book Antiqua" w:cs="Times New Roman"/>
                <w:color w:val="000000" w:themeColor="text1"/>
                <w:sz w:val="24"/>
                <w:szCs w:val="24"/>
              </w:rPr>
              <w:t>7</w:t>
            </w:r>
            <w:r w:rsidRPr="008A3F47">
              <w:rPr>
                <w:rFonts w:ascii="Book Antiqua" w:hAnsi="Book Antiqua" w:cs="Times New Roman"/>
                <w:color w:val="000000" w:themeColor="text1"/>
                <w:sz w:val="24"/>
                <w:szCs w:val="24"/>
              </w:rPr>
              <w:t>.1</w:t>
            </w:r>
          </w:p>
        </w:tc>
        <w:tc>
          <w:tcPr>
            <w:tcW w:w="6570" w:type="dxa"/>
          </w:tcPr>
          <w:p w:rsidR="00AD205C" w:rsidRPr="008A3F47" w:rsidRDefault="00AD205C" w:rsidP="00437405">
            <w:pPr>
              <w:numPr>
                <w:ilvl w:val="12"/>
                <w:numId w:val="0"/>
              </w:numPr>
              <w:spacing w:after="200"/>
              <w:ind w:right="-72"/>
              <w:jc w:val="both"/>
              <w:rPr>
                <w:rFonts w:ascii="Book Antiqua" w:hAnsi="Book Antiqua" w:cs="Times New Roman"/>
                <w:color w:val="000000" w:themeColor="text1"/>
                <w:sz w:val="24"/>
                <w:szCs w:val="24"/>
              </w:rPr>
            </w:pPr>
            <w:r w:rsidRPr="008A3F47">
              <w:rPr>
                <w:rFonts w:ascii="Book Antiqua" w:hAnsi="Book Antiqua" w:cs="Times New Roman"/>
                <w:color w:val="000000" w:themeColor="text1"/>
                <w:sz w:val="24"/>
                <w:szCs w:val="24"/>
              </w:rPr>
              <w:t>Any dispute between the Parties arising under or related to th</w:t>
            </w:r>
            <w:r w:rsidR="00F376F8">
              <w:rPr>
                <w:rFonts w:ascii="Book Antiqua" w:hAnsi="Book Antiqua" w:cs="Times New Roman"/>
                <w:color w:val="000000" w:themeColor="text1"/>
                <w:sz w:val="24"/>
                <w:szCs w:val="24"/>
              </w:rPr>
              <w:t>e</w:t>
            </w:r>
            <w:r w:rsidRPr="008A3F47">
              <w:rPr>
                <w:rFonts w:ascii="Book Antiqua" w:hAnsi="Book Antiqua" w:cs="Times New Roman"/>
                <w:color w:val="000000" w:themeColor="text1"/>
                <w:sz w:val="24"/>
                <w:szCs w:val="24"/>
              </w:rPr>
              <w:t xml:space="preserve"> </w:t>
            </w:r>
            <w:r w:rsidR="00316E49">
              <w:rPr>
                <w:rFonts w:ascii="Book Antiqua" w:hAnsi="Book Antiqua" w:cs="Times New Roman"/>
                <w:color w:val="000000" w:themeColor="text1"/>
                <w:sz w:val="24"/>
                <w:szCs w:val="24"/>
              </w:rPr>
              <w:t>Call-Off Contract</w:t>
            </w:r>
            <w:r w:rsidRPr="008A3F47">
              <w:rPr>
                <w:rFonts w:ascii="Book Antiqua" w:hAnsi="Book Antiqua" w:cs="Times New Roman"/>
                <w:color w:val="000000" w:themeColor="text1"/>
                <w:sz w:val="24"/>
                <w:szCs w:val="24"/>
              </w:rPr>
              <w:t xml:space="preserve"> that cannot be settled amicably may be referred to by either Party to the adjudication/arbitration in accordance with the provisions specified in the </w:t>
            </w:r>
            <w:r w:rsidR="00FB09F9">
              <w:rPr>
                <w:rFonts w:ascii="Book Antiqua" w:hAnsi="Book Antiqua" w:cs="Times New Roman"/>
                <w:b/>
                <w:color w:val="000000" w:themeColor="text1"/>
                <w:sz w:val="24"/>
                <w:szCs w:val="24"/>
              </w:rPr>
              <w:t>SCCC</w:t>
            </w:r>
            <w:r w:rsidRPr="008A3F47">
              <w:rPr>
                <w:rFonts w:ascii="Book Antiqua" w:hAnsi="Book Antiqua" w:cs="Times New Roman"/>
                <w:color w:val="000000" w:themeColor="text1"/>
                <w:sz w:val="24"/>
                <w:szCs w:val="24"/>
              </w:rPr>
              <w:t>.</w:t>
            </w:r>
          </w:p>
        </w:tc>
      </w:tr>
    </w:tbl>
    <w:p w:rsidR="00F95B68" w:rsidRPr="005C7AB5" w:rsidRDefault="00F95B68" w:rsidP="004B3DDA">
      <w:pPr>
        <w:pStyle w:val="Heading1"/>
        <w:jc w:val="left"/>
        <w:rPr>
          <w:rFonts w:ascii="Book Antiqua" w:hAnsi="Book Antiqua"/>
          <w:color w:val="000000" w:themeColor="text1"/>
          <w:sz w:val="24"/>
          <w:szCs w:val="24"/>
        </w:rPr>
      </w:pPr>
      <w:bookmarkStart w:id="267" w:name="_Toc300745682"/>
      <w:bookmarkStart w:id="268" w:name="_Toc300746801"/>
      <w:bookmarkStart w:id="269" w:name="_Toc326063201"/>
    </w:p>
    <w:p w:rsidR="00EA50AC" w:rsidRPr="005C7AB5" w:rsidRDefault="000F62B2" w:rsidP="005C7AB5">
      <w:pPr>
        <w:pStyle w:val="Heading2"/>
        <w:rPr>
          <w:b w:val="0"/>
          <w:sz w:val="24"/>
          <w:szCs w:val="24"/>
        </w:rPr>
      </w:pPr>
      <w:bookmarkStart w:id="270" w:name="_Toc409096643"/>
      <w:r w:rsidRPr="005C7AB5">
        <w:rPr>
          <w:sz w:val="24"/>
          <w:szCs w:val="24"/>
        </w:rPr>
        <w:t>I.  SUSTAINABILITY</w:t>
      </w:r>
      <w:bookmarkEnd w:id="270"/>
    </w:p>
    <w:tbl>
      <w:tblPr>
        <w:tblW w:w="10021" w:type="dxa"/>
        <w:jc w:val="center"/>
        <w:tblLayout w:type="fixed"/>
        <w:tblLook w:val="0000"/>
      </w:tblPr>
      <w:tblGrid>
        <w:gridCol w:w="474"/>
        <w:gridCol w:w="2340"/>
        <w:gridCol w:w="630"/>
        <w:gridCol w:w="6577"/>
      </w:tblGrid>
      <w:tr w:rsidR="006441FF" w:rsidRPr="006441FF" w:rsidTr="005C7AB5">
        <w:trPr>
          <w:jc w:val="center"/>
        </w:trPr>
        <w:tc>
          <w:tcPr>
            <w:tcW w:w="474" w:type="dxa"/>
          </w:tcPr>
          <w:p w:rsidR="00EA50AC" w:rsidRDefault="00EA50AC" w:rsidP="005C7AB5">
            <w:pPr>
              <w:numPr>
                <w:ilvl w:val="0"/>
                <w:numId w:val="50"/>
              </w:numPr>
              <w:rPr>
                <w:rFonts w:ascii="Book Antiqua" w:eastAsia="Times New Roman" w:hAnsi="Book Antiqua" w:cs="Times New Roman"/>
                <w:b/>
                <w:smallCaps/>
                <w:color w:val="000000" w:themeColor="text1"/>
                <w:sz w:val="28"/>
                <w:szCs w:val="28"/>
                <w:lang w:val="en-US"/>
              </w:rPr>
            </w:pPr>
          </w:p>
        </w:tc>
        <w:tc>
          <w:tcPr>
            <w:tcW w:w="2340" w:type="dxa"/>
          </w:tcPr>
          <w:p w:rsidR="006441FF" w:rsidRPr="006441FF" w:rsidRDefault="006441FF" w:rsidP="006441FF">
            <w:pPr>
              <w:rPr>
                <w:b/>
              </w:rPr>
            </w:pPr>
            <w:r w:rsidRPr="006441FF">
              <w:rPr>
                <w:b/>
              </w:rPr>
              <w:t>Prompt Payment and Fair Dealing</w:t>
            </w:r>
          </w:p>
        </w:tc>
        <w:tc>
          <w:tcPr>
            <w:tcW w:w="630" w:type="dxa"/>
          </w:tcPr>
          <w:p w:rsidR="006441FF" w:rsidRPr="006441FF" w:rsidRDefault="006441FF" w:rsidP="006441FF">
            <w:r w:rsidRPr="006441FF">
              <w:t>58.1</w:t>
            </w:r>
          </w:p>
        </w:tc>
        <w:tc>
          <w:tcPr>
            <w:tcW w:w="6577" w:type="dxa"/>
          </w:tcPr>
          <w:p w:rsidR="006441FF" w:rsidRPr="006441FF" w:rsidRDefault="006441FF" w:rsidP="006441FF">
            <w:r w:rsidRPr="006441FF">
              <w:t xml:space="preserve">The Consultant provides access to accounts (as part of the open book process) to allow timeliness of payments to subcontractors and suppliers to be verified. </w:t>
            </w:r>
          </w:p>
        </w:tc>
      </w:tr>
    </w:tbl>
    <w:p w:rsidR="006441FF" w:rsidRPr="006441FF" w:rsidRDefault="006441FF" w:rsidP="006441FF">
      <w:pPr>
        <w:rPr>
          <w:lang w:val="en-US"/>
        </w:rPr>
      </w:pPr>
    </w:p>
    <w:p w:rsidR="00AA05BE" w:rsidRPr="005C7AB5" w:rsidRDefault="00AA05BE" w:rsidP="005C7AB5">
      <w:pPr>
        <w:pStyle w:val="Heading2"/>
        <w:rPr>
          <w:sz w:val="24"/>
          <w:szCs w:val="24"/>
        </w:rPr>
      </w:pPr>
      <w:bookmarkStart w:id="271" w:name="_Toc409096644"/>
      <w:r w:rsidRPr="005C7AB5">
        <w:rPr>
          <w:sz w:val="24"/>
          <w:szCs w:val="24"/>
        </w:rPr>
        <w:t>J.  BUSINESS ASSURANCE</w:t>
      </w:r>
      <w:bookmarkEnd w:id="271"/>
    </w:p>
    <w:tbl>
      <w:tblPr>
        <w:tblW w:w="9889" w:type="dxa"/>
        <w:jc w:val="center"/>
        <w:tblLayout w:type="fixed"/>
        <w:tblLook w:val="0000"/>
      </w:tblPr>
      <w:tblGrid>
        <w:gridCol w:w="408"/>
        <w:gridCol w:w="2340"/>
        <w:gridCol w:w="720"/>
        <w:gridCol w:w="6421"/>
      </w:tblGrid>
      <w:tr w:rsidR="00AA05BE" w:rsidRPr="00AA05BE" w:rsidTr="005C7AB5">
        <w:trPr>
          <w:jc w:val="center"/>
        </w:trPr>
        <w:tc>
          <w:tcPr>
            <w:tcW w:w="408" w:type="dxa"/>
          </w:tcPr>
          <w:p w:rsidR="00AA05BE" w:rsidRPr="00AA05BE" w:rsidRDefault="00AA05BE" w:rsidP="005C7AB5">
            <w:pPr>
              <w:numPr>
                <w:ilvl w:val="0"/>
                <w:numId w:val="50"/>
              </w:numPr>
              <w:rPr>
                <w:b/>
                <w:lang w:val="en-US"/>
              </w:rPr>
            </w:pPr>
          </w:p>
        </w:tc>
        <w:tc>
          <w:tcPr>
            <w:tcW w:w="2340" w:type="dxa"/>
          </w:tcPr>
          <w:p w:rsidR="00AA05BE" w:rsidRPr="00AA05BE" w:rsidRDefault="00AA05BE" w:rsidP="00AA05BE">
            <w:pPr>
              <w:rPr>
                <w:b/>
              </w:rPr>
            </w:pPr>
            <w:r w:rsidRPr="00AA05BE">
              <w:rPr>
                <w:b/>
              </w:rPr>
              <w:t>Business Assurance</w:t>
            </w:r>
          </w:p>
        </w:tc>
        <w:tc>
          <w:tcPr>
            <w:tcW w:w="720" w:type="dxa"/>
          </w:tcPr>
          <w:p w:rsidR="00AA05BE" w:rsidRPr="00AA05BE" w:rsidRDefault="00AA05BE" w:rsidP="00AA05BE">
            <w:r w:rsidRPr="00AA05BE">
              <w:t>59.1</w:t>
            </w:r>
          </w:p>
        </w:tc>
        <w:tc>
          <w:tcPr>
            <w:tcW w:w="6421" w:type="dxa"/>
          </w:tcPr>
          <w:p w:rsidR="00AA05BE" w:rsidRPr="00AA05BE" w:rsidRDefault="00AA05BE" w:rsidP="00AA05BE">
            <w:r w:rsidRPr="00AA05BE">
              <w:t xml:space="preserve">The Employer assures the Consultant a minimum percentage of Agreement Price during the life of the FWA in accordance with the provisions specified in the SCCC. </w:t>
            </w:r>
          </w:p>
          <w:p w:rsidR="00AA05BE" w:rsidRPr="00AA05BE" w:rsidRDefault="00AA05BE" w:rsidP="00AA05BE">
            <w:r w:rsidRPr="00AA05BE">
              <w:t>.</w:t>
            </w:r>
          </w:p>
        </w:tc>
      </w:tr>
    </w:tbl>
    <w:p w:rsidR="00EA50AC" w:rsidRDefault="00EA50AC" w:rsidP="005C7AB5"/>
    <w:p w:rsidR="00EA50AC" w:rsidRDefault="00EA50AC" w:rsidP="005C7AB5"/>
    <w:p w:rsidR="00EA50AC" w:rsidRPr="005C7AB5" w:rsidRDefault="00EA50AC" w:rsidP="006441FF">
      <w:pPr>
        <w:rPr>
          <w:lang w:val="en-US"/>
        </w:rPr>
        <w:sectPr w:rsidR="00EA50AC" w:rsidRPr="005C7AB5" w:rsidSect="00682E33">
          <w:pgSz w:w="12242" w:h="15842" w:code="1"/>
          <w:pgMar w:top="1440" w:right="1440" w:bottom="1440" w:left="1728" w:header="576" w:footer="576" w:gutter="0"/>
          <w:paperSrc w:first="15" w:other="15"/>
          <w:cols w:space="708"/>
          <w:titlePg/>
          <w:docGrid w:linePitch="360"/>
        </w:sectPr>
      </w:pPr>
    </w:p>
    <w:p w:rsidR="00437405" w:rsidRPr="000C638F" w:rsidRDefault="001F1659" w:rsidP="001F1659">
      <w:pPr>
        <w:pStyle w:val="Heading1"/>
        <w:rPr>
          <w:rFonts w:ascii="Book Antiqua" w:hAnsi="Book Antiqua"/>
          <w:color w:val="000000" w:themeColor="text1"/>
        </w:rPr>
      </w:pPr>
      <w:bookmarkStart w:id="272" w:name="_Toc409096645"/>
      <w:r w:rsidRPr="000C638F">
        <w:rPr>
          <w:rFonts w:ascii="Book Antiqua" w:hAnsi="Book Antiqua"/>
          <w:color w:val="000000" w:themeColor="text1"/>
        </w:rPr>
        <w:lastRenderedPageBreak/>
        <w:t xml:space="preserve">Section III: </w:t>
      </w:r>
      <w:r w:rsidR="00437405" w:rsidRPr="000C638F">
        <w:rPr>
          <w:rFonts w:ascii="Book Antiqua" w:hAnsi="Book Antiqua"/>
          <w:color w:val="000000" w:themeColor="text1"/>
        </w:rPr>
        <w:t xml:space="preserve">Special Conditions of </w:t>
      </w:r>
      <w:bookmarkEnd w:id="267"/>
      <w:bookmarkEnd w:id="268"/>
      <w:bookmarkEnd w:id="269"/>
      <w:r w:rsidR="00316E49">
        <w:rPr>
          <w:rFonts w:ascii="Book Antiqua" w:hAnsi="Book Antiqua"/>
          <w:color w:val="000000" w:themeColor="text1"/>
        </w:rPr>
        <w:t>Call-Off Contract</w:t>
      </w:r>
      <w:bookmarkEnd w:id="272"/>
    </w:p>
    <w:p w:rsidR="00437405" w:rsidRPr="000C638F" w:rsidRDefault="00437405" w:rsidP="00F35A5B">
      <w:pPr>
        <w:rPr>
          <w:rFonts w:ascii="Book Antiqua" w:hAnsi="Book Antiqua" w:cs="Times New Roman"/>
          <w:color w:val="000000" w:themeColor="text1"/>
        </w:rPr>
      </w:pPr>
      <w:r w:rsidRPr="000C638F">
        <w:rPr>
          <w:rFonts w:ascii="Book Antiqua" w:hAnsi="Book Antiqua" w:cs="Times New Roman"/>
          <w:color w:val="000000" w:themeColor="text1"/>
        </w:rPr>
        <w:t>[</w:t>
      </w:r>
      <w:r w:rsidRPr="000C638F">
        <w:rPr>
          <w:rFonts w:ascii="Book Antiqua" w:hAnsi="Book Antiqua" w:cs="Times New Roman"/>
          <w:i/>
          <w:color w:val="000000" w:themeColor="text1"/>
        </w:rPr>
        <w:t xml:space="preserve">Notes in brackets are for guidance purposes only and should be deleted in the final text of the signed </w:t>
      </w:r>
      <w:r w:rsidR="00316E49">
        <w:rPr>
          <w:rFonts w:ascii="Book Antiqua" w:hAnsi="Book Antiqua" w:cs="Times New Roman"/>
          <w:i/>
          <w:color w:val="000000" w:themeColor="text1"/>
        </w:rPr>
        <w:t>Call-Off Contract</w:t>
      </w:r>
      <w:r w:rsidRPr="000C638F">
        <w:rPr>
          <w:rFonts w:ascii="Book Antiqua" w:hAnsi="Book Antiqua" w:cs="Times New Roman"/>
          <w:color w:val="000000" w:themeColor="text1"/>
        </w:rPr>
        <w:t>]</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80"/>
        <w:gridCol w:w="7020"/>
      </w:tblGrid>
      <w:tr w:rsidR="00437405" w:rsidRPr="000C638F" w:rsidTr="00437405">
        <w:tc>
          <w:tcPr>
            <w:tcW w:w="1980" w:type="dxa"/>
            <w:tcMar>
              <w:top w:w="85" w:type="dxa"/>
              <w:bottom w:w="142" w:type="dxa"/>
              <w:right w:w="170" w:type="dxa"/>
            </w:tcMar>
          </w:tcPr>
          <w:p w:rsidR="00437405" w:rsidRPr="000C638F" w:rsidRDefault="00FB09F9" w:rsidP="00F35A5B">
            <w:pPr>
              <w:rPr>
                <w:rFonts w:ascii="Book Antiqua" w:hAnsi="Book Antiqua" w:cs="Times New Roman"/>
                <w:b/>
                <w:color w:val="000000" w:themeColor="text1"/>
              </w:rPr>
            </w:pPr>
            <w:r>
              <w:rPr>
                <w:rFonts w:ascii="Book Antiqua" w:hAnsi="Book Antiqua" w:cs="Times New Roman"/>
                <w:b/>
                <w:color w:val="000000" w:themeColor="text1"/>
              </w:rPr>
              <w:t>GCCC</w:t>
            </w:r>
            <w:r w:rsidR="00437405" w:rsidRPr="000C638F">
              <w:rPr>
                <w:rFonts w:ascii="Book Antiqua" w:hAnsi="Book Antiqua" w:cs="Times New Roman"/>
                <w:b/>
                <w:color w:val="000000" w:themeColor="text1"/>
              </w:rPr>
              <w:t xml:space="preserve"> Clause</w:t>
            </w:r>
            <w:r w:rsidR="00F35A5B" w:rsidRPr="000C638F">
              <w:rPr>
                <w:rFonts w:ascii="Book Antiqua" w:hAnsi="Book Antiqua" w:cs="Times New Roman"/>
                <w:b/>
                <w:color w:val="000000" w:themeColor="text1"/>
              </w:rPr>
              <w:t xml:space="preserve"> Reference</w:t>
            </w:r>
          </w:p>
        </w:tc>
        <w:tc>
          <w:tcPr>
            <w:tcW w:w="7020" w:type="dxa"/>
            <w:tcMar>
              <w:top w:w="85" w:type="dxa"/>
              <w:bottom w:w="142" w:type="dxa"/>
              <w:right w:w="170" w:type="dxa"/>
            </w:tcMar>
          </w:tcPr>
          <w:p w:rsidR="00437405" w:rsidRPr="000C638F" w:rsidRDefault="00437405" w:rsidP="00F35A5B">
            <w:pPr>
              <w:ind w:right="-72"/>
              <w:rPr>
                <w:rFonts w:ascii="Book Antiqua" w:hAnsi="Book Antiqua" w:cs="Times New Roman"/>
                <w:b/>
                <w:color w:val="000000" w:themeColor="text1"/>
              </w:rPr>
            </w:pPr>
            <w:r w:rsidRPr="000C638F">
              <w:rPr>
                <w:rFonts w:ascii="Book Antiqua" w:hAnsi="Book Antiqua" w:cs="Times New Roman"/>
                <w:b/>
                <w:color w:val="000000" w:themeColor="text1"/>
              </w:rPr>
              <w:t xml:space="preserve">Amendments of, and Supplements to, Clauses in the General Conditions of </w:t>
            </w:r>
            <w:r w:rsidR="00316E49">
              <w:rPr>
                <w:rFonts w:ascii="Book Antiqua" w:hAnsi="Book Antiqua" w:cs="Times New Roman"/>
                <w:b/>
                <w:color w:val="000000" w:themeColor="text1"/>
              </w:rPr>
              <w:t>Call-Off Contract</w:t>
            </w:r>
          </w:p>
        </w:tc>
      </w:tr>
      <w:tr w:rsidR="00437405" w:rsidRPr="000C638F" w:rsidTr="00437405">
        <w:tc>
          <w:tcPr>
            <w:tcW w:w="1980" w:type="dxa"/>
            <w:tcMar>
              <w:top w:w="85" w:type="dxa"/>
              <w:bottom w:w="142" w:type="dxa"/>
              <w:right w:w="170" w:type="dxa"/>
            </w:tcMar>
          </w:tcPr>
          <w:p w:rsidR="00437405" w:rsidRPr="000C638F" w:rsidRDefault="00437405" w:rsidP="00437405">
            <w:pPr>
              <w:jc w:val="both"/>
              <w:rPr>
                <w:rFonts w:ascii="Book Antiqua" w:hAnsi="Book Antiqua" w:cs="Times New Roman"/>
                <w:color w:val="000000" w:themeColor="text1"/>
              </w:rPr>
            </w:pPr>
            <w:r w:rsidRPr="000C638F">
              <w:rPr>
                <w:rFonts w:ascii="Book Antiqua" w:hAnsi="Book Antiqua" w:cs="Times New Roman"/>
                <w:color w:val="000000" w:themeColor="text1"/>
              </w:rPr>
              <w:t>6.1 and 6.2</w:t>
            </w:r>
          </w:p>
        </w:tc>
        <w:tc>
          <w:tcPr>
            <w:tcW w:w="7020" w:type="dxa"/>
            <w:tcMar>
              <w:top w:w="85" w:type="dxa"/>
              <w:bottom w:w="142" w:type="dxa"/>
              <w:right w:w="170" w:type="dxa"/>
            </w:tcMar>
          </w:tcPr>
          <w:p w:rsidR="00437405" w:rsidRPr="000C638F" w:rsidRDefault="00437405" w:rsidP="00437405">
            <w:pPr>
              <w:ind w:right="-72"/>
              <w:jc w:val="both"/>
              <w:rPr>
                <w:rFonts w:ascii="Book Antiqua" w:hAnsi="Book Antiqua" w:cs="Times New Roman"/>
                <w:color w:val="000000" w:themeColor="text1"/>
              </w:rPr>
            </w:pPr>
            <w:r w:rsidRPr="000C638F">
              <w:rPr>
                <w:rFonts w:ascii="Book Antiqua" w:hAnsi="Book Antiqua" w:cs="Times New Roman"/>
                <w:color w:val="000000" w:themeColor="text1"/>
              </w:rPr>
              <w:t>The addresses are:</w:t>
            </w:r>
          </w:p>
          <w:p w:rsidR="00437405" w:rsidRPr="000C638F" w:rsidRDefault="00437405" w:rsidP="00437405">
            <w:pPr>
              <w:tabs>
                <w:tab w:val="left" w:pos="1311"/>
                <w:tab w:val="left" w:pos="6480"/>
              </w:tabs>
              <w:ind w:right="-72"/>
              <w:jc w:val="both"/>
              <w:rPr>
                <w:rFonts w:ascii="Book Antiqua" w:hAnsi="Book Antiqua" w:cs="Times New Roman"/>
                <w:color w:val="000000" w:themeColor="text1"/>
                <w:u w:val="single"/>
              </w:rPr>
            </w:pPr>
            <w:r w:rsidRPr="000C638F">
              <w:rPr>
                <w:rFonts w:ascii="Book Antiqua" w:hAnsi="Book Antiqua" w:cs="Times New Roman"/>
                <w:color w:val="000000" w:themeColor="text1"/>
              </w:rPr>
              <w:t>Employer :</w:t>
            </w:r>
            <w:r w:rsidRPr="000C638F">
              <w:rPr>
                <w:rFonts w:ascii="Book Antiqua" w:hAnsi="Book Antiqua" w:cs="Times New Roman"/>
                <w:color w:val="000000" w:themeColor="text1"/>
              </w:rPr>
              <w:tab/>
            </w:r>
            <w:r w:rsidRPr="000C638F">
              <w:rPr>
                <w:rFonts w:ascii="Book Antiqua" w:hAnsi="Book Antiqua" w:cs="Times New Roman"/>
                <w:color w:val="000000" w:themeColor="text1"/>
                <w:u w:val="single"/>
              </w:rPr>
              <w:tab/>
            </w:r>
          </w:p>
          <w:p w:rsidR="00437405" w:rsidRPr="000C638F" w:rsidRDefault="00437405" w:rsidP="00437405">
            <w:pPr>
              <w:tabs>
                <w:tab w:val="left" w:pos="1311"/>
                <w:tab w:val="left" w:pos="6480"/>
              </w:tabs>
              <w:ind w:right="-72"/>
              <w:jc w:val="both"/>
              <w:rPr>
                <w:rFonts w:ascii="Book Antiqua" w:hAnsi="Book Antiqua" w:cs="Times New Roman"/>
                <w:color w:val="000000" w:themeColor="text1"/>
                <w:u w:val="single"/>
              </w:rPr>
            </w:pPr>
            <w:r w:rsidRPr="000C638F">
              <w:rPr>
                <w:rFonts w:ascii="Book Antiqua" w:hAnsi="Book Antiqua" w:cs="Times New Roman"/>
                <w:color w:val="000000" w:themeColor="text1"/>
              </w:rPr>
              <w:tab/>
            </w:r>
            <w:r w:rsidRPr="000C638F">
              <w:rPr>
                <w:rFonts w:ascii="Book Antiqua" w:hAnsi="Book Antiqua" w:cs="Times New Roman"/>
                <w:color w:val="000000" w:themeColor="text1"/>
                <w:u w:val="single"/>
              </w:rPr>
              <w:tab/>
            </w:r>
          </w:p>
          <w:p w:rsidR="00437405" w:rsidRPr="000C638F" w:rsidRDefault="00437405" w:rsidP="00437405">
            <w:pPr>
              <w:tabs>
                <w:tab w:val="left" w:pos="1311"/>
                <w:tab w:val="left" w:pos="6480"/>
              </w:tabs>
              <w:ind w:right="-72"/>
              <w:jc w:val="both"/>
              <w:rPr>
                <w:rFonts w:ascii="Book Antiqua" w:hAnsi="Book Antiqua" w:cs="Times New Roman"/>
                <w:color w:val="000000" w:themeColor="text1"/>
                <w:u w:val="single"/>
              </w:rPr>
            </w:pPr>
            <w:r w:rsidRPr="000C638F">
              <w:rPr>
                <w:rFonts w:ascii="Book Antiqua" w:hAnsi="Book Antiqua" w:cs="Times New Roman"/>
                <w:color w:val="000000" w:themeColor="text1"/>
              </w:rPr>
              <w:t>Attention :</w:t>
            </w:r>
            <w:r w:rsidRPr="000C638F">
              <w:rPr>
                <w:rFonts w:ascii="Book Antiqua" w:hAnsi="Book Antiqua" w:cs="Times New Roman"/>
                <w:color w:val="000000" w:themeColor="text1"/>
              </w:rPr>
              <w:tab/>
            </w:r>
            <w:r w:rsidR="00116DD0" w:rsidRPr="000C638F">
              <w:rPr>
                <w:rFonts w:ascii="Book Antiqua" w:hAnsi="Book Antiqua" w:cs="Times New Roman"/>
                <w:color w:val="000000" w:themeColor="text1"/>
                <w:u w:val="single"/>
              </w:rPr>
              <w:t>[</w:t>
            </w:r>
            <w:r w:rsidR="00116DD0" w:rsidRPr="000C638F">
              <w:rPr>
                <w:rFonts w:ascii="Book Antiqua" w:hAnsi="Book Antiqua" w:cs="Times New Roman"/>
                <w:i/>
                <w:color w:val="000000" w:themeColor="text1"/>
                <w:u w:val="single"/>
              </w:rPr>
              <w:t>specify name of authorized representative</w:t>
            </w:r>
            <w:r w:rsidR="00116DD0" w:rsidRPr="000C638F">
              <w:rPr>
                <w:rFonts w:ascii="Book Antiqua" w:hAnsi="Book Antiqua" w:cs="Times New Roman"/>
                <w:color w:val="000000" w:themeColor="text1"/>
                <w:u w:val="single"/>
              </w:rPr>
              <w:t>]</w:t>
            </w:r>
            <w:r w:rsidR="00116DD0" w:rsidRPr="000C638F">
              <w:rPr>
                <w:rFonts w:ascii="Book Antiqua" w:hAnsi="Book Antiqua" w:cs="Times New Roman"/>
                <w:color w:val="000000" w:themeColor="text1"/>
              </w:rPr>
              <w:t>___________</w:t>
            </w:r>
          </w:p>
          <w:p w:rsidR="00437405" w:rsidRPr="000C638F" w:rsidRDefault="00437405" w:rsidP="00437405">
            <w:pPr>
              <w:tabs>
                <w:tab w:val="left" w:pos="1311"/>
                <w:tab w:val="left" w:pos="6480"/>
              </w:tabs>
              <w:ind w:right="-72"/>
              <w:jc w:val="both"/>
              <w:rPr>
                <w:rFonts w:ascii="Book Antiqua" w:hAnsi="Book Antiqua" w:cs="Times New Roman"/>
                <w:color w:val="000000" w:themeColor="text1"/>
              </w:rPr>
            </w:pPr>
            <w:r w:rsidRPr="000C638F">
              <w:rPr>
                <w:rFonts w:ascii="Book Antiqua" w:hAnsi="Book Antiqua" w:cs="Times New Roman"/>
                <w:color w:val="000000" w:themeColor="text1"/>
              </w:rPr>
              <w:t>Facsimile :</w:t>
            </w:r>
            <w:r w:rsidRPr="000C638F">
              <w:rPr>
                <w:rFonts w:ascii="Book Antiqua" w:hAnsi="Book Antiqua" w:cs="Times New Roman"/>
                <w:color w:val="000000" w:themeColor="text1"/>
              </w:rPr>
              <w:tab/>
            </w:r>
            <w:r w:rsidRPr="000C638F">
              <w:rPr>
                <w:rFonts w:ascii="Book Antiqua" w:hAnsi="Book Antiqua" w:cs="Times New Roman"/>
                <w:color w:val="000000" w:themeColor="text1"/>
                <w:u w:val="single"/>
              </w:rPr>
              <w:tab/>
            </w:r>
          </w:p>
          <w:p w:rsidR="00437405" w:rsidRPr="000C638F" w:rsidRDefault="00437405" w:rsidP="00437405">
            <w:pPr>
              <w:tabs>
                <w:tab w:val="left" w:pos="1311"/>
                <w:tab w:val="left" w:pos="6480"/>
              </w:tabs>
              <w:ind w:right="-72"/>
              <w:jc w:val="both"/>
              <w:rPr>
                <w:rFonts w:ascii="Book Antiqua" w:hAnsi="Book Antiqua" w:cs="Times New Roman"/>
                <w:color w:val="000000" w:themeColor="text1"/>
              </w:rPr>
            </w:pPr>
            <w:r w:rsidRPr="000C638F">
              <w:rPr>
                <w:rFonts w:ascii="Book Antiqua" w:hAnsi="Book Antiqua" w:cs="Times New Roman"/>
                <w:color w:val="000000" w:themeColor="text1"/>
              </w:rPr>
              <w:t>E-mail (where permitted):</w:t>
            </w:r>
            <w:r w:rsidRPr="000C638F">
              <w:rPr>
                <w:rFonts w:ascii="Book Antiqua" w:hAnsi="Book Antiqua" w:cs="Times New Roman"/>
                <w:color w:val="000000" w:themeColor="text1"/>
                <w:u w:val="single"/>
              </w:rPr>
              <w:tab/>
            </w:r>
          </w:p>
          <w:p w:rsidR="00437405" w:rsidRPr="000C638F" w:rsidRDefault="00437405" w:rsidP="00437405">
            <w:pPr>
              <w:tabs>
                <w:tab w:val="left" w:pos="1311"/>
              </w:tabs>
              <w:ind w:right="-72"/>
              <w:jc w:val="both"/>
              <w:rPr>
                <w:rFonts w:ascii="Book Antiqua" w:hAnsi="Book Antiqua" w:cs="Times New Roman"/>
                <w:color w:val="000000" w:themeColor="text1"/>
              </w:rPr>
            </w:pPr>
          </w:p>
          <w:p w:rsidR="00060783" w:rsidRPr="000C638F" w:rsidRDefault="00060783" w:rsidP="00437405">
            <w:pPr>
              <w:tabs>
                <w:tab w:val="left" w:pos="1311"/>
              </w:tabs>
              <w:ind w:right="-72"/>
              <w:jc w:val="both"/>
              <w:rPr>
                <w:rFonts w:ascii="Book Antiqua" w:hAnsi="Book Antiqua" w:cs="Times New Roman"/>
                <w:color w:val="000000" w:themeColor="text1"/>
              </w:rPr>
            </w:pPr>
          </w:p>
          <w:p w:rsidR="00437405" w:rsidRPr="000C638F" w:rsidRDefault="00437405" w:rsidP="00437405">
            <w:pPr>
              <w:tabs>
                <w:tab w:val="left" w:pos="1311"/>
                <w:tab w:val="left" w:pos="6480"/>
              </w:tabs>
              <w:ind w:right="-72"/>
              <w:jc w:val="both"/>
              <w:rPr>
                <w:rFonts w:ascii="Book Antiqua" w:hAnsi="Book Antiqua" w:cs="Times New Roman"/>
                <w:color w:val="000000" w:themeColor="text1"/>
              </w:rPr>
            </w:pPr>
            <w:r w:rsidRPr="000C638F">
              <w:rPr>
                <w:rFonts w:ascii="Book Antiqua" w:hAnsi="Book Antiqua" w:cs="Times New Roman"/>
                <w:color w:val="000000" w:themeColor="text1"/>
              </w:rPr>
              <w:t>Consultant :</w:t>
            </w:r>
            <w:r w:rsidRPr="000C638F">
              <w:rPr>
                <w:rFonts w:ascii="Book Antiqua" w:hAnsi="Book Antiqua" w:cs="Times New Roman"/>
                <w:color w:val="000000" w:themeColor="text1"/>
              </w:rPr>
              <w:tab/>
            </w:r>
            <w:r w:rsidRPr="000C638F">
              <w:rPr>
                <w:rFonts w:ascii="Book Antiqua" w:hAnsi="Book Antiqua" w:cs="Times New Roman"/>
                <w:color w:val="000000" w:themeColor="text1"/>
                <w:u w:val="single"/>
              </w:rPr>
              <w:tab/>
            </w:r>
          </w:p>
          <w:p w:rsidR="00437405" w:rsidRPr="000C638F" w:rsidRDefault="00437405" w:rsidP="00437405">
            <w:pPr>
              <w:tabs>
                <w:tab w:val="left" w:pos="1311"/>
                <w:tab w:val="left" w:pos="6480"/>
              </w:tabs>
              <w:ind w:right="-72"/>
              <w:jc w:val="both"/>
              <w:rPr>
                <w:rFonts w:ascii="Book Antiqua" w:hAnsi="Book Antiqua" w:cs="Times New Roman"/>
                <w:color w:val="000000" w:themeColor="text1"/>
                <w:u w:val="single"/>
              </w:rPr>
            </w:pPr>
            <w:r w:rsidRPr="000C638F">
              <w:rPr>
                <w:rFonts w:ascii="Book Antiqua" w:hAnsi="Book Antiqua" w:cs="Times New Roman"/>
                <w:color w:val="000000" w:themeColor="text1"/>
              </w:rPr>
              <w:tab/>
            </w:r>
            <w:r w:rsidRPr="000C638F">
              <w:rPr>
                <w:rFonts w:ascii="Book Antiqua" w:hAnsi="Book Antiqua" w:cs="Times New Roman"/>
                <w:color w:val="000000" w:themeColor="text1"/>
                <w:u w:val="single"/>
              </w:rPr>
              <w:tab/>
            </w:r>
          </w:p>
          <w:p w:rsidR="00437405" w:rsidRPr="000C638F" w:rsidRDefault="00437405" w:rsidP="00437405">
            <w:pPr>
              <w:tabs>
                <w:tab w:val="left" w:pos="1311"/>
                <w:tab w:val="left" w:pos="6480"/>
              </w:tabs>
              <w:ind w:right="-72"/>
              <w:jc w:val="both"/>
              <w:rPr>
                <w:rFonts w:ascii="Book Antiqua" w:hAnsi="Book Antiqua" w:cs="Times New Roman"/>
                <w:color w:val="000000" w:themeColor="text1"/>
              </w:rPr>
            </w:pPr>
            <w:r w:rsidRPr="000C638F">
              <w:rPr>
                <w:rFonts w:ascii="Book Antiqua" w:hAnsi="Book Antiqua" w:cs="Times New Roman"/>
                <w:color w:val="000000" w:themeColor="text1"/>
              </w:rPr>
              <w:t>Attention :</w:t>
            </w:r>
            <w:r w:rsidRPr="000C638F">
              <w:rPr>
                <w:rFonts w:ascii="Book Antiqua" w:hAnsi="Book Antiqua" w:cs="Times New Roman"/>
                <w:color w:val="000000" w:themeColor="text1"/>
              </w:rPr>
              <w:tab/>
            </w:r>
            <w:r w:rsidR="00116DD0" w:rsidRPr="000C638F">
              <w:rPr>
                <w:rFonts w:ascii="Book Antiqua" w:hAnsi="Book Antiqua" w:cs="Times New Roman"/>
                <w:color w:val="000000" w:themeColor="text1"/>
                <w:u w:val="single"/>
              </w:rPr>
              <w:t>[</w:t>
            </w:r>
            <w:r w:rsidR="00116DD0" w:rsidRPr="000C638F">
              <w:rPr>
                <w:rFonts w:ascii="Book Antiqua" w:hAnsi="Book Antiqua" w:cs="Times New Roman"/>
                <w:i/>
                <w:color w:val="000000" w:themeColor="text1"/>
                <w:u w:val="single"/>
              </w:rPr>
              <w:t>specify name of authorized representative</w:t>
            </w:r>
            <w:r w:rsidR="00116DD0" w:rsidRPr="000C638F">
              <w:rPr>
                <w:rFonts w:ascii="Book Antiqua" w:hAnsi="Book Antiqua" w:cs="Times New Roman"/>
                <w:color w:val="000000" w:themeColor="text1"/>
                <w:u w:val="single"/>
              </w:rPr>
              <w:t>]</w:t>
            </w:r>
            <w:r w:rsidR="00116DD0" w:rsidRPr="000C638F">
              <w:rPr>
                <w:rFonts w:ascii="Book Antiqua" w:hAnsi="Book Antiqua" w:cs="Times New Roman"/>
                <w:color w:val="000000" w:themeColor="text1"/>
              </w:rPr>
              <w:t>____________</w:t>
            </w:r>
          </w:p>
          <w:p w:rsidR="00437405" w:rsidRPr="000C638F" w:rsidRDefault="00437405" w:rsidP="00437405">
            <w:pPr>
              <w:tabs>
                <w:tab w:val="left" w:pos="1311"/>
                <w:tab w:val="left" w:pos="6480"/>
              </w:tabs>
              <w:ind w:right="-72"/>
              <w:jc w:val="both"/>
              <w:rPr>
                <w:rFonts w:ascii="Book Antiqua" w:hAnsi="Book Antiqua" w:cs="Times New Roman"/>
                <w:color w:val="000000" w:themeColor="text1"/>
                <w:u w:val="single"/>
              </w:rPr>
            </w:pPr>
            <w:r w:rsidRPr="000C638F">
              <w:rPr>
                <w:rFonts w:ascii="Book Antiqua" w:hAnsi="Book Antiqua" w:cs="Times New Roman"/>
                <w:color w:val="000000" w:themeColor="text1"/>
              </w:rPr>
              <w:t>Facsimile :</w:t>
            </w:r>
            <w:r w:rsidRPr="000C638F">
              <w:rPr>
                <w:rFonts w:ascii="Book Antiqua" w:hAnsi="Book Antiqua" w:cs="Times New Roman"/>
                <w:color w:val="000000" w:themeColor="text1"/>
              </w:rPr>
              <w:tab/>
            </w:r>
            <w:r w:rsidRPr="000C638F">
              <w:rPr>
                <w:rFonts w:ascii="Book Antiqua" w:hAnsi="Book Antiqua" w:cs="Times New Roman"/>
                <w:color w:val="000000" w:themeColor="text1"/>
                <w:u w:val="single"/>
              </w:rPr>
              <w:tab/>
            </w:r>
          </w:p>
          <w:p w:rsidR="00437405" w:rsidRPr="000C638F" w:rsidRDefault="00437405" w:rsidP="00437405">
            <w:pPr>
              <w:tabs>
                <w:tab w:val="left" w:pos="1311"/>
                <w:tab w:val="left" w:pos="6480"/>
              </w:tabs>
              <w:ind w:right="-72"/>
              <w:jc w:val="both"/>
              <w:rPr>
                <w:rFonts w:ascii="Book Antiqua" w:hAnsi="Book Antiqua" w:cs="Times New Roman"/>
                <w:color w:val="000000" w:themeColor="text1"/>
                <w:u w:val="single"/>
              </w:rPr>
            </w:pPr>
            <w:r w:rsidRPr="000C638F">
              <w:rPr>
                <w:rFonts w:ascii="Book Antiqua" w:hAnsi="Book Antiqua" w:cs="Times New Roman"/>
                <w:color w:val="000000" w:themeColor="text1"/>
              </w:rPr>
              <w:t>E-mail (where permitted) :</w:t>
            </w:r>
            <w:r w:rsidRPr="000C638F">
              <w:rPr>
                <w:rFonts w:ascii="Book Antiqua" w:hAnsi="Book Antiqua" w:cs="Times New Roman"/>
                <w:color w:val="000000" w:themeColor="text1"/>
                <w:u w:val="single"/>
              </w:rPr>
              <w:tab/>
            </w:r>
          </w:p>
        </w:tc>
      </w:tr>
      <w:tr w:rsidR="00437405" w:rsidRPr="000C638F" w:rsidTr="00437405">
        <w:tc>
          <w:tcPr>
            <w:tcW w:w="1980" w:type="dxa"/>
            <w:tcMar>
              <w:top w:w="85" w:type="dxa"/>
              <w:bottom w:w="142" w:type="dxa"/>
              <w:right w:w="170" w:type="dxa"/>
            </w:tcMar>
          </w:tcPr>
          <w:p w:rsidR="00437405" w:rsidRPr="000C638F" w:rsidRDefault="00437405" w:rsidP="00437405">
            <w:pPr>
              <w:jc w:val="both"/>
              <w:rPr>
                <w:rFonts w:ascii="Book Antiqua" w:hAnsi="Book Antiqua" w:cs="Times New Roman"/>
                <w:color w:val="000000" w:themeColor="text1"/>
                <w:spacing w:val="-3"/>
              </w:rPr>
            </w:pPr>
            <w:r w:rsidRPr="000C638F">
              <w:rPr>
                <w:rFonts w:ascii="Book Antiqua" w:hAnsi="Book Antiqua" w:cs="Times New Roman"/>
                <w:color w:val="000000" w:themeColor="text1"/>
                <w:spacing w:val="-3"/>
              </w:rPr>
              <w:t>8.1</w:t>
            </w:r>
          </w:p>
          <w:p w:rsidR="00437405" w:rsidRPr="000C638F" w:rsidRDefault="00437405" w:rsidP="00437405">
            <w:pPr>
              <w:ind w:right="-72"/>
              <w:jc w:val="both"/>
              <w:rPr>
                <w:rFonts w:ascii="Book Antiqua" w:hAnsi="Book Antiqua" w:cs="Times New Roman"/>
                <w:color w:val="000000" w:themeColor="text1"/>
              </w:rPr>
            </w:pPr>
          </w:p>
        </w:tc>
        <w:tc>
          <w:tcPr>
            <w:tcW w:w="7020" w:type="dxa"/>
            <w:tcMar>
              <w:top w:w="85" w:type="dxa"/>
              <w:bottom w:w="142" w:type="dxa"/>
              <w:right w:w="170" w:type="dxa"/>
            </w:tcMar>
          </w:tcPr>
          <w:p w:rsidR="00437405" w:rsidRPr="000C638F" w:rsidRDefault="00437405" w:rsidP="00437405">
            <w:pPr>
              <w:ind w:right="-72"/>
              <w:jc w:val="both"/>
              <w:rPr>
                <w:rFonts w:ascii="Book Antiqua" w:hAnsi="Book Antiqua" w:cs="Times New Roman"/>
                <w:i/>
                <w:color w:val="000000" w:themeColor="text1"/>
              </w:rPr>
            </w:pPr>
            <w:r w:rsidRPr="000C638F">
              <w:rPr>
                <w:rFonts w:ascii="Book Antiqua" w:hAnsi="Book Antiqua" w:cs="Times New Roman"/>
                <w:i/>
                <w:color w:val="000000" w:themeColor="text1"/>
              </w:rPr>
              <w:t xml:space="preserve">[Note: If the </w:t>
            </w:r>
            <w:r w:rsidRPr="000C638F">
              <w:rPr>
                <w:rFonts w:ascii="Book Antiqua" w:hAnsi="Book Antiqua" w:cs="Times New Roman"/>
                <w:i/>
                <w:iCs/>
                <w:color w:val="000000" w:themeColor="text1"/>
              </w:rPr>
              <w:t xml:space="preserve">Consultant </w:t>
            </w:r>
            <w:r w:rsidRPr="000C638F">
              <w:rPr>
                <w:rFonts w:ascii="Book Antiqua" w:hAnsi="Book Antiqua" w:cs="Times New Roman"/>
                <w:i/>
                <w:color w:val="000000" w:themeColor="text1"/>
              </w:rPr>
              <w:t>consists only of one entity, state “N/A”;</w:t>
            </w:r>
          </w:p>
          <w:p w:rsidR="00437405" w:rsidRPr="000C638F" w:rsidRDefault="00437405" w:rsidP="00437405">
            <w:pPr>
              <w:ind w:right="-72"/>
              <w:jc w:val="both"/>
              <w:rPr>
                <w:rFonts w:ascii="Book Antiqua" w:hAnsi="Book Antiqua" w:cs="Times New Roman"/>
                <w:i/>
                <w:color w:val="000000" w:themeColor="text1"/>
              </w:rPr>
            </w:pPr>
            <w:r w:rsidRPr="000C638F">
              <w:rPr>
                <w:rFonts w:ascii="Book Antiqua" w:hAnsi="Book Antiqua" w:cs="Times New Roman"/>
                <w:i/>
                <w:color w:val="000000" w:themeColor="text1"/>
              </w:rPr>
              <w:t>OR</w:t>
            </w:r>
          </w:p>
          <w:p w:rsidR="00437405" w:rsidRPr="000C638F" w:rsidRDefault="00437405" w:rsidP="00437405">
            <w:pPr>
              <w:ind w:right="-72"/>
              <w:jc w:val="both"/>
              <w:rPr>
                <w:rFonts w:ascii="Book Antiqua" w:hAnsi="Book Antiqua" w:cs="Times New Roman"/>
                <w:i/>
                <w:color w:val="000000" w:themeColor="text1"/>
              </w:rPr>
            </w:pPr>
            <w:r w:rsidRPr="000C638F">
              <w:rPr>
                <w:rFonts w:ascii="Book Antiqua" w:hAnsi="Book Antiqua" w:cs="Times New Roman"/>
                <w:i/>
                <w:color w:val="000000" w:themeColor="text1"/>
              </w:rPr>
              <w:t xml:space="preserve">If the </w:t>
            </w:r>
            <w:r w:rsidRPr="000C638F">
              <w:rPr>
                <w:rFonts w:ascii="Book Antiqua" w:hAnsi="Book Antiqua" w:cs="Times New Roman"/>
                <w:i/>
                <w:iCs/>
                <w:color w:val="000000" w:themeColor="text1"/>
              </w:rPr>
              <w:t xml:space="preserve">Consultant is a Joint Venture </w:t>
            </w:r>
            <w:r w:rsidRPr="000C638F">
              <w:rPr>
                <w:rFonts w:ascii="Book Antiqua" w:hAnsi="Book Antiqua" w:cs="Times New Roman"/>
                <w:i/>
                <w:color w:val="000000" w:themeColor="text1"/>
              </w:rPr>
              <w:t xml:space="preserve">consisting of more than one entity, the name of the JV member whose address is specified in Clause </w:t>
            </w:r>
            <w:r w:rsidR="00FB09F9">
              <w:rPr>
                <w:rFonts w:ascii="Book Antiqua" w:hAnsi="Book Antiqua" w:cs="Times New Roman"/>
                <w:i/>
                <w:color w:val="000000" w:themeColor="text1"/>
              </w:rPr>
              <w:t>SCCC</w:t>
            </w:r>
            <w:r w:rsidRPr="000C638F">
              <w:rPr>
                <w:rFonts w:ascii="Book Antiqua" w:hAnsi="Book Antiqua" w:cs="Times New Roman"/>
                <w:i/>
                <w:color w:val="000000" w:themeColor="text1"/>
              </w:rPr>
              <w:t>6.1 should be inserted here. ]</w:t>
            </w:r>
          </w:p>
          <w:p w:rsidR="00714421" w:rsidRPr="000C638F" w:rsidRDefault="00714421" w:rsidP="00437405">
            <w:pPr>
              <w:ind w:right="-72"/>
              <w:jc w:val="both"/>
              <w:rPr>
                <w:rFonts w:ascii="Book Antiqua" w:hAnsi="Book Antiqua" w:cs="Times New Roman"/>
                <w:i/>
                <w:color w:val="000000" w:themeColor="text1"/>
              </w:rPr>
            </w:pPr>
          </w:p>
          <w:p w:rsidR="00437405" w:rsidRPr="000C638F" w:rsidRDefault="00437405" w:rsidP="00060783">
            <w:pPr>
              <w:ind w:right="-72"/>
              <w:rPr>
                <w:rFonts w:ascii="Book Antiqua" w:hAnsi="Book Antiqua" w:cs="Times New Roman"/>
                <w:i/>
                <w:color w:val="000000" w:themeColor="text1"/>
              </w:rPr>
            </w:pPr>
            <w:r w:rsidRPr="000C638F">
              <w:rPr>
                <w:rFonts w:ascii="Book Antiqua" w:hAnsi="Book Antiqua" w:cs="Times New Roman"/>
                <w:color w:val="000000" w:themeColor="text1"/>
              </w:rPr>
              <w:t>The Lead Member on behalf of the JV is __________</w:t>
            </w:r>
            <w:r w:rsidR="00060783" w:rsidRPr="000C638F">
              <w:rPr>
                <w:rFonts w:ascii="Book Antiqua" w:hAnsi="Book Antiqua" w:cs="Times New Roman"/>
                <w:color w:val="000000" w:themeColor="text1"/>
              </w:rPr>
              <w:t>________________</w:t>
            </w:r>
            <w:r w:rsidRPr="000C638F">
              <w:rPr>
                <w:rFonts w:ascii="Book Antiqua" w:hAnsi="Book Antiqua" w:cs="Times New Roman"/>
                <w:color w:val="000000" w:themeColor="text1"/>
              </w:rPr>
              <w:t>_ ______________________________ [insert name of the member]</w:t>
            </w:r>
            <w:r w:rsidRPr="000C638F">
              <w:rPr>
                <w:rFonts w:ascii="Book Antiqua" w:hAnsi="Book Antiqua" w:cs="Times New Roman"/>
                <w:i/>
                <w:color w:val="000000" w:themeColor="text1"/>
              </w:rPr>
              <w:t xml:space="preserve"> </w:t>
            </w:r>
          </w:p>
          <w:p w:rsidR="00F35A5B" w:rsidRPr="000C638F" w:rsidRDefault="00F35A5B" w:rsidP="00060783">
            <w:pPr>
              <w:ind w:right="-72"/>
              <w:rPr>
                <w:rFonts w:ascii="Book Antiqua" w:hAnsi="Book Antiqua" w:cs="Times New Roman"/>
                <w:color w:val="000000" w:themeColor="text1"/>
              </w:rPr>
            </w:pPr>
          </w:p>
        </w:tc>
      </w:tr>
      <w:tr w:rsidR="00437405" w:rsidRPr="000C638F" w:rsidTr="00437405">
        <w:tc>
          <w:tcPr>
            <w:tcW w:w="1980" w:type="dxa"/>
            <w:tcMar>
              <w:top w:w="85" w:type="dxa"/>
              <w:bottom w:w="142" w:type="dxa"/>
              <w:right w:w="170" w:type="dxa"/>
            </w:tcMar>
          </w:tcPr>
          <w:p w:rsidR="00437405" w:rsidRPr="000C638F" w:rsidRDefault="00437405" w:rsidP="00437405">
            <w:pPr>
              <w:jc w:val="both"/>
              <w:rPr>
                <w:rFonts w:ascii="Book Antiqua" w:hAnsi="Book Antiqua" w:cs="Times New Roman"/>
                <w:color w:val="000000" w:themeColor="text1"/>
                <w:spacing w:val="-3"/>
              </w:rPr>
            </w:pPr>
            <w:r w:rsidRPr="000C638F">
              <w:rPr>
                <w:rFonts w:ascii="Book Antiqua" w:hAnsi="Book Antiqua" w:cs="Times New Roman"/>
                <w:color w:val="000000" w:themeColor="text1"/>
                <w:spacing w:val="-3"/>
              </w:rPr>
              <w:lastRenderedPageBreak/>
              <w:t>9.1</w:t>
            </w:r>
          </w:p>
        </w:tc>
        <w:tc>
          <w:tcPr>
            <w:tcW w:w="7020" w:type="dxa"/>
            <w:tcMar>
              <w:top w:w="85" w:type="dxa"/>
              <w:bottom w:w="142" w:type="dxa"/>
              <w:right w:w="170" w:type="dxa"/>
            </w:tcMar>
          </w:tcPr>
          <w:p w:rsidR="00437405" w:rsidRPr="000C638F" w:rsidRDefault="00437405" w:rsidP="00437405">
            <w:pPr>
              <w:ind w:right="-72"/>
              <w:jc w:val="both"/>
              <w:rPr>
                <w:rFonts w:ascii="Book Antiqua" w:hAnsi="Book Antiqua" w:cs="Times New Roman"/>
                <w:color w:val="000000" w:themeColor="text1"/>
              </w:rPr>
            </w:pPr>
            <w:r w:rsidRPr="000C638F">
              <w:rPr>
                <w:rFonts w:ascii="Book Antiqua" w:hAnsi="Book Antiqua" w:cs="Times New Roman"/>
                <w:color w:val="000000" w:themeColor="text1"/>
              </w:rPr>
              <w:t>The Authorized Representatives are:</w:t>
            </w:r>
          </w:p>
          <w:p w:rsidR="00437405" w:rsidRPr="000C638F" w:rsidRDefault="00437405" w:rsidP="00437405">
            <w:pPr>
              <w:ind w:right="-72"/>
              <w:jc w:val="both"/>
              <w:rPr>
                <w:rFonts w:ascii="Book Antiqua" w:hAnsi="Book Antiqua" w:cs="Times New Roman"/>
                <w:color w:val="000000" w:themeColor="text1"/>
              </w:rPr>
            </w:pPr>
          </w:p>
          <w:p w:rsidR="00437405" w:rsidRPr="000C638F" w:rsidRDefault="00437405" w:rsidP="00437405">
            <w:pPr>
              <w:tabs>
                <w:tab w:val="left" w:pos="2160"/>
                <w:tab w:val="left" w:pos="6480"/>
              </w:tabs>
              <w:ind w:right="-72"/>
              <w:jc w:val="both"/>
              <w:rPr>
                <w:rFonts w:ascii="Book Antiqua" w:hAnsi="Book Antiqua" w:cs="Times New Roman"/>
                <w:color w:val="000000" w:themeColor="text1"/>
              </w:rPr>
            </w:pPr>
            <w:r w:rsidRPr="000C638F">
              <w:rPr>
                <w:rFonts w:ascii="Book Antiqua" w:hAnsi="Book Antiqua" w:cs="Times New Roman"/>
                <w:color w:val="000000" w:themeColor="text1"/>
              </w:rPr>
              <w:t>For the Employer:</w:t>
            </w:r>
            <w:r w:rsidRPr="000C638F">
              <w:rPr>
                <w:rFonts w:ascii="Book Antiqua" w:hAnsi="Book Antiqua" w:cs="Times New Roman"/>
                <w:color w:val="000000" w:themeColor="text1"/>
              </w:rPr>
              <w:tab/>
              <w:t>[name, title]</w:t>
            </w:r>
            <w:r w:rsidRPr="000C638F">
              <w:rPr>
                <w:rFonts w:ascii="Book Antiqua" w:hAnsi="Book Antiqua" w:cs="Times New Roman"/>
                <w:color w:val="000000" w:themeColor="text1"/>
                <w:u w:val="single"/>
              </w:rPr>
              <w:tab/>
            </w:r>
          </w:p>
          <w:p w:rsidR="00437405" w:rsidRPr="000C638F" w:rsidRDefault="00437405" w:rsidP="00437405">
            <w:pPr>
              <w:ind w:right="-72"/>
              <w:jc w:val="both"/>
              <w:rPr>
                <w:rFonts w:ascii="Book Antiqua" w:hAnsi="Book Antiqua" w:cs="Times New Roman"/>
                <w:color w:val="000000" w:themeColor="text1"/>
              </w:rPr>
            </w:pPr>
          </w:p>
          <w:p w:rsidR="00437405" w:rsidRPr="000C638F" w:rsidRDefault="00437405" w:rsidP="00437405">
            <w:pPr>
              <w:tabs>
                <w:tab w:val="left" w:pos="2160"/>
                <w:tab w:val="left" w:pos="6480"/>
              </w:tabs>
              <w:ind w:right="-72"/>
              <w:jc w:val="both"/>
              <w:rPr>
                <w:rFonts w:ascii="Book Antiqua" w:hAnsi="Book Antiqua" w:cs="Times New Roman"/>
                <w:color w:val="000000" w:themeColor="text1"/>
              </w:rPr>
            </w:pPr>
            <w:r w:rsidRPr="000C638F">
              <w:rPr>
                <w:rFonts w:ascii="Book Antiqua" w:hAnsi="Book Antiqua" w:cs="Times New Roman"/>
                <w:color w:val="000000" w:themeColor="text1"/>
              </w:rPr>
              <w:t>For the Consultant:</w:t>
            </w:r>
            <w:r w:rsidRPr="000C638F">
              <w:rPr>
                <w:rFonts w:ascii="Book Antiqua" w:hAnsi="Book Antiqua" w:cs="Times New Roman"/>
                <w:color w:val="000000" w:themeColor="text1"/>
              </w:rPr>
              <w:tab/>
              <w:t>[name, title</w:t>
            </w:r>
            <w:r w:rsidR="00F35A5B" w:rsidRPr="000C638F">
              <w:rPr>
                <w:rFonts w:ascii="Book Antiqua" w:hAnsi="Book Antiqua" w:cs="Times New Roman"/>
                <w:color w:val="000000" w:themeColor="text1"/>
              </w:rPr>
              <w:t>, address</w:t>
            </w:r>
            <w:r w:rsidRPr="000C638F">
              <w:rPr>
                <w:rFonts w:ascii="Book Antiqua" w:hAnsi="Book Antiqua" w:cs="Times New Roman"/>
                <w:color w:val="000000" w:themeColor="text1"/>
              </w:rPr>
              <w:t>]</w:t>
            </w:r>
            <w:r w:rsidRPr="000C638F">
              <w:rPr>
                <w:rFonts w:ascii="Book Antiqua" w:hAnsi="Book Antiqua" w:cs="Times New Roman"/>
                <w:color w:val="000000" w:themeColor="text1"/>
                <w:u w:val="single"/>
              </w:rPr>
              <w:tab/>
            </w:r>
          </w:p>
        </w:tc>
      </w:tr>
      <w:tr w:rsidR="00437405" w:rsidRPr="000C638F" w:rsidTr="00437405">
        <w:tc>
          <w:tcPr>
            <w:tcW w:w="1980" w:type="dxa"/>
            <w:tcMar>
              <w:top w:w="85" w:type="dxa"/>
              <w:bottom w:w="142" w:type="dxa"/>
              <w:right w:w="170" w:type="dxa"/>
            </w:tcMar>
          </w:tcPr>
          <w:p w:rsidR="00437405" w:rsidRPr="000C638F" w:rsidRDefault="00F35A5B" w:rsidP="00437405">
            <w:pPr>
              <w:rPr>
                <w:rFonts w:ascii="Book Antiqua" w:hAnsi="Book Antiqua" w:cs="Times New Roman"/>
                <w:color w:val="000000" w:themeColor="text1"/>
                <w:lang w:eastAsia="it-IT"/>
              </w:rPr>
            </w:pPr>
            <w:r w:rsidRPr="000C638F">
              <w:rPr>
                <w:rFonts w:ascii="Book Antiqua" w:hAnsi="Book Antiqua" w:cs="Times New Roman"/>
                <w:color w:val="000000" w:themeColor="text1"/>
                <w:lang w:eastAsia="it-IT"/>
              </w:rPr>
              <w:t>12</w:t>
            </w:r>
            <w:r w:rsidR="00437405" w:rsidRPr="000C638F">
              <w:rPr>
                <w:rFonts w:ascii="Book Antiqua" w:hAnsi="Book Antiqua" w:cs="Times New Roman"/>
                <w:color w:val="000000" w:themeColor="text1"/>
                <w:lang w:eastAsia="it-IT"/>
              </w:rPr>
              <w:t>.1</w:t>
            </w:r>
          </w:p>
        </w:tc>
        <w:tc>
          <w:tcPr>
            <w:tcW w:w="7020" w:type="dxa"/>
            <w:tcMar>
              <w:top w:w="85" w:type="dxa"/>
              <w:bottom w:w="142" w:type="dxa"/>
              <w:right w:w="170" w:type="dxa"/>
            </w:tcMar>
          </w:tcPr>
          <w:p w:rsidR="00437405" w:rsidRPr="000C638F" w:rsidRDefault="00437405" w:rsidP="00437405">
            <w:pPr>
              <w:ind w:right="-72"/>
              <w:jc w:val="both"/>
              <w:rPr>
                <w:rFonts w:ascii="Book Antiqua" w:hAnsi="Book Antiqua" w:cs="Times New Roman"/>
                <w:i/>
                <w:color w:val="000000" w:themeColor="text1"/>
              </w:rPr>
            </w:pPr>
            <w:r w:rsidRPr="000C638F">
              <w:rPr>
                <w:rFonts w:ascii="Book Antiqua" w:hAnsi="Book Antiqua" w:cs="Times New Roman"/>
                <w:i/>
                <w:color w:val="000000" w:themeColor="text1"/>
              </w:rPr>
              <w:t>[Note: If there are no effectiveness conditions, state “N/A”]</w:t>
            </w:r>
          </w:p>
          <w:p w:rsidR="00437405" w:rsidRPr="000C638F" w:rsidRDefault="00437405" w:rsidP="00437405">
            <w:pPr>
              <w:ind w:right="-72"/>
              <w:jc w:val="both"/>
              <w:rPr>
                <w:rFonts w:ascii="Book Antiqua" w:hAnsi="Book Antiqua" w:cs="Times New Roman"/>
                <w:i/>
                <w:color w:val="000000" w:themeColor="text1"/>
              </w:rPr>
            </w:pPr>
          </w:p>
          <w:p w:rsidR="00437405" w:rsidRPr="000C638F" w:rsidRDefault="00437405" w:rsidP="00437405">
            <w:pPr>
              <w:ind w:right="-72"/>
              <w:jc w:val="both"/>
              <w:rPr>
                <w:rFonts w:ascii="Book Antiqua" w:hAnsi="Book Antiqua" w:cs="Times New Roman"/>
                <w:i/>
                <w:color w:val="000000" w:themeColor="text1"/>
              </w:rPr>
            </w:pPr>
          </w:p>
          <w:p w:rsidR="00437405" w:rsidRPr="000C638F" w:rsidRDefault="00437405" w:rsidP="00437405">
            <w:pPr>
              <w:ind w:right="-72"/>
              <w:jc w:val="both"/>
              <w:rPr>
                <w:rFonts w:ascii="Book Antiqua" w:hAnsi="Book Antiqua" w:cs="Times New Roman"/>
                <w:i/>
                <w:color w:val="000000" w:themeColor="text1"/>
              </w:rPr>
            </w:pPr>
          </w:p>
          <w:p w:rsidR="00437405" w:rsidRPr="000C638F" w:rsidRDefault="00437405" w:rsidP="00437405">
            <w:pPr>
              <w:ind w:right="-72"/>
              <w:jc w:val="both"/>
              <w:rPr>
                <w:rFonts w:ascii="Book Antiqua" w:hAnsi="Book Antiqua" w:cs="Times New Roman"/>
                <w:color w:val="000000" w:themeColor="text1"/>
              </w:rPr>
            </w:pPr>
            <w:r w:rsidRPr="000C638F">
              <w:rPr>
                <w:rFonts w:ascii="Book Antiqua" w:hAnsi="Book Antiqua" w:cs="Times New Roman"/>
                <w:color w:val="000000" w:themeColor="text1"/>
              </w:rPr>
              <w:t xml:space="preserve">The effectiveness conditions are the following: </w:t>
            </w:r>
            <w:r w:rsidRPr="000C638F">
              <w:rPr>
                <w:rFonts w:ascii="Book Antiqua" w:hAnsi="Book Antiqua" w:cs="Times New Roman"/>
                <w:i/>
                <w:iCs/>
                <w:color w:val="000000" w:themeColor="text1"/>
              </w:rPr>
              <w:t>[insert “N/A” or list the conditions]</w:t>
            </w:r>
          </w:p>
        </w:tc>
      </w:tr>
      <w:tr w:rsidR="00437405" w:rsidRPr="000C638F" w:rsidTr="00437405">
        <w:tc>
          <w:tcPr>
            <w:tcW w:w="1980" w:type="dxa"/>
            <w:tcMar>
              <w:top w:w="85" w:type="dxa"/>
              <w:bottom w:w="142" w:type="dxa"/>
              <w:right w:w="170" w:type="dxa"/>
            </w:tcMar>
          </w:tcPr>
          <w:p w:rsidR="00437405" w:rsidRPr="000C638F" w:rsidRDefault="00F35A5B" w:rsidP="00437405">
            <w:pPr>
              <w:rPr>
                <w:rFonts w:ascii="Book Antiqua" w:hAnsi="Book Antiqua" w:cs="Times New Roman"/>
                <w:color w:val="000000" w:themeColor="text1"/>
                <w:spacing w:val="-3"/>
              </w:rPr>
            </w:pPr>
            <w:r w:rsidRPr="000C638F">
              <w:rPr>
                <w:rFonts w:ascii="Book Antiqua" w:hAnsi="Book Antiqua" w:cs="Times New Roman"/>
                <w:color w:val="000000" w:themeColor="text1"/>
                <w:spacing w:val="-3"/>
              </w:rPr>
              <w:t>13</w:t>
            </w:r>
            <w:r w:rsidR="00437405" w:rsidRPr="000C638F">
              <w:rPr>
                <w:rFonts w:ascii="Book Antiqua" w:hAnsi="Book Antiqua" w:cs="Times New Roman"/>
                <w:color w:val="000000" w:themeColor="text1"/>
                <w:spacing w:val="-3"/>
              </w:rPr>
              <w:t>.1</w:t>
            </w:r>
          </w:p>
        </w:tc>
        <w:tc>
          <w:tcPr>
            <w:tcW w:w="7020" w:type="dxa"/>
            <w:tcMar>
              <w:top w:w="85" w:type="dxa"/>
              <w:bottom w:w="142" w:type="dxa"/>
              <w:right w:w="170" w:type="dxa"/>
            </w:tcMar>
          </w:tcPr>
          <w:p w:rsidR="00437405" w:rsidRPr="000C638F" w:rsidRDefault="00437405" w:rsidP="00437405">
            <w:pPr>
              <w:ind w:right="-72"/>
              <w:jc w:val="both"/>
              <w:rPr>
                <w:rFonts w:ascii="Book Antiqua" w:hAnsi="Book Antiqua" w:cs="Times New Roman"/>
                <w:color w:val="000000" w:themeColor="text1"/>
              </w:rPr>
            </w:pPr>
            <w:r w:rsidRPr="000C638F">
              <w:rPr>
                <w:rFonts w:ascii="Book Antiqua" w:hAnsi="Book Antiqua" w:cs="Times New Roman"/>
                <w:color w:val="000000" w:themeColor="text1"/>
              </w:rPr>
              <w:t>Termination of</w:t>
            </w:r>
            <w:r w:rsidR="00F376F8">
              <w:rPr>
                <w:rFonts w:ascii="Book Antiqua" w:hAnsi="Book Antiqua" w:cs="Times New Roman"/>
                <w:color w:val="000000" w:themeColor="text1"/>
              </w:rPr>
              <w:t xml:space="preserve"> the Framework Agreement and/or</w:t>
            </w:r>
            <w:r w:rsidRPr="000C638F">
              <w:rPr>
                <w:rFonts w:ascii="Book Antiqua" w:hAnsi="Book Antiqua" w:cs="Times New Roman"/>
                <w:color w:val="000000" w:themeColor="text1"/>
              </w:rPr>
              <w:t xml:space="preserve"> </w:t>
            </w:r>
            <w:r w:rsidR="00316E49">
              <w:rPr>
                <w:rFonts w:ascii="Book Antiqua" w:hAnsi="Book Antiqua" w:cs="Times New Roman"/>
                <w:color w:val="000000" w:themeColor="text1"/>
              </w:rPr>
              <w:t>Call-Off Contract</w:t>
            </w:r>
            <w:r w:rsidRPr="000C638F">
              <w:rPr>
                <w:rFonts w:ascii="Book Antiqua" w:hAnsi="Book Antiqua" w:cs="Times New Roman"/>
                <w:color w:val="000000" w:themeColor="text1"/>
              </w:rPr>
              <w:t xml:space="preserve"> for Failure to Become Effective:</w:t>
            </w:r>
          </w:p>
          <w:p w:rsidR="00437405" w:rsidRPr="000C638F" w:rsidRDefault="00437405" w:rsidP="00437405">
            <w:pPr>
              <w:ind w:right="-72"/>
              <w:jc w:val="both"/>
              <w:rPr>
                <w:rFonts w:ascii="Book Antiqua" w:hAnsi="Book Antiqua" w:cs="Times New Roman"/>
                <w:color w:val="000000" w:themeColor="text1"/>
              </w:rPr>
            </w:pPr>
          </w:p>
          <w:p w:rsidR="00437405" w:rsidRPr="000C638F" w:rsidRDefault="00437405" w:rsidP="00437405">
            <w:pPr>
              <w:ind w:right="-72"/>
              <w:jc w:val="both"/>
              <w:rPr>
                <w:rFonts w:ascii="Book Antiqua" w:hAnsi="Book Antiqua" w:cs="Times New Roman"/>
                <w:color w:val="000000" w:themeColor="text1"/>
              </w:rPr>
            </w:pPr>
            <w:r w:rsidRPr="000C638F">
              <w:rPr>
                <w:rFonts w:ascii="Book Antiqua" w:hAnsi="Book Antiqua" w:cs="Times New Roman"/>
                <w:color w:val="000000" w:themeColor="text1"/>
              </w:rPr>
              <w:t xml:space="preserve">The time period shall be _______________________ </w:t>
            </w:r>
            <w:r w:rsidRPr="000C638F">
              <w:rPr>
                <w:rFonts w:ascii="Book Antiqua" w:hAnsi="Book Antiqua" w:cs="Times New Roman"/>
                <w:i/>
                <w:color w:val="000000" w:themeColor="text1"/>
              </w:rPr>
              <w:t>[insert time period, e.g.: four months]</w:t>
            </w:r>
            <w:r w:rsidRPr="000C638F">
              <w:rPr>
                <w:rFonts w:ascii="Book Antiqua" w:hAnsi="Book Antiqua" w:cs="Times New Roman"/>
                <w:color w:val="000000" w:themeColor="text1"/>
              </w:rPr>
              <w:t>.</w:t>
            </w:r>
          </w:p>
        </w:tc>
      </w:tr>
      <w:tr w:rsidR="00437405" w:rsidRPr="000C638F" w:rsidTr="00437405">
        <w:tc>
          <w:tcPr>
            <w:tcW w:w="1980" w:type="dxa"/>
            <w:tcMar>
              <w:top w:w="85" w:type="dxa"/>
              <w:bottom w:w="142" w:type="dxa"/>
              <w:right w:w="170" w:type="dxa"/>
            </w:tcMar>
          </w:tcPr>
          <w:p w:rsidR="00437405" w:rsidRPr="000C638F" w:rsidRDefault="00F35A5B" w:rsidP="00437405">
            <w:pPr>
              <w:rPr>
                <w:rFonts w:ascii="Book Antiqua" w:hAnsi="Book Antiqua" w:cs="Times New Roman"/>
                <w:color w:val="000000" w:themeColor="text1"/>
                <w:spacing w:val="-3"/>
              </w:rPr>
            </w:pPr>
            <w:r w:rsidRPr="000C638F">
              <w:rPr>
                <w:rFonts w:ascii="Book Antiqua" w:hAnsi="Book Antiqua" w:cs="Times New Roman"/>
                <w:color w:val="000000" w:themeColor="text1"/>
                <w:spacing w:val="-3"/>
              </w:rPr>
              <w:t>14</w:t>
            </w:r>
            <w:r w:rsidR="00437405" w:rsidRPr="000C638F">
              <w:rPr>
                <w:rFonts w:ascii="Book Antiqua" w:hAnsi="Book Antiqua" w:cs="Times New Roman"/>
                <w:color w:val="000000" w:themeColor="text1"/>
                <w:spacing w:val="-3"/>
              </w:rPr>
              <w:t>.1</w:t>
            </w:r>
          </w:p>
        </w:tc>
        <w:tc>
          <w:tcPr>
            <w:tcW w:w="7020" w:type="dxa"/>
            <w:tcMar>
              <w:top w:w="85" w:type="dxa"/>
              <w:bottom w:w="142" w:type="dxa"/>
              <w:right w:w="170" w:type="dxa"/>
            </w:tcMar>
          </w:tcPr>
          <w:p w:rsidR="00437405" w:rsidRPr="000C638F" w:rsidRDefault="00437405" w:rsidP="00437405">
            <w:pPr>
              <w:ind w:right="-72"/>
              <w:jc w:val="both"/>
              <w:rPr>
                <w:rFonts w:ascii="Book Antiqua" w:hAnsi="Book Antiqua" w:cs="Times New Roman"/>
                <w:color w:val="000000" w:themeColor="text1"/>
              </w:rPr>
            </w:pPr>
            <w:r w:rsidRPr="000C638F">
              <w:rPr>
                <w:rFonts w:ascii="Book Antiqua" w:hAnsi="Book Antiqua" w:cs="Times New Roman"/>
                <w:color w:val="000000" w:themeColor="text1"/>
              </w:rPr>
              <w:t>Commencement of Services:</w:t>
            </w:r>
          </w:p>
          <w:p w:rsidR="00437405" w:rsidRPr="000C638F" w:rsidRDefault="00437405" w:rsidP="00437405">
            <w:pPr>
              <w:ind w:right="-72"/>
              <w:jc w:val="both"/>
              <w:rPr>
                <w:rFonts w:ascii="Book Antiqua" w:hAnsi="Book Antiqua" w:cs="Times New Roman"/>
                <w:color w:val="000000" w:themeColor="text1"/>
              </w:rPr>
            </w:pPr>
          </w:p>
          <w:p w:rsidR="00437405" w:rsidRPr="000C638F" w:rsidRDefault="00437405" w:rsidP="00437405">
            <w:pPr>
              <w:ind w:right="-72"/>
              <w:jc w:val="both"/>
              <w:rPr>
                <w:rFonts w:ascii="Book Antiqua" w:hAnsi="Book Antiqua" w:cs="Times New Roman"/>
                <w:color w:val="000000" w:themeColor="text1"/>
              </w:rPr>
            </w:pPr>
            <w:r w:rsidRPr="000C638F">
              <w:rPr>
                <w:rFonts w:ascii="Book Antiqua" w:hAnsi="Book Antiqua" w:cs="Times New Roman"/>
                <w:color w:val="000000" w:themeColor="text1"/>
              </w:rPr>
              <w:t>The number of days</w:t>
            </w:r>
            <w:r w:rsidR="0007254C" w:rsidRPr="000C638F">
              <w:rPr>
                <w:rFonts w:ascii="Book Antiqua" w:hAnsi="Book Antiqua" w:cs="Times New Roman"/>
                <w:color w:val="000000" w:themeColor="text1"/>
              </w:rPr>
              <w:t>/months</w:t>
            </w:r>
            <w:r w:rsidRPr="000C638F">
              <w:rPr>
                <w:rFonts w:ascii="Book Antiqua" w:hAnsi="Book Antiqua" w:cs="Times New Roman"/>
                <w:color w:val="000000" w:themeColor="text1"/>
              </w:rPr>
              <w:t xml:space="preserve"> shall be_________________ </w:t>
            </w:r>
            <w:r w:rsidR="0007254C" w:rsidRPr="000C638F">
              <w:rPr>
                <w:rFonts w:ascii="Book Antiqua" w:hAnsi="Book Antiqua" w:cs="Times New Roman"/>
                <w:i/>
                <w:color w:val="000000" w:themeColor="text1"/>
              </w:rPr>
              <w:t>[e.g.: ten days</w:t>
            </w:r>
            <w:r w:rsidRPr="000C638F">
              <w:rPr>
                <w:rFonts w:ascii="Book Antiqua" w:hAnsi="Book Antiqua" w:cs="Times New Roman"/>
                <w:i/>
                <w:color w:val="000000" w:themeColor="text1"/>
              </w:rPr>
              <w:t>]</w:t>
            </w:r>
            <w:r w:rsidRPr="000C638F">
              <w:rPr>
                <w:rFonts w:ascii="Book Antiqua" w:hAnsi="Book Antiqua" w:cs="Times New Roman"/>
                <w:color w:val="000000" w:themeColor="text1"/>
              </w:rPr>
              <w:t>.</w:t>
            </w:r>
          </w:p>
          <w:p w:rsidR="00437405" w:rsidRPr="000C638F" w:rsidRDefault="00437405" w:rsidP="00437405">
            <w:pPr>
              <w:ind w:right="-72"/>
              <w:jc w:val="both"/>
              <w:rPr>
                <w:rFonts w:ascii="Book Antiqua" w:hAnsi="Book Antiqua" w:cs="Times New Roman"/>
                <w:color w:val="000000" w:themeColor="text1"/>
              </w:rPr>
            </w:pPr>
          </w:p>
          <w:p w:rsidR="00437405" w:rsidRPr="000C638F" w:rsidRDefault="00437405" w:rsidP="00437405">
            <w:pPr>
              <w:ind w:right="-72"/>
              <w:jc w:val="both"/>
              <w:rPr>
                <w:rFonts w:ascii="Book Antiqua" w:hAnsi="Book Antiqua" w:cs="Times New Roman"/>
                <w:color w:val="000000" w:themeColor="text1"/>
              </w:rPr>
            </w:pPr>
            <w:r w:rsidRPr="000C638F">
              <w:rPr>
                <w:rFonts w:ascii="Book Antiqua" w:hAnsi="Book Antiqua" w:cs="Times New Roman"/>
                <w:color w:val="000000" w:themeColor="text1"/>
              </w:rPr>
              <w:t>Confirmation of Key Staff’ availability to start the Assignment shall be submitted to the Employer in writing as a written statement signed by each Key Expert.</w:t>
            </w:r>
          </w:p>
        </w:tc>
      </w:tr>
      <w:tr w:rsidR="00437405" w:rsidRPr="000C638F" w:rsidTr="00437405">
        <w:tc>
          <w:tcPr>
            <w:tcW w:w="1980" w:type="dxa"/>
            <w:tcMar>
              <w:top w:w="85" w:type="dxa"/>
              <w:bottom w:w="142" w:type="dxa"/>
              <w:right w:w="170" w:type="dxa"/>
            </w:tcMar>
          </w:tcPr>
          <w:p w:rsidR="00437405" w:rsidRPr="000C638F" w:rsidRDefault="00F35A5B" w:rsidP="00437405">
            <w:pPr>
              <w:rPr>
                <w:rFonts w:ascii="Book Antiqua" w:hAnsi="Book Antiqua" w:cs="Times New Roman"/>
                <w:color w:val="000000" w:themeColor="text1"/>
                <w:spacing w:val="-3"/>
              </w:rPr>
            </w:pPr>
            <w:r w:rsidRPr="000C638F">
              <w:rPr>
                <w:rFonts w:ascii="Book Antiqua" w:hAnsi="Book Antiqua" w:cs="Times New Roman"/>
                <w:color w:val="000000" w:themeColor="text1"/>
                <w:spacing w:val="-3"/>
              </w:rPr>
              <w:t>15</w:t>
            </w:r>
            <w:r w:rsidR="00437405" w:rsidRPr="000C638F">
              <w:rPr>
                <w:rFonts w:ascii="Book Antiqua" w:hAnsi="Book Antiqua" w:cs="Times New Roman"/>
                <w:color w:val="000000" w:themeColor="text1"/>
                <w:spacing w:val="-3"/>
              </w:rPr>
              <w:t>.1</w:t>
            </w:r>
          </w:p>
        </w:tc>
        <w:tc>
          <w:tcPr>
            <w:tcW w:w="7020" w:type="dxa"/>
            <w:tcMar>
              <w:top w:w="85" w:type="dxa"/>
              <w:bottom w:w="142" w:type="dxa"/>
              <w:right w:w="170" w:type="dxa"/>
            </w:tcMar>
          </w:tcPr>
          <w:p w:rsidR="00437405" w:rsidRPr="000C638F" w:rsidRDefault="00437405" w:rsidP="00437405">
            <w:pPr>
              <w:ind w:right="-72"/>
              <w:jc w:val="both"/>
              <w:rPr>
                <w:rFonts w:ascii="Book Antiqua" w:hAnsi="Book Antiqua" w:cs="Times New Roman"/>
                <w:color w:val="000000" w:themeColor="text1"/>
              </w:rPr>
            </w:pPr>
            <w:r w:rsidRPr="000C638F">
              <w:rPr>
                <w:rFonts w:ascii="Book Antiqua" w:hAnsi="Book Antiqua" w:cs="Times New Roman"/>
                <w:color w:val="000000" w:themeColor="text1"/>
              </w:rPr>
              <w:t xml:space="preserve">Expiration of </w:t>
            </w:r>
            <w:r w:rsidR="00894820">
              <w:rPr>
                <w:rFonts w:ascii="Book Antiqua" w:hAnsi="Book Antiqua" w:cs="Times New Roman"/>
                <w:color w:val="000000" w:themeColor="text1"/>
              </w:rPr>
              <w:t>Framework Agreement</w:t>
            </w:r>
            <w:r w:rsidRPr="000C638F">
              <w:rPr>
                <w:rFonts w:ascii="Book Antiqua" w:hAnsi="Book Antiqua" w:cs="Times New Roman"/>
                <w:color w:val="000000" w:themeColor="text1"/>
              </w:rPr>
              <w:t>:</w:t>
            </w:r>
          </w:p>
          <w:p w:rsidR="00437405" w:rsidRPr="000C638F" w:rsidRDefault="00437405" w:rsidP="00437405">
            <w:pPr>
              <w:ind w:right="-72"/>
              <w:jc w:val="both"/>
              <w:rPr>
                <w:rFonts w:ascii="Book Antiqua" w:hAnsi="Book Antiqua" w:cs="Times New Roman"/>
                <w:color w:val="000000" w:themeColor="text1"/>
              </w:rPr>
            </w:pPr>
          </w:p>
          <w:p w:rsidR="00437405" w:rsidRPr="000C638F" w:rsidRDefault="00437405" w:rsidP="00437405">
            <w:pPr>
              <w:ind w:right="-72"/>
              <w:jc w:val="both"/>
              <w:rPr>
                <w:rFonts w:ascii="Book Antiqua" w:hAnsi="Book Antiqua" w:cs="Times New Roman"/>
                <w:color w:val="000000" w:themeColor="text1"/>
              </w:rPr>
            </w:pPr>
            <w:r w:rsidRPr="000C638F">
              <w:rPr>
                <w:rFonts w:ascii="Book Antiqua" w:hAnsi="Book Antiqua" w:cs="Times New Roman"/>
                <w:color w:val="000000" w:themeColor="text1"/>
              </w:rPr>
              <w:t xml:space="preserve">The time period shall be ________________________ </w:t>
            </w:r>
            <w:r w:rsidRPr="000C638F">
              <w:rPr>
                <w:rFonts w:ascii="Book Antiqua" w:hAnsi="Book Antiqua" w:cs="Times New Roman"/>
                <w:i/>
                <w:color w:val="000000" w:themeColor="text1"/>
              </w:rPr>
              <w:t>[insert time period, e.g.: twelve months]</w:t>
            </w:r>
            <w:r w:rsidRPr="000C638F">
              <w:rPr>
                <w:rFonts w:ascii="Book Antiqua" w:hAnsi="Book Antiqua" w:cs="Times New Roman"/>
                <w:color w:val="000000" w:themeColor="text1"/>
              </w:rPr>
              <w:t>.</w:t>
            </w:r>
          </w:p>
        </w:tc>
      </w:tr>
      <w:tr w:rsidR="00437405" w:rsidRPr="000C638F" w:rsidTr="00437405">
        <w:trPr>
          <w:trHeight w:val="1507"/>
        </w:trPr>
        <w:tc>
          <w:tcPr>
            <w:tcW w:w="1980" w:type="dxa"/>
            <w:tcMar>
              <w:top w:w="85" w:type="dxa"/>
              <w:bottom w:w="142" w:type="dxa"/>
              <w:right w:w="170" w:type="dxa"/>
            </w:tcMar>
          </w:tcPr>
          <w:p w:rsidR="00437405" w:rsidRPr="000C638F" w:rsidRDefault="00437405" w:rsidP="00E25728">
            <w:pPr>
              <w:rPr>
                <w:rFonts w:ascii="Book Antiqua" w:hAnsi="Book Antiqua" w:cs="Times New Roman"/>
                <w:color w:val="000000" w:themeColor="text1"/>
                <w:lang w:eastAsia="it-IT"/>
              </w:rPr>
            </w:pPr>
            <w:r w:rsidRPr="000C638F">
              <w:rPr>
                <w:rFonts w:ascii="Book Antiqua" w:hAnsi="Book Antiqua" w:cs="Times New Roman"/>
                <w:color w:val="000000" w:themeColor="text1"/>
                <w:lang w:eastAsia="it-IT"/>
              </w:rPr>
              <w:lastRenderedPageBreak/>
              <w:t>2</w:t>
            </w:r>
            <w:r w:rsidR="00E25728" w:rsidRPr="000C638F">
              <w:rPr>
                <w:rFonts w:ascii="Book Antiqua" w:hAnsi="Book Antiqua" w:cs="Times New Roman"/>
                <w:color w:val="000000" w:themeColor="text1"/>
                <w:lang w:eastAsia="it-IT"/>
              </w:rPr>
              <w:t>2.1.3</w:t>
            </w:r>
            <w:r w:rsidRPr="000C638F">
              <w:rPr>
                <w:rFonts w:ascii="Book Antiqua" w:hAnsi="Book Antiqua" w:cs="Times New Roman"/>
                <w:color w:val="000000" w:themeColor="text1"/>
                <w:lang w:eastAsia="it-IT"/>
              </w:rPr>
              <w:t>.</w:t>
            </w:r>
          </w:p>
        </w:tc>
        <w:tc>
          <w:tcPr>
            <w:tcW w:w="7020" w:type="dxa"/>
            <w:tcMar>
              <w:top w:w="85" w:type="dxa"/>
              <w:bottom w:w="142" w:type="dxa"/>
              <w:right w:w="170" w:type="dxa"/>
            </w:tcMar>
          </w:tcPr>
          <w:p w:rsidR="00437405" w:rsidRPr="000C638F" w:rsidRDefault="00437405" w:rsidP="00437405">
            <w:pPr>
              <w:pStyle w:val="BodyText"/>
              <w:tabs>
                <w:tab w:val="left" w:pos="826"/>
                <w:tab w:val="left" w:pos="1726"/>
              </w:tabs>
              <w:spacing w:after="0"/>
              <w:rPr>
                <w:rFonts w:ascii="Book Antiqua" w:hAnsi="Book Antiqua" w:cs="Times New Roman"/>
                <w:color w:val="000000" w:themeColor="text1"/>
              </w:rPr>
            </w:pPr>
            <w:r w:rsidRPr="000C638F">
              <w:rPr>
                <w:rFonts w:ascii="Book Antiqua" w:hAnsi="Book Antiqua" w:cs="Times New Roman"/>
                <w:color w:val="000000" w:themeColor="text1"/>
              </w:rPr>
              <w:t xml:space="preserve">The Employer reserves the right to determine on a case-by-case basis whether the Consultant should be disqualified from providing goods, works or non-consulting services due to a conflict of a nature described in Clause </w:t>
            </w:r>
            <w:r w:rsidR="00FB09F9">
              <w:rPr>
                <w:rFonts w:ascii="Book Antiqua" w:hAnsi="Book Antiqua" w:cs="Times New Roman"/>
                <w:color w:val="000000" w:themeColor="text1"/>
              </w:rPr>
              <w:t>GCCC</w:t>
            </w:r>
            <w:r w:rsidRPr="000C638F">
              <w:rPr>
                <w:rFonts w:ascii="Book Antiqua" w:hAnsi="Book Antiqua" w:cs="Times New Roman"/>
                <w:color w:val="000000" w:themeColor="text1"/>
              </w:rPr>
              <w:t xml:space="preserve"> 21.1.3</w:t>
            </w:r>
          </w:p>
          <w:p w:rsidR="00437405" w:rsidRPr="000C638F" w:rsidRDefault="00437405" w:rsidP="00437405">
            <w:pPr>
              <w:pStyle w:val="BodyText"/>
              <w:tabs>
                <w:tab w:val="left" w:pos="826"/>
                <w:tab w:val="left" w:pos="1726"/>
              </w:tabs>
              <w:spacing w:after="0"/>
              <w:rPr>
                <w:rFonts w:ascii="Book Antiqua" w:hAnsi="Book Antiqua" w:cs="Times New Roman"/>
                <w:color w:val="000000" w:themeColor="text1"/>
              </w:rPr>
            </w:pPr>
          </w:p>
          <w:p w:rsidR="00437405" w:rsidRPr="000C638F" w:rsidRDefault="00437405" w:rsidP="004F2983">
            <w:pPr>
              <w:pStyle w:val="BodyText"/>
              <w:tabs>
                <w:tab w:val="left" w:pos="826"/>
                <w:tab w:val="left" w:pos="1726"/>
              </w:tabs>
              <w:spacing w:after="0"/>
              <w:rPr>
                <w:rFonts w:ascii="Book Antiqua" w:hAnsi="Book Antiqua" w:cs="Times New Roman"/>
                <w:color w:val="000000" w:themeColor="text1"/>
              </w:rPr>
            </w:pPr>
            <w:r w:rsidRPr="000C638F">
              <w:rPr>
                <w:rFonts w:ascii="Book Antiqua" w:hAnsi="Book Antiqua" w:cs="Times New Roman"/>
                <w:color w:val="000000" w:themeColor="text1"/>
              </w:rPr>
              <w:t>Yes______ No _____</w:t>
            </w:r>
          </w:p>
        </w:tc>
      </w:tr>
      <w:tr w:rsidR="008F2109" w:rsidRPr="000C638F" w:rsidTr="00437405">
        <w:tc>
          <w:tcPr>
            <w:tcW w:w="1980" w:type="dxa"/>
            <w:tcMar>
              <w:top w:w="85" w:type="dxa"/>
              <w:bottom w:w="142" w:type="dxa"/>
              <w:right w:w="170" w:type="dxa"/>
            </w:tcMar>
          </w:tcPr>
          <w:p w:rsidR="00437405" w:rsidRPr="000C638F" w:rsidRDefault="00437405" w:rsidP="00437405">
            <w:pPr>
              <w:rPr>
                <w:rFonts w:ascii="Book Antiqua" w:hAnsi="Book Antiqua" w:cs="Times New Roman"/>
                <w:color w:val="000000" w:themeColor="text1"/>
                <w:lang w:eastAsia="it-IT"/>
              </w:rPr>
            </w:pPr>
            <w:r w:rsidRPr="000C638F">
              <w:rPr>
                <w:rFonts w:ascii="Book Antiqua" w:hAnsi="Book Antiqua" w:cs="Times New Roman"/>
                <w:color w:val="000000" w:themeColor="text1"/>
              </w:rPr>
              <w:br w:type="page"/>
            </w:r>
            <w:r w:rsidR="00E25728" w:rsidRPr="000C638F">
              <w:rPr>
                <w:rFonts w:ascii="Book Antiqua" w:hAnsi="Book Antiqua" w:cs="Times New Roman"/>
                <w:color w:val="000000" w:themeColor="text1"/>
                <w:lang w:eastAsia="it-IT"/>
              </w:rPr>
              <w:t>24</w:t>
            </w:r>
            <w:r w:rsidRPr="000C638F">
              <w:rPr>
                <w:rFonts w:ascii="Book Antiqua" w:hAnsi="Book Antiqua" w:cs="Times New Roman"/>
                <w:color w:val="000000" w:themeColor="text1"/>
                <w:lang w:eastAsia="it-IT"/>
              </w:rPr>
              <w:t>.1</w:t>
            </w:r>
          </w:p>
        </w:tc>
        <w:tc>
          <w:tcPr>
            <w:tcW w:w="7020" w:type="dxa"/>
            <w:tcMar>
              <w:top w:w="85" w:type="dxa"/>
              <w:bottom w:w="142" w:type="dxa"/>
              <w:right w:w="170" w:type="dxa"/>
            </w:tcMar>
          </w:tcPr>
          <w:p w:rsidR="00437405" w:rsidRPr="000C638F" w:rsidRDefault="00437405" w:rsidP="00437405">
            <w:pPr>
              <w:pStyle w:val="BodyTextIndent2"/>
              <w:ind w:left="0"/>
              <w:rPr>
                <w:rFonts w:ascii="Book Antiqua" w:hAnsi="Book Antiqua" w:cs="Times New Roman"/>
                <w:color w:val="000000" w:themeColor="text1"/>
              </w:rPr>
            </w:pPr>
            <w:r w:rsidRPr="000C638F">
              <w:rPr>
                <w:rFonts w:ascii="Book Antiqua" w:hAnsi="Book Antiqua" w:cs="Times New Roman"/>
                <w:color w:val="000000" w:themeColor="text1"/>
              </w:rPr>
              <w:t>No additional provisions.</w:t>
            </w:r>
          </w:p>
          <w:p w:rsidR="00437405" w:rsidRPr="000C638F" w:rsidRDefault="00437405" w:rsidP="00437405">
            <w:pPr>
              <w:pStyle w:val="BodyTextIndent2"/>
              <w:ind w:left="0"/>
              <w:rPr>
                <w:rFonts w:ascii="Book Antiqua" w:hAnsi="Book Antiqua" w:cs="Times New Roman"/>
                <w:color w:val="000000" w:themeColor="text1"/>
              </w:rPr>
            </w:pPr>
            <w:r w:rsidRPr="000C638F">
              <w:rPr>
                <w:rFonts w:ascii="Book Antiqua" w:hAnsi="Book Antiqua" w:cs="Times New Roman"/>
                <w:color w:val="000000" w:themeColor="text1"/>
              </w:rPr>
              <w:t xml:space="preserve"> [OR</w:t>
            </w:r>
          </w:p>
          <w:p w:rsidR="00437405" w:rsidRPr="000C638F" w:rsidRDefault="00437405" w:rsidP="00E25728">
            <w:pPr>
              <w:pStyle w:val="BodyTextIndent2"/>
              <w:tabs>
                <w:tab w:val="left" w:pos="0"/>
                <w:tab w:val="left" w:pos="917"/>
              </w:tabs>
              <w:spacing w:after="0" w:line="240" w:lineRule="auto"/>
              <w:ind w:left="20" w:hanging="109"/>
              <w:rPr>
                <w:rFonts w:ascii="Book Antiqua" w:hAnsi="Book Antiqua" w:cs="Times New Roman"/>
                <w:color w:val="000000" w:themeColor="text1"/>
              </w:rPr>
            </w:pPr>
            <w:r w:rsidRPr="000C638F">
              <w:rPr>
                <w:rFonts w:ascii="Book Antiqua" w:hAnsi="Book Antiqua" w:cs="Times New Roman"/>
                <w:color w:val="000000" w:themeColor="text1"/>
              </w:rPr>
              <w:t xml:space="preserve"> The following limitation of the Consultant’s Liability towards the Employer can be subject to the </w:t>
            </w:r>
            <w:r w:rsidR="00894820">
              <w:rPr>
                <w:rFonts w:ascii="Book Antiqua" w:hAnsi="Book Antiqua" w:cs="Times New Roman"/>
                <w:color w:val="000000" w:themeColor="text1"/>
              </w:rPr>
              <w:t>Framework Agreement</w:t>
            </w:r>
            <w:r w:rsidRPr="000C638F">
              <w:rPr>
                <w:rFonts w:ascii="Book Antiqua" w:hAnsi="Book Antiqua" w:cs="Times New Roman"/>
                <w:color w:val="000000" w:themeColor="text1"/>
              </w:rPr>
              <w:t>’s negotiations:</w:t>
            </w:r>
          </w:p>
          <w:p w:rsidR="00E25728" w:rsidRPr="000C638F" w:rsidRDefault="00E25728" w:rsidP="00E25728">
            <w:pPr>
              <w:pStyle w:val="BodyTextIndent2"/>
              <w:tabs>
                <w:tab w:val="left" w:pos="0"/>
                <w:tab w:val="left" w:pos="917"/>
              </w:tabs>
              <w:spacing w:after="0" w:line="240" w:lineRule="auto"/>
              <w:ind w:left="20" w:hanging="109"/>
              <w:rPr>
                <w:rFonts w:ascii="Book Antiqua" w:hAnsi="Book Antiqua" w:cs="Times New Roman"/>
                <w:color w:val="000000" w:themeColor="text1"/>
              </w:rPr>
            </w:pPr>
          </w:p>
          <w:p w:rsidR="00437405" w:rsidRPr="000C638F" w:rsidRDefault="00437405" w:rsidP="00437405">
            <w:pPr>
              <w:pStyle w:val="BodyTextIndent2"/>
              <w:tabs>
                <w:tab w:val="left" w:pos="377"/>
                <w:tab w:val="left" w:pos="917"/>
              </w:tabs>
              <w:spacing w:after="180"/>
              <w:ind w:left="917" w:hanging="917"/>
              <w:rPr>
                <w:rFonts w:ascii="Book Antiqua" w:hAnsi="Book Antiqua" w:cs="Times New Roman"/>
                <w:color w:val="000000" w:themeColor="text1"/>
              </w:rPr>
            </w:pPr>
            <w:r w:rsidRPr="000C638F">
              <w:rPr>
                <w:rFonts w:ascii="Book Antiqua" w:hAnsi="Book Antiqua" w:cs="Times New Roman"/>
                <w:color w:val="000000" w:themeColor="text1"/>
              </w:rPr>
              <w:t>“Limitation of the Consultant’s Liability towards the Employer:</w:t>
            </w:r>
          </w:p>
          <w:p w:rsidR="00437405" w:rsidRPr="000C638F" w:rsidRDefault="00437405" w:rsidP="00E25728">
            <w:pPr>
              <w:pStyle w:val="BodyTextIndent2"/>
              <w:spacing w:line="240" w:lineRule="auto"/>
              <w:ind w:left="935" w:hanging="540"/>
              <w:rPr>
                <w:rFonts w:ascii="Book Antiqua" w:hAnsi="Book Antiqua" w:cs="Times New Roman"/>
                <w:color w:val="000000" w:themeColor="text1"/>
              </w:rPr>
            </w:pPr>
            <w:r w:rsidRPr="000C638F">
              <w:rPr>
                <w:rFonts w:ascii="Book Antiqua" w:hAnsi="Book Antiqua" w:cs="Times New Roman"/>
                <w:color w:val="000000" w:themeColor="text1"/>
              </w:rPr>
              <w:t>(a)</w:t>
            </w:r>
            <w:r w:rsidRPr="000C638F">
              <w:rPr>
                <w:rFonts w:ascii="Book Antiqua" w:hAnsi="Book Antiqua" w:cs="Times New Roman"/>
                <w:color w:val="000000" w:themeColor="text1"/>
              </w:rPr>
              <w:tab/>
              <w:t xml:space="preserve">Except in the case of gross negligence or </w:t>
            </w:r>
            <w:r w:rsidR="00E25728" w:rsidRPr="000C638F">
              <w:rPr>
                <w:rFonts w:ascii="Book Antiqua" w:hAnsi="Book Antiqua" w:cs="Times New Roman"/>
                <w:color w:val="000000" w:themeColor="text1"/>
              </w:rPr>
              <w:t>wilful</w:t>
            </w:r>
            <w:r w:rsidRPr="000C638F">
              <w:rPr>
                <w:rFonts w:ascii="Book Antiqua" w:hAnsi="Book Antiqua" w:cs="Times New Roman"/>
                <w:color w:val="000000" w:themeColor="text1"/>
              </w:rPr>
              <w:t xml:space="preserve"> misconduct on the part of the Consultant or on the part of any person or a firm acting on behalf of the Consultant in carrying out the Services, the Consultant, with respect to damage caused by the Consultant to the Employer’s property, shall not be liable to the Employer:</w:t>
            </w:r>
          </w:p>
          <w:p w:rsidR="00437405" w:rsidRPr="000C638F" w:rsidRDefault="00437405" w:rsidP="00E25728">
            <w:pPr>
              <w:pStyle w:val="BodyTextIndent2"/>
              <w:spacing w:line="240" w:lineRule="auto"/>
              <w:ind w:left="1835" w:hanging="522"/>
              <w:rPr>
                <w:rFonts w:ascii="Book Antiqua" w:hAnsi="Book Antiqua" w:cs="Times New Roman"/>
                <w:color w:val="000000" w:themeColor="text1"/>
              </w:rPr>
            </w:pPr>
            <w:r w:rsidRPr="000C638F">
              <w:rPr>
                <w:rFonts w:ascii="Book Antiqua" w:hAnsi="Book Antiqua" w:cs="Times New Roman"/>
                <w:color w:val="000000" w:themeColor="text1"/>
              </w:rPr>
              <w:t>(i)</w:t>
            </w:r>
            <w:r w:rsidRPr="000C638F">
              <w:rPr>
                <w:rFonts w:ascii="Book Antiqua" w:hAnsi="Book Antiqua" w:cs="Times New Roman"/>
                <w:color w:val="000000" w:themeColor="text1"/>
              </w:rPr>
              <w:tab/>
              <w:t>for any indirect or consequential loss or damage; and</w:t>
            </w:r>
          </w:p>
          <w:p w:rsidR="00437405" w:rsidRPr="000C638F" w:rsidRDefault="00437405" w:rsidP="00E25728">
            <w:pPr>
              <w:pStyle w:val="BodyTextIndent2"/>
              <w:spacing w:after="180" w:line="240" w:lineRule="auto"/>
              <w:ind w:left="1835" w:hanging="540"/>
              <w:rPr>
                <w:rFonts w:ascii="Book Antiqua" w:hAnsi="Book Antiqua" w:cs="Times New Roman"/>
                <w:color w:val="000000" w:themeColor="text1"/>
              </w:rPr>
            </w:pPr>
            <w:r w:rsidRPr="000C638F">
              <w:rPr>
                <w:rFonts w:ascii="Book Antiqua" w:hAnsi="Book Antiqua" w:cs="Times New Roman"/>
                <w:color w:val="000000" w:themeColor="text1"/>
              </w:rPr>
              <w:t>(ii)</w:t>
            </w:r>
            <w:r w:rsidRPr="000C638F">
              <w:rPr>
                <w:rFonts w:ascii="Book Antiqua" w:hAnsi="Book Antiqua" w:cs="Times New Roman"/>
                <w:color w:val="000000" w:themeColor="text1"/>
              </w:rPr>
              <w:tab/>
              <w:t xml:space="preserve">for any direct loss or damage that exceeds [insert a multiplier, e.g.: one, two, three] times the total value of the </w:t>
            </w:r>
            <w:r w:rsidR="00316E49">
              <w:rPr>
                <w:rFonts w:ascii="Book Antiqua" w:hAnsi="Book Antiqua" w:cs="Times New Roman"/>
                <w:color w:val="000000" w:themeColor="text1"/>
              </w:rPr>
              <w:t>Call-Off Contract</w:t>
            </w:r>
            <w:r w:rsidRPr="000C638F">
              <w:rPr>
                <w:rFonts w:ascii="Book Antiqua" w:hAnsi="Book Antiqua" w:cs="Times New Roman"/>
                <w:color w:val="000000" w:themeColor="text1"/>
              </w:rPr>
              <w:t xml:space="preserve">; </w:t>
            </w:r>
          </w:p>
          <w:p w:rsidR="00437405" w:rsidRPr="000C638F" w:rsidRDefault="00E25728" w:rsidP="00E25728">
            <w:pPr>
              <w:pStyle w:val="BodyTextIndent2"/>
              <w:spacing w:line="240" w:lineRule="auto"/>
              <w:ind w:left="935" w:hanging="540"/>
              <w:rPr>
                <w:rFonts w:ascii="Book Antiqua" w:hAnsi="Book Antiqua" w:cs="Times New Roman"/>
                <w:color w:val="000000" w:themeColor="text1"/>
              </w:rPr>
            </w:pPr>
            <w:r w:rsidRPr="000C638F">
              <w:rPr>
                <w:rFonts w:ascii="Book Antiqua" w:hAnsi="Book Antiqua" w:cs="Times New Roman"/>
                <w:color w:val="000000" w:themeColor="text1"/>
              </w:rPr>
              <w:t xml:space="preserve">(b) </w:t>
            </w:r>
            <w:r w:rsidRPr="000C638F">
              <w:rPr>
                <w:rFonts w:ascii="Book Antiqua" w:hAnsi="Book Antiqua" w:cs="Times New Roman"/>
                <w:color w:val="000000" w:themeColor="text1"/>
              </w:rPr>
              <w:tab/>
            </w:r>
            <w:r w:rsidR="00437405" w:rsidRPr="000C638F">
              <w:rPr>
                <w:rFonts w:ascii="Book Antiqua" w:hAnsi="Book Antiqua" w:cs="Times New Roman"/>
                <w:color w:val="000000" w:themeColor="text1"/>
              </w:rPr>
              <w:t xml:space="preserve">This limitation of liability shall not </w:t>
            </w:r>
          </w:p>
          <w:p w:rsidR="00437405" w:rsidRPr="000C638F" w:rsidRDefault="00437405" w:rsidP="00E25728">
            <w:pPr>
              <w:pStyle w:val="BodyTextIndent2"/>
              <w:spacing w:after="180" w:line="240" w:lineRule="auto"/>
              <w:ind w:left="1835" w:hanging="540"/>
              <w:rPr>
                <w:rFonts w:ascii="Book Antiqua" w:hAnsi="Book Antiqua" w:cs="Times New Roman"/>
                <w:color w:val="000000" w:themeColor="text1"/>
              </w:rPr>
            </w:pPr>
            <w:r w:rsidRPr="000C638F">
              <w:rPr>
                <w:rFonts w:ascii="Book Antiqua" w:hAnsi="Book Antiqua" w:cs="Times New Roman"/>
                <w:color w:val="000000" w:themeColor="text1"/>
              </w:rPr>
              <w:t xml:space="preserve">(i) </w:t>
            </w:r>
            <w:r w:rsidR="00E25728" w:rsidRPr="000C638F">
              <w:rPr>
                <w:rFonts w:ascii="Book Antiqua" w:hAnsi="Book Antiqua" w:cs="Times New Roman"/>
                <w:color w:val="000000" w:themeColor="text1"/>
              </w:rPr>
              <w:tab/>
            </w:r>
            <w:r w:rsidRPr="000C638F">
              <w:rPr>
                <w:rFonts w:ascii="Book Antiqua" w:hAnsi="Book Antiqua" w:cs="Times New Roman"/>
                <w:color w:val="000000" w:themeColor="text1"/>
              </w:rPr>
              <w:t>affect the Consultant’s liability, if any, for damage to Third Parties caused by the Consultant or any person or firm acting on behalf of the Consultant in carrying out the Services;</w:t>
            </w:r>
          </w:p>
          <w:p w:rsidR="00437405" w:rsidRPr="000C638F" w:rsidRDefault="00437405" w:rsidP="00E25728">
            <w:pPr>
              <w:pStyle w:val="BodyTextIndent2"/>
              <w:spacing w:after="180" w:line="240" w:lineRule="auto"/>
              <w:ind w:left="1835" w:hanging="540"/>
              <w:rPr>
                <w:rFonts w:ascii="Book Antiqua" w:hAnsi="Book Antiqua" w:cs="Times New Roman"/>
                <w:color w:val="000000" w:themeColor="text1"/>
              </w:rPr>
            </w:pPr>
            <w:r w:rsidRPr="000C638F">
              <w:rPr>
                <w:rFonts w:ascii="Book Antiqua" w:hAnsi="Book Antiqua" w:cs="Times New Roman"/>
                <w:color w:val="000000" w:themeColor="text1"/>
              </w:rPr>
              <w:t>(ii)</w:t>
            </w:r>
            <w:r w:rsidR="00E25728" w:rsidRPr="000C638F">
              <w:rPr>
                <w:rFonts w:ascii="Book Antiqua" w:hAnsi="Book Antiqua" w:cs="Times New Roman"/>
                <w:color w:val="000000" w:themeColor="text1"/>
              </w:rPr>
              <w:t xml:space="preserve"> </w:t>
            </w:r>
            <w:r w:rsidR="00E25728" w:rsidRPr="000C638F">
              <w:rPr>
                <w:rFonts w:ascii="Book Antiqua" w:hAnsi="Book Antiqua" w:cs="Times New Roman"/>
                <w:color w:val="000000" w:themeColor="text1"/>
              </w:rPr>
              <w:tab/>
            </w:r>
            <w:r w:rsidRPr="000C638F">
              <w:rPr>
                <w:rFonts w:ascii="Book Antiqua" w:hAnsi="Book Antiqua" w:cs="Times New Roman"/>
                <w:color w:val="000000" w:themeColor="text1"/>
              </w:rPr>
              <w:t>be construed as providing the Consultant with any limitation or exclusion from liability which is prohibited by the law</w:t>
            </w:r>
            <w:r w:rsidR="004F2983" w:rsidRPr="000C638F">
              <w:rPr>
                <w:rFonts w:ascii="Book Antiqua" w:hAnsi="Book Antiqua" w:cs="Times New Roman"/>
                <w:color w:val="000000" w:themeColor="text1"/>
              </w:rPr>
              <w:t>s</w:t>
            </w:r>
            <w:r w:rsidRPr="000C638F">
              <w:rPr>
                <w:rFonts w:ascii="Book Antiqua" w:hAnsi="Book Antiqua" w:cs="Times New Roman"/>
                <w:color w:val="000000" w:themeColor="text1"/>
              </w:rPr>
              <w:t xml:space="preserve"> in The Republic of Ghana</w:t>
            </w:r>
          </w:p>
          <w:p w:rsidR="00E25728" w:rsidRPr="000C638F" w:rsidRDefault="00E25728" w:rsidP="00E25728">
            <w:pPr>
              <w:pStyle w:val="BodyTextIndent2"/>
              <w:spacing w:line="240" w:lineRule="auto"/>
              <w:ind w:left="0"/>
              <w:rPr>
                <w:rFonts w:ascii="Book Antiqua" w:hAnsi="Book Antiqua" w:cs="Times New Roman"/>
                <w:color w:val="000000" w:themeColor="text1"/>
              </w:rPr>
            </w:pPr>
          </w:p>
          <w:p w:rsidR="00E25728" w:rsidRPr="000C638F" w:rsidRDefault="00437405" w:rsidP="00E25728">
            <w:pPr>
              <w:pStyle w:val="BodyTextIndent2"/>
              <w:spacing w:line="240" w:lineRule="auto"/>
              <w:ind w:left="0"/>
              <w:rPr>
                <w:rFonts w:ascii="Book Antiqua" w:hAnsi="Book Antiqua" w:cs="Times New Roman"/>
                <w:i/>
                <w:color w:val="000000" w:themeColor="text1"/>
              </w:rPr>
            </w:pPr>
            <w:r w:rsidRPr="000C638F">
              <w:rPr>
                <w:rFonts w:ascii="Book Antiqua" w:hAnsi="Book Antiqua" w:cs="Times New Roman"/>
                <w:color w:val="000000" w:themeColor="text1"/>
              </w:rPr>
              <w:t>[</w:t>
            </w:r>
            <w:r w:rsidRPr="000C638F">
              <w:rPr>
                <w:rFonts w:ascii="Book Antiqua" w:hAnsi="Book Antiqua" w:cs="Times New Roman"/>
                <w:i/>
                <w:color w:val="000000" w:themeColor="text1"/>
                <w:u w:val="single"/>
              </w:rPr>
              <w:t>Notes to the Employer and the Consultant</w:t>
            </w:r>
            <w:r w:rsidRPr="000C638F">
              <w:rPr>
                <w:rFonts w:ascii="Book Antiqua" w:hAnsi="Book Antiqua" w:cs="Times New Roman"/>
                <w:i/>
                <w:color w:val="000000" w:themeColor="text1"/>
              </w:rPr>
              <w:t xml:space="preserve">: Any suggestions made by the Consultant in the Proposal to introduce exclusions/limitations of the Consultant’s liability under the </w:t>
            </w:r>
            <w:r w:rsidR="00894820">
              <w:rPr>
                <w:rFonts w:ascii="Book Antiqua" w:hAnsi="Book Antiqua" w:cs="Times New Roman"/>
                <w:i/>
                <w:color w:val="000000" w:themeColor="text1"/>
              </w:rPr>
              <w:t>Framework Agreement</w:t>
            </w:r>
            <w:r w:rsidRPr="000C638F">
              <w:rPr>
                <w:rFonts w:ascii="Book Antiqua" w:hAnsi="Book Antiqua" w:cs="Times New Roman"/>
                <w:i/>
                <w:color w:val="000000" w:themeColor="text1"/>
              </w:rPr>
              <w:t xml:space="preserve"> should be carefully </w:t>
            </w:r>
            <w:r w:rsidRPr="000C638F">
              <w:rPr>
                <w:rFonts w:ascii="Book Antiqua" w:hAnsi="Book Antiqua" w:cs="Times New Roman"/>
                <w:i/>
                <w:color w:val="000000" w:themeColor="text1"/>
              </w:rPr>
              <w:lastRenderedPageBreak/>
              <w:t>scrutinized</w:t>
            </w:r>
            <w:r w:rsidR="00234C7F" w:rsidRPr="000C638F">
              <w:rPr>
                <w:rFonts w:ascii="Book Antiqua" w:hAnsi="Book Antiqua" w:cs="Times New Roman"/>
                <w:i/>
                <w:color w:val="000000" w:themeColor="text1"/>
              </w:rPr>
              <w:t xml:space="preserve"> by the Employer</w:t>
            </w:r>
            <w:r w:rsidRPr="000C638F">
              <w:rPr>
                <w:rFonts w:ascii="Book Antiqua" w:hAnsi="Book Antiqua" w:cs="Times New Roman"/>
                <w:i/>
                <w:color w:val="000000" w:themeColor="text1"/>
              </w:rPr>
              <w:t xml:space="preserve"> </w:t>
            </w:r>
            <w:r w:rsidRPr="000C638F">
              <w:rPr>
                <w:rFonts w:ascii="Book Antiqua" w:hAnsi="Book Antiqua" w:cs="Times New Roman"/>
                <w:i/>
                <w:color w:val="000000" w:themeColor="text1"/>
                <w:u w:val="single"/>
              </w:rPr>
              <w:t>prior to accepting any changes</w:t>
            </w:r>
            <w:r w:rsidRPr="000C638F">
              <w:rPr>
                <w:rFonts w:ascii="Book Antiqua" w:hAnsi="Book Antiqua" w:cs="Times New Roman"/>
                <w:i/>
                <w:color w:val="000000" w:themeColor="text1"/>
              </w:rPr>
              <w:t xml:space="preserve"> to what was included in the issued RFP. In this regard, the Parties should be aware</w:t>
            </w:r>
            <w:r w:rsidR="00234C7F" w:rsidRPr="000C638F">
              <w:rPr>
                <w:rFonts w:ascii="Book Antiqua" w:hAnsi="Book Antiqua" w:cs="Times New Roman"/>
                <w:i/>
                <w:color w:val="000000" w:themeColor="text1"/>
              </w:rPr>
              <w:t xml:space="preserve"> that</w:t>
            </w:r>
            <w:r w:rsidRPr="000C638F">
              <w:rPr>
                <w:rFonts w:ascii="Book Antiqua" w:hAnsi="Book Antiqua" w:cs="Times New Roman"/>
                <w:i/>
                <w:color w:val="000000" w:themeColor="text1"/>
              </w:rPr>
              <w:t xml:space="preserve"> any limitation of the Consultant’s liability should at the very</w:t>
            </w:r>
            <w:r w:rsidR="00E25728" w:rsidRPr="000C638F">
              <w:rPr>
                <w:rFonts w:ascii="Book Antiqua" w:hAnsi="Book Antiqua" w:cs="Times New Roman"/>
                <w:i/>
                <w:color w:val="000000" w:themeColor="text1"/>
              </w:rPr>
              <w:t xml:space="preserve"> least be reasonably related to</w:t>
            </w:r>
          </w:p>
          <w:p w:rsidR="00E25728" w:rsidRPr="000C638F" w:rsidRDefault="00437405" w:rsidP="00E25728">
            <w:pPr>
              <w:pStyle w:val="BodyTextIndent2"/>
              <w:spacing w:line="240" w:lineRule="auto"/>
              <w:ind w:left="0"/>
              <w:rPr>
                <w:rFonts w:ascii="Book Antiqua" w:hAnsi="Book Antiqua" w:cs="Times New Roman"/>
                <w:i/>
                <w:color w:val="000000" w:themeColor="text1"/>
              </w:rPr>
            </w:pPr>
            <w:r w:rsidRPr="000C638F">
              <w:rPr>
                <w:rFonts w:ascii="Book Antiqua" w:hAnsi="Book Antiqua" w:cs="Times New Roman"/>
                <w:i/>
                <w:color w:val="000000" w:themeColor="text1"/>
              </w:rPr>
              <w:t xml:space="preserve">(a) the damage the Consultant might potentially cause to the Employer, and (b) the Consultant’s ability to pay compensation using its own assets and reasonably obtainable insurance coverage. </w:t>
            </w:r>
          </w:p>
          <w:p w:rsidR="00437405" w:rsidRPr="000C638F" w:rsidRDefault="00437405" w:rsidP="00E25728">
            <w:pPr>
              <w:pStyle w:val="BodyTextIndent2"/>
              <w:spacing w:line="240" w:lineRule="auto"/>
              <w:ind w:left="0"/>
              <w:rPr>
                <w:rFonts w:ascii="Book Antiqua" w:hAnsi="Book Antiqua" w:cs="Times New Roman"/>
                <w:i/>
                <w:color w:val="000000" w:themeColor="text1"/>
              </w:rPr>
            </w:pPr>
            <w:r w:rsidRPr="000C638F">
              <w:rPr>
                <w:rFonts w:ascii="Book Antiqua" w:hAnsi="Book Antiqua" w:cs="Times New Roman"/>
                <w:i/>
                <w:color w:val="000000" w:themeColor="text1"/>
              </w:rPr>
              <w:t xml:space="preserve">The Consultant’s liability shall not be limited to less than a multiplier of the total payments to the Consultant under the </w:t>
            </w:r>
            <w:r w:rsidR="00894820">
              <w:rPr>
                <w:rFonts w:ascii="Book Antiqua" w:hAnsi="Book Antiqua" w:cs="Times New Roman"/>
                <w:i/>
                <w:color w:val="000000" w:themeColor="text1"/>
              </w:rPr>
              <w:t>Framework Agreement</w:t>
            </w:r>
            <w:r w:rsidRPr="000C638F">
              <w:rPr>
                <w:rFonts w:ascii="Book Antiqua" w:hAnsi="Book Antiqua" w:cs="Times New Roman"/>
                <w:i/>
                <w:color w:val="000000" w:themeColor="text1"/>
              </w:rPr>
              <w:t xml:space="preserve"> for remuneration and [reimbursable expenses]. </w:t>
            </w:r>
            <w:r w:rsidRPr="000C638F">
              <w:rPr>
                <w:rFonts w:ascii="Book Antiqua" w:hAnsi="Book Antiqua" w:cs="Times New Roman"/>
                <w:i/>
                <w:color w:val="000000" w:themeColor="text1"/>
                <w:u w:val="single"/>
              </w:rPr>
              <w:t>A statement to the effect that the Consultant is liable only for the re-performance of faulty Services is not acceptable</w:t>
            </w:r>
            <w:r w:rsidRPr="000C638F">
              <w:rPr>
                <w:rFonts w:ascii="Book Antiqua" w:hAnsi="Book Antiqua" w:cs="Times New Roman"/>
                <w:i/>
                <w:color w:val="000000" w:themeColor="text1"/>
              </w:rPr>
              <w:t>.  Also, the Consultant’s liability should never be limited for loss or damage caused by the Consu</w:t>
            </w:r>
            <w:r w:rsidR="00234C7F" w:rsidRPr="000C638F">
              <w:rPr>
                <w:rFonts w:ascii="Book Antiqua" w:hAnsi="Book Antiqua" w:cs="Times New Roman"/>
                <w:i/>
                <w:color w:val="000000" w:themeColor="text1"/>
              </w:rPr>
              <w:t>ltant’s gross negligence or wil</w:t>
            </w:r>
            <w:r w:rsidRPr="000C638F">
              <w:rPr>
                <w:rFonts w:ascii="Book Antiqua" w:hAnsi="Book Antiqua" w:cs="Times New Roman"/>
                <w:i/>
                <w:color w:val="000000" w:themeColor="text1"/>
              </w:rPr>
              <w:t>ful misconduct.</w:t>
            </w:r>
            <w:r w:rsidR="00E25728" w:rsidRPr="000C638F">
              <w:rPr>
                <w:rFonts w:ascii="Book Antiqua" w:hAnsi="Book Antiqua" w:cs="Times New Roman"/>
                <w:color w:val="000000" w:themeColor="text1"/>
              </w:rPr>
              <w:t>]</w:t>
            </w:r>
            <w:r w:rsidRPr="000C638F">
              <w:rPr>
                <w:rFonts w:ascii="Book Antiqua" w:hAnsi="Book Antiqua" w:cs="Times New Roman"/>
                <w:i/>
                <w:color w:val="000000" w:themeColor="text1"/>
              </w:rPr>
              <w:t xml:space="preserve"> </w:t>
            </w:r>
          </w:p>
          <w:p w:rsidR="00437405" w:rsidRPr="000C638F" w:rsidRDefault="00437405" w:rsidP="00E25728">
            <w:pPr>
              <w:pStyle w:val="BodyTextIndent2"/>
              <w:tabs>
                <w:tab w:val="left" w:pos="378"/>
              </w:tabs>
              <w:spacing w:after="180" w:line="240" w:lineRule="auto"/>
              <w:ind w:left="0"/>
              <w:rPr>
                <w:rFonts w:ascii="Book Antiqua" w:hAnsi="Book Antiqua" w:cs="Times New Roman"/>
                <w:i/>
                <w:color w:val="000000" w:themeColor="text1"/>
              </w:rPr>
            </w:pPr>
          </w:p>
          <w:p w:rsidR="00437405" w:rsidRPr="000C638F" w:rsidRDefault="00437405" w:rsidP="00E25728">
            <w:pPr>
              <w:pStyle w:val="BodyTextIndent2"/>
              <w:tabs>
                <w:tab w:val="left" w:pos="378"/>
              </w:tabs>
              <w:spacing w:after="180" w:line="240" w:lineRule="auto"/>
              <w:ind w:left="0"/>
              <w:rPr>
                <w:rFonts w:ascii="Book Antiqua" w:hAnsi="Book Antiqua" w:cs="Times New Roman"/>
                <w:iCs/>
                <w:color w:val="000000" w:themeColor="text1"/>
                <w:highlight w:val="green"/>
              </w:rPr>
            </w:pPr>
            <w:r w:rsidRPr="000C638F">
              <w:rPr>
                <w:rFonts w:ascii="Book Antiqua" w:hAnsi="Book Antiqua" w:cs="Times New Roman"/>
                <w:color w:val="000000" w:themeColor="text1"/>
              </w:rPr>
              <w:t>Employer shall</w:t>
            </w:r>
            <w:r w:rsidR="00AB1547" w:rsidRPr="000C638F">
              <w:rPr>
                <w:rFonts w:ascii="Book Antiqua" w:hAnsi="Book Antiqua" w:cs="Times New Roman"/>
                <w:color w:val="000000" w:themeColor="text1"/>
              </w:rPr>
              <w:t xml:space="preserve"> not</w:t>
            </w:r>
            <w:r w:rsidRPr="000C638F">
              <w:rPr>
                <w:rFonts w:ascii="Book Antiqua" w:hAnsi="Book Antiqua" w:cs="Times New Roman"/>
                <w:color w:val="000000" w:themeColor="text1"/>
              </w:rPr>
              <w:t xml:space="preserve"> indemnify and hold harmless the Consultant against Third Party claims, except, of course, if a claim is based on loss or damage caused by a default or wrongful act of the Employer to the extent permissible by the law in The Republic of Ghana</w:t>
            </w:r>
            <w:r w:rsidR="00AB1547" w:rsidRPr="000C638F">
              <w:rPr>
                <w:rFonts w:ascii="Book Antiqua" w:hAnsi="Book Antiqua" w:cs="Times New Roman"/>
                <w:color w:val="000000" w:themeColor="text1"/>
              </w:rPr>
              <w:t>.</w:t>
            </w:r>
          </w:p>
        </w:tc>
      </w:tr>
      <w:tr w:rsidR="008F2109" w:rsidRPr="000C638F" w:rsidTr="00437405">
        <w:tc>
          <w:tcPr>
            <w:tcW w:w="1980" w:type="dxa"/>
            <w:tcMar>
              <w:top w:w="85" w:type="dxa"/>
              <w:bottom w:w="142" w:type="dxa"/>
              <w:right w:w="170" w:type="dxa"/>
            </w:tcMar>
          </w:tcPr>
          <w:p w:rsidR="00437405" w:rsidRPr="000C638F" w:rsidRDefault="00C97022" w:rsidP="00437405">
            <w:pPr>
              <w:rPr>
                <w:rFonts w:ascii="Book Antiqua" w:hAnsi="Book Antiqua" w:cs="Times New Roman"/>
                <w:color w:val="000000" w:themeColor="text1"/>
                <w:lang w:eastAsia="it-IT"/>
              </w:rPr>
            </w:pPr>
            <w:r w:rsidRPr="000C638F">
              <w:rPr>
                <w:rFonts w:ascii="Book Antiqua" w:hAnsi="Book Antiqua" w:cs="Times New Roman"/>
                <w:color w:val="000000" w:themeColor="text1"/>
                <w:lang w:eastAsia="it-IT"/>
              </w:rPr>
              <w:lastRenderedPageBreak/>
              <w:t>25</w:t>
            </w:r>
            <w:r w:rsidR="00437405" w:rsidRPr="000C638F">
              <w:rPr>
                <w:rFonts w:ascii="Book Antiqua" w:hAnsi="Book Antiqua" w:cs="Times New Roman"/>
                <w:color w:val="000000" w:themeColor="text1"/>
                <w:lang w:eastAsia="it-IT"/>
              </w:rPr>
              <w:t>.1</w:t>
            </w:r>
          </w:p>
          <w:p w:rsidR="00437405" w:rsidRPr="000C638F" w:rsidRDefault="00437405" w:rsidP="00437405">
            <w:pPr>
              <w:pStyle w:val="BankNormal"/>
              <w:spacing w:after="0"/>
              <w:rPr>
                <w:rFonts w:ascii="Book Antiqua" w:hAnsi="Book Antiqua"/>
                <w:color w:val="000000" w:themeColor="text1"/>
                <w:szCs w:val="24"/>
                <w:lang w:val="en-GB" w:eastAsia="it-IT"/>
              </w:rPr>
            </w:pPr>
          </w:p>
        </w:tc>
        <w:tc>
          <w:tcPr>
            <w:tcW w:w="7020" w:type="dxa"/>
            <w:tcMar>
              <w:top w:w="85" w:type="dxa"/>
              <w:bottom w:w="142" w:type="dxa"/>
              <w:right w:w="170" w:type="dxa"/>
            </w:tcMar>
          </w:tcPr>
          <w:p w:rsidR="00437405" w:rsidRPr="000C638F" w:rsidRDefault="00437405" w:rsidP="00437405">
            <w:pPr>
              <w:ind w:right="-72"/>
              <w:jc w:val="both"/>
              <w:rPr>
                <w:rFonts w:ascii="Book Antiqua" w:hAnsi="Book Antiqua" w:cs="Times New Roman"/>
                <w:color w:val="000000" w:themeColor="text1"/>
              </w:rPr>
            </w:pPr>
            <w:r w:rsidRPr="000C638F">
              <w:rPr>
                <w:rFonts w:ascii="Book Antiqua" w:hAnsi="Book Antiqua" w:cs="Times New Roman"/>
                <w:color w:val="000000" w:themeColor="text1"/>
              </w:rPr>
              <w:t>The insurance coverage against the risks shall be as follows:</w:t>
            </w:r>
          </w:p>
          <w:p w:rsidR="00437405" w:rsidRPr="000C638F" w:rsidRDefault="00437405" w:rsidP="00437405">
            <w:pPr>
              <w:ind w:right="-72"/>
              <w:jc w:val="both"/>
              <w:rPr>
                <w:rFonts w:ascii="Book Antiqua" w:hAnsi="Book Antiqua" w:cs="Times New Roman"/>
                <w:color w:val="000000" w:themeColor="text1"/>
              </w:rPr>
            </w:pPr>
            <w:r w:rsidRPr="000C638F">
              <w:rPr>
                <w:rFonts w:ascii="Book Antiqua" w:hAnsi="Book Antiqua" w:cs="Times New Roman"/>
                <w:color w:val="000000" w:themeColor="text1"/>
              </w:rPr>
              <w:t>[</w:t>
            </w:r>
            <w:r w:rsidRPr="000C638F">
              <w:rPr>
                <w:rFonts w:ascii="Book Antiqua" w:hAnsi="Book Antiqua" w:cs="Times New Roman"/>
                <w:i/>
                <w:color w:val="000000" w:themeColor="text1"/>
              </w:rPr>
              <w:t>Note:  Delete what is not applicable except (a)</w:t>
            </w:r>
            <w:r w:rsidRPr="000C638F">
              <w:rPr>
                <w:rFonts w:ascii="Book Antiqua" w:hAnsi="Book Antiqua" w:cs="Times New Roman"/>
                <w:color w:val="000000" w:themeColor="text1"/>
              </w:rPr>
              <w:t>].</w:t>
            </w:r>
          </w:p>
          <w:p w:rsidR="00437405" w:rsidRPr="000C638F" w:rsidRDefault="00437405" w:rsidP="00437405">
            <w:pPr>
              <w:ind w:right="-72"/>
              <w:jc w:val="both"/>
              <w:rPr>
                <w:rFonts w:ascii="Book Antiqua" w:hAnsi="Book Antiqua" w:cs="Times New Roman"/>
                <w:color w:val="000000" w:themeColor="text1"/>
              </w:rPr>
            </w:pPr>
          </w:p>
          <w:p w:rsidR="00437405" w:rsidRPr="000C638F" w:rsidRDefault="00437405" w:rsidP="00437405">
            <w:pPr>
              <w:ind w:right="-72"/>
              <w:jc w:val="both"/>
              <w:rPr>
                <w:rFonts w:ascii="Book Antiqua" w:hAnsi="Book Antiqua" w:cs="Times New Roman"/>
                <w:color w:val="000000" w:themeColor="text1"/>
              </w:rPr>
            </w:pPr>
            <w:r w:rsidRPr="000C638F">
              <w:rPr>
                <w:rFonts w:ascii="Book Antiqua" w:hAnsi="Book Antiqua" w:cs="Times New Roman"/>
                <w:color w:val="000000" w:themeColor="text1"/>
              </w:rPr>
              <w:t xml:space="preserve">(a) Professional liability insurance, with a minimum coverage of ______________________ </w:t>
            </w:r>
            <w:r w:rsidRPr="000C638F">
              <w:rPr>
                <w:rFonts w:ascii="Book Antiqua" w:hAnsi="Book Antiqua" w:cs="Times New Roman"/>
                <w:i/>
                <w:color w:val="000000" w:themeColor="text1"/>
              </w:rPr>
              <w:t xml:space="preserve">[insert amount and currency which should be not less than the total ceiling amount of the </w:t>
            </w:r>
            <w:r w:rsidR="00316E49">
              <w:rPr>
                <w:rFonts w:ascii="Book Antiqua" w:hAnsi="Book Antiqua" w:cs="Times New Roman"/>
                <w:i/>
                <w:color w:val="000000" w:themeColor="text1"/>
              </w:rPr>
              <w:t>Call-Off Contract</w:t>
            </w:r>
            <w:r w:rsidRPr="000C638F">
              <w:rPr>
                <w:rFonts w:ascii="Book Antiqua" w:hAnsi="Book Antiqua" w:cs="Times New Roman"/>
                <w:i/>
                <w:color w:val="000000" w:themeColor="text1"/>
              </w:rPr>
              <w:t>]</w:t>
            </w:r>
            <w:r w:rsidRPr="000C638F">
              <w:rPr>
                <w:rFonts w:ascii="Book Antiqua" w:hAnsi="Book Antiqua" w:cs="Times New Roman"/>
                <w:color w:val="000000" w:themeColor="text1"/>
              </w:rPr>
              <w:t>;</w:t>
            </w:r>
          </w:p>
          <w:p w:rsidR="00437405" w:rsidRPr="000C638F" w:rsidRDefault="00437405" w:rsidP="00437405">
            <w:pPr>
              <w:ind w:right="-72"/>
              <w:jc w:val="both"/>
              <w:rPr>
                <w:rFonts w:ascii="Book Antiqua" w:hAnsi="Book Antiqua" w:cs="Times New Roman"/>
                <w:color w:val="000000" w:themeColor="text1"/>
              </w:rPr>
            </w:pPr>
          </w:p>
          <w:p w:rsidR="00437405" w:rsidRPr="000C638F" w:rsidRDefault="00437405" w:rsidP="00437405">
            <w:pPr>
              <w:tabs>
                <w:tab w:val="left" w:pos="540"/>
              </w:tabs>
              <w:ind w:left="540" w:right="-72" w:hanging="540"/>
              <w:jc w:val="both"/>
              <w:rPr>
                <w:rFonts w:ascii="Book Antiqua" w:hAnsi="Book Antiqua" w:cs="Times New Roman"/>
                <w:color w:val="000000" w:themeColor="text1"/>
              </w:rPr>
            </w:pPr>
            <w:r w:rsidRPr="000C638F">
              <w:rPr>
                <w:rFonts w:ascii="Book Antiqua" w:hAnsi="Book Antiqua" w:cs="Times New Roman"/>
                <w:color w:val="000000" w:themeColor="text1"/>
              </w:rPr>
              <w:t>(b)</w:t>
            </w:r>
            <w:r w:rsidRPr="000C638F">
              <w:rPr>
                <w:rFonts w:ascii="Book Antiqua" w:hAnsi="Book Antiqua" w:cs="Times New Roman"/>
                <w:color w:val="000000" w:themeColor="text1"/>
              </w:rPr>
              <w:tab/>
              <w:t xml:space="preserve">Third Party motor vehicle liability insurance in respect of motor vehicles operated in The Republic of Ghana by the Consultant or its Staff or Sub-consultants, with a minimum coverage of </w:t>
            </w:r>
            <w:r w:rsidRPr="000C638F">
              <w:rPr>
                <w:rFonts w:ascii="Book Antiqua" w:hAnsi="Book Antiqua" w:cs="Times New Roman"/>
                <w:i/>
                <w:color w:val="000000" w:themeColor="text1"/>
              </w:rPr>
              <w:t>[insert amount and currency or state “in accordance with the applicable law in The Republic of Ghana”]</w:t>
            </w:r>
            <w:r w:rsidRPr="000C638F">
              <w:rPr>
                <w:rFonts w:ascii="Book Antiqua" w:hAnsi="Book Antiqua" w:cs="Times New Roman"/>
                <w:color w:val="000000" w:themeColor="text1"/>
              </w:rPr>
              <w:t>;</w:t>
            </w:r>
          </w:p>
          <w:p w:rsidR="00437405" w:rsidRPr="000C638F" w:rsidRDefault="00437405" w:rsidP="00437405">
            <w:pPr>
              <w:tabs>
                <w:tab w:val="left" w:pos="540"/>
              </w:tabs>
              <w:ind w:left="540" w:right="-72" w:hanging="540"/>
              <w:jc w:val="both"/>
              <w:rPr>
                <w:rFonts w:ascii="Book Antiqua" w:hAnsi="Book Antiqua" w:cs="Times New Roman"/>
                <w:color w:val="000000" w:themeColor="text1"/>
              </w:rPr>
            </w:pPr>
          </w:p>
          <w:p w:rsidR="00437405" w:rsidRPr="000C638F" w:rsidRDefault="00437405" w:rsidP="00437405">
            <w:pPr>
              <w:tabs>
                <w:tab w:val="left" w:pos="540"/>
              </w:tabs>
              <w:ind w:left="540" w:right="-72" w:hanging="540"/>
              <w:jc w:val="both"/>
              <w:rPr>
                <w:rFonts w:ascii="Book Antiqua" w:hAnsi="Book Antiqua" w:cs="Times New Roman"/>
                <w:color w:val="000000" w:themeColor="text1"/>
              </w:rPr>
            </w:pPr>
            <w:r w:rsidRPr="000C638F">
              <w:rPr>
                <w:rFonts w:ascii="Book Antiqua" w:hAnsi="Book Antiqua" w:cs="Times New Roman"/>
                <w:color w:val="000000" w:themeColor="text1"/>
              </w:rPr>
              <w:t>(c)</w:t>
            </w:r>
            <w:r w:rsidRPr="000C638F">
              <w:rPr>
                <w:rFonts w:ascii="Book Antiqua" w:hAnsi="Book Antiqua" w:cs="Times New Roman"/>
                <w:color w:val="000000" w:themeColor="text1"/>
              </w:rPr>
              <w:tab/>
              <w:t xml:space="preserve">Third Party liability insurance, with a minimum coverage of </w:t>
            </w:r>
            <w:r w:rsidRPr="000C638F">
              <w:rPr>
                <w:rFonts w:ascii="Book Antiqua" w:hAnsi="Book Antiqua" w:cs="Times New Roman"/>
                <w:i/>
                <w:color w:val="000000" w:themeColor="text1"/>
              </w:rPr>
              <w:t>[insert amount and currency or state “in accordance with the applicable law in The Republic of Ghana”]</w:t>
            </w:r>
            <w:r w:rsidRPr="000C638F">
              <w:rPr>
                <w:rFonts w:ascii="Book Antiqua" w:hAnsi="Book Antiqua" w:cs="Times New Roman"/>
                <w:color w:val="000000" w:themeColor="text1"/>
              </w:rPr>
              <w:t>;</w:t>
            </w:r>
          </w:p>
          <w:p w:rsidR="00437405" w:rsidRPr="000C638F" w:rsidRDefault="00437405" w:rsidP="00437405">
            <w:pPr>
              <w:tabs>
                <w:tab w:val="left" w:pos="540"/>
              </w:tabs>
              <w:ind w:left="540" w:right="-72" w:hanging="540"/>
              <w:jc w:val="both"/>
              <w:rPr>
                <w:rFonts w:ascii="Book Antiqua" w:hAnsi="Book Antiqua" w:cs="Times New Roman"/>
                <w:color w:val="000000" w:themeColor="text1"/>
              </w:rPr>
            </w:pPr>
          </w:p>
          <w:p w:rsidR="00437405" w:rsidRPr="000C638F" w:rsidRDefault="00437405" w:rsidP="00437405">
            <w:pPr>
              <w:tabs>
                <w:tab w:val="left" w:pos="540"/>
              </w:tabs>
              <w:ind w:left="540" w:right="-72" w:hanging="540"/>
              <w:jc w:val="both"/>
              <w:rPr>
                <w:rFonts w:ascii="Book Antiqua" w:hAnsi="Book Antiqua" w:cs="Times New Roman"/>
                <w:color w:val="000000" w:themeColor="text1"/>
              </w:rPr>
            </w:pPr>
            <w:r w:rsidRPr="000C638F">
              <w:rPr>
                <w:rFonts w:ascii="Book Antiqua" w:hAnsi="Book Antiqua" w:cs="Times New Roman"/>
                <w:color w:val="000000" w:themeColor="text1"/>
              </w:rPr>
              <w:lastRenderedPageBreak/>
              <w:t>(d)</w:t>
            </w:r>
            <w:r w:rsidRPr="000C638F">
              <w:rPr>
                <w:rFonts w:ascii="Book Antiqua" w:hAnsi="Book Antiqua" w:cs="Times New Roman"/>
                <w:color w:val="000000" w:themeColor="text1"/>
              </w:rPr>
              <w:tab/>
              <w:t>employer’s liability and workers’ compensation insurance in respect of the Staff and Sub-consultants in accordance with the relevant provisions of the applicable law in The Republic of Ghana, as well as, with respect to such Staff, any such life, health, accident, travel or other insurance as may be appropriate; and</w:t>
            </w:r>
          </w:p>
          <w:p w:rsidR="00437405" w:rsidRPr="000C638F" w:rsidRDefault="00437405" w:rsidP="00437405">
            <w:pPr>
              <w:tabs>
                <w:tab w:val="left" w:pos="540"/>
              </w:tabs>
              <w:ind w:left="540" w:right="-72" w:hanging="540"/>
              <w:jc w:val="both"/>
              <w:rPr>
                <w:rFonts w:ascii="Book Antiqua" w:hAnsi="Book Antiqua" w:cs="Times New Roman"/>
                <w:color w:val="000000" w:themeColor="text1"/>
              </w:rPr>
            </w:pPr>
          </w:p>
          <w:p w:rsidR="00437405" w:rsidRPr="000C638F" w:rsidRDefault="00437405" w:rsidP="00437405">
            <w:pPr>
              <w:tabs>
                <w:tab w:val="left" w:pos="540"/>
              </w:tabs>
              <w:ind w:left="540" w:right="-72" w:hanging="540"/>
              <w:jc w:val="both"/>
              <w:rPr>
                <w:rFonts w:ascii="Book Antiqua" w:hAnsi="Book Antiqua" w:cs="Times New Roman"/>
                <w:strike/>
                <w:color w:val="000000" w:themeColor="text1"/>
              </w:rPr>
            </w:pPr>
            <w:r w:rsidRPr="000C638F">
              <w:rPr>
                <w:rFonts w:ascii="Book Antiqua" w:hAnsi="Book Antiqua" w:cs="Times New Roman"/>
                <w:color w:val="000000" w:themeColor="text1"/>
              </w:rPr>
              <w:t>(e)</w:t>
            </w:r>
            <w:r w:rsidRPr="000C638F">
              <w:rPr>
                <w:rFonts w:ascii="Book Antiqua" w:hAnsi="Book Antiqua" w:cs="Times New Roman"/>
                <w:color w:val="000000" w:themeColor="text1"/>
              </w:rPr>
              <w:tab/>
              <w:t>insurance against loss of or damage to (i) equipment purchased in whole or in part with funds provided under th</w:t>
            </w:r>
            <w:r w:rsidR="00894820">
              <w:rPr>
                <w:rFonts w:ascii="Book Antiqua" w:hAnsi="Book Antiqua" w:cs="Times New Roman"/>
                <w:color w:val="000000" w:themeColor="text1"/>
              </w:rPr>
              <w:t>e</w:t>
            </w:r>
            <w:r w:rsidRPr="000C638F">
              <w:rPr>
                <w:rFonts w:ascii="Book Antiqua" w:hAnsi="Book Antiqua" w:cs="Times New Roman"/>
                <w:color w:val="000000" w:themeColor="text1"/>
              </w:rPr>
              <w:t xml:space="preserve"> </w:t>
            </w:r>
            <w:r w:rsidR="00316E49">
              <w:rPr>
                <w:rFonts w:ascii="Book Antiqua" w:hAnsi="Book Antiqua" w:cs="Times New Roman"/>
                <w:color w:val="000000" w:themeColor="text1"/>
              </w:rPr>
              <w:t>Call-Off Contract</w:t>
            </w:r>
            <w:r w:rsidRPr="000C638F">
              <w:rPr>
                <w:rFonts w:ascii="Book Antiqua" w:hAnsi="Book Antiqua" w:cs="Times New Roman"/>
                <w:color w:val="000000" w:themeColor="text1"/>
              </w:rPr>
              <w:t>, (ii) the Consultant’s property used in the performance of the Services, and (iii) any documents prepared by the Consultant in the performance of the Services.</w:t>
            </w:r>
          </w:p>
          <w:p w:rsidR="00437405" w:rsidRPr="000C638F" w:rsidRDefault="00437405" w:rsidP="00437405">
            <w:pPr>
              <w:ind w:right="-72"/>
              <w:jc w:val="both"/>
              <w:rPr>
                <w:rFonts w:ascii="Book Antiqua" w:hAnsi="Book Antiqua" w:cs="Times New Roman"/>
                <w:color w:val="000000" w:themeColor="text1"/>
              </w:rPr>
            </w:pPr>
          </w:p>
        </w:tc>
      </w:tr>
      <w:tr w:rsidR="008F2109" w:rsidRPr="000C638F" w:rsidTr="00437405">
        <w:tc>
          <w:tcPr>
            <w:tcW w:w="1980" w:type="dxa"/>
            <w:tcMar>
              <w:top w:w="85" w:type="dxa"/>
              <w:bottom w:w="142" w:type="dxa"/>
              <w:right w:w="170" w:type="dxa"/>
            </w:tcMar>
          </w:tcPr>
          <w:p w:rsidR="00C97022" w:rsidRPr="000C638F" w:rsidRDefault="00C97022" w:rsidP="00437405">
            <w:pPr>
              <w:rPr>
                <w:rFonts w:ascii="Book Antiqua" w:hAnsi="Book Antiqua" w:cs="Times New Roman"/>
                <w:color w:val="000000" w:themeColor="text1"/>
                <w:lang w:eastAsia="it-IT"/>
              </w:rPr>
            </w:pPr>
            <w:r w:rsidRPr="000C638F">
              <w:rPr>
                <w:rFonts w:ascii="Book Antiqua" w:hAnsi="Book Antiqua" w:cs="Times New Roman"/>
                <w:color w:val="000000" w:themeColor="text1"/>
                <w:lang w:eastAsia="it-IT"/>
              </w:rPr>
              <w:lastRenderedPageBreak/>
              <w:t>30.1.c.</w:t>
            </w:r>
          </w:p>
        </w:tc>
        <w:tc>
          <w:tcPr>
            <w:tcW w:w="7020" w:type="dxa"/>
            <w:tcMar>
              <w:top w:w="85" w:type="dxa"/>
              <w:bottom w:w="142" w:type="dxa"/>
              <w:right w:w="170" w:type="dxa"/>
            </w:tcMar>
          </w:tcPr>
          <w:p w:rsidR="00C97022" w:rsidRPr="000C638F" w:rsidRDefault="00C97022" w:rsidP="00437405">
            <w:pPr>
              <w:ind w:right="-72"/>
              <w:jc w:val="both"/>
              <w:rPr>
                <w:rFonts w:ascii="Book Antiqua" w:hAnsi="Book Antiqua" w:cs="Times New Roman"/>
                <w:color w:val="000000" w:themeColor="text1"/>
              </w:rPr>
            </w:pPr>
            <w:r w:rsidRPr="000C638F">
              <w:rPr>
                <w:rFonts w:ascii="Book Antiqua" w:hAnsi="Book Antiqua" w:cs="Times New Roman"/>
                <w:color w:val="000000" w:themeColor="text1"/>
              </w:rPr>
              <w:t>[</w:t>
            </w:r>
            <w:r w:rsidRPr="000C638F">
              <w:rPr>
                <w:rFonts w:ascii="Book Antiqua" w:hAnsi="Book Antiqua" w:cs="Times New Roman"/>
                <w:i/>
                <w:color w:val="000000" w:themeColor="text1"/>
              </w:rPr>
              <w:t>where applicable insert other actions of the Consultant which require prior approval of Employer, or otherwise delete</w:t>
            </w:r>
            <w:r w:rsidRPr="000C638F">
              <w:rPr>
                <w:rFonts w:ascii="Book Antiqua" w:hAnsi="Book Antiqua" w:cs="Times New Roman"/>
                <w:color w:val="000000" w:themeColor="text1"/>
              </w:rPr>
              <w:t>]</w:t>
            </w:r>
          </w:p>
        </w:tc>
      </w:tr>
      <w:tr w:rsidR="00437405" w:rsidRPr="000C638F" w:rsidTr="00437405">
        <w:tc>
          <w:tcPr>
            <w:tcW w:w="1980" w:type="dxa"/>
            <w:tcMar>
              <w:top w:w="85" w:type="dxa"/>
              <w:bottom w:w="142" w:type="dxa"/>
              <w:right w:w="170" w:type="dxa"/>
            </w:tcMar>
          </w:tcPr>
          <w:p w:rsidR="00437405" w:rsidRPr="000C638F" w:rsidRDefault="00C97022" w:rsidP="00437405">
            <w:pPr>
              <w:rPr>
                <w:rFonts w:ascii="Book Antiqua" w:hAnsi="Book Antiqua" w:cs="Times New Roman"/>
                <w:color w:val="000000" w:themeColor="text1"/>
                <w:lang w:eastAsia="it-IT"/>
              </w:rPr>
            </w:pPr>
            <w:r w:rsidRPr="000C638F">
              <w:rPr>
                <w:rFonts w:ascii="Book Antiqua" w:hAnsi="Book Antiqua" w:cs="Times New Roman"/>
                <w:color w:val="000000" w:themeColor="text1"/>
                <w:lang w:eastAsia="it-IT"/>
              </w:rPr>
              <w:t>32</w:t>
            </w:r>
            <w:r w:rsidR="00437405" w:rsidRPr="000C638F">
              <w:rPr>
                <w:rFonts w:ascii="Book Antiqua" w:hAnsi="Book Antiqua" w:cs="Times New Roman"/>
                <w:color w:val="000000" w:themeColor="text1"/>
                <w:lang w:eastAsia="it-IT"/>
              </w:rPr>
              <w:t>.1</w:t>
            </w:r>
          </w:p>
        </w:tc>
        <w:tc>
          <w:tcPr>
            <w:tcW w:w="7020" w:type="dxa"/>
            <w:tcMar>
              <w:top w:w="85" w:type="dxa"/>
              <w:bottom w:w="142" w:type="dxa"/>
              <w:right w:w="170" w:type="dxa"/>
            </w:tcMar>
          </w:tcPr>
          <w:p w:rsidR="00437405" w:rsidRPr="000C638F" w:rsidRDefault="00437405" w:rsidP="00437405">
            <w:pPr>
              <w:ind w:right="-72"/>
              <w:jc w:val="both"/>
              <w:rPr>
                <w:rFonts w:ascii="Book Antiqua" w:hAnsi="Book Antiqua" w:cs="Times New Roman"/>
                <w:strike/>
                <w:color w:val="000000" w:themeColor="text1"/>
              </w:rPr>
            </w:pPr>
            <w:r w:rsidRPr="000C638F">
              <w:rPr>
                <w:rFonts w:ascii="Book Antiqua" w:hAnsi="Book Antiqua" w:cs="Times New Roman"/>
                <w:i/>
                <w:color w:val="000000" w:themeColor="text1"/>
              </w:rPr>
              <w:t>[Note: If applicable, insert any exceptions to proprietary rights provision____________________________________</w:t>
            </w:r>
          </w:p>
        </w:tc>
      </w:tr>
      <w:tr w:rsidR="008F2109" w:rsidRPr="000C638F" w:rsidTr="00437405">
        <w:tc>
          <w:tcPr>
            <w:tcW w:w="1980" w:type="dxa"/>
            <w:tcMar>
              <w:top w:w="85" w:type="dxa"/>
              <w:bottom w:w="142" w:type="dxa"/>
              <w:right w:w="170" w:type="dxa"/>
            </w:tcMar>
          </w:tcPr>
          <w:p w:rsidR="00437405" w:rsidRPr="000C638F" w:rsidRDefault="00C97022" w:rsidP="00437405">
            <w:pPr>
              <w:rPr>
                <w:rFonts w:ascii="Book Antiqua" w:hAnsi="Book Antiqua" w:cs="Times New Roman"/>
                <w:color w:val="000000" w:themeColor="text1"/>
                <w:lang w:eastAsia="it-IT"/>
              </w:rPr>
            </w:pPr>
            <w:r w:rsidRPr="000C638F">
              <w:rPr>
                <w:rFonts w:ascii="Book Antiqua" w:hAnsi="Book Antiqua" w:cs="Times New Roman"/>
                <w:color w:val="000000" w:themeColor="text1"/>
                <w:lang w:eastAsia="it-IT"/>
              </w:rPr>
              <w:t>32</w:t>
            </w:r>
            <w:r w:rsidR="00437405" w:rsidRPr="000C638F">
              <w:rPr>
                <w:rFonts w:ascii="Book Antiqua" w:hAnsi="Book Antiqua" w:cs="Times New Roman"/>
                <w:color w:val="000000" w:themeColor="text1"/>
                <w:lang w:eastAsia="it-IT"/>
              </w:rPr>
              <w:t>.2</w:t>
            </w:r>
          </w:p>
          <w:p w:rsidR="00437405" w:rsidRPr="000C638F" w:rsidRDefault="00437405" w:rsidP="00437405">
            <w:pPr>
              <w:pStyle w:val="BankNormal"/>
              <w:spacing w:after="0"/>
              <w:rPr>
                <w:rFonts w:ascii="Book Antiqua" w:hAnsi="Book Antiqua"/>
                <w:color w:val="000000" w:themeColor="text1"/>
                <w:szCs w:val="24"/>
                <w:lang w:val="en-GB" w:eastAsia="it-IT"/>
              </w:rPr>
            </w:pPr>
          </w:p>
        </w:tc>
        <w:tc>
          <w:tcPr>
            <w:tcW w:w="7020" w:type="dxa"/>
            <w:tcMar>
              <w:top w:w="85" w:type="dxa"/>
              <w:bottom w:w="142" w:type="dxa"/>
              <w:right w:w="170" w:type="dxa"/>
            </w:tcMar>
          </w:tcPr>
          <w:p w:rsidR="00437405" w:rsidRPr="000C638F" w:rsidRDefault="00437405" w:rsidP="00437405">
            <w:pPr>
              <w:ind w:right="-72"/>
              <w:jc w:val="both"/>
              <w:rPr>
                <w:rFonts w:ascii="Book Antiqua" w:hAnsi="Book Antiqua" w:cs="Times New Roman"/>
                <w:color w:val="000000" w:themeColor="text1"/>
              </w:rPr>
            </w:pPr>
            <w:r w:rsidRPr="000C638F">
              <w:rPr>
                <w:rFonts w:ascii="Book Antiqua" w:hAnsi="Book Antiqua" w:cs="Times New Roman"/>
                <w:i/>
                <w:color w:val="000000" w:themeColor="text1"/>
              </w:rPr>
              <w:t xml:space="preserve">[Note:  If there is to be no restriction on the future use of these documents by either Party, this Clause </w:t>
            </w:r>
            <w:r w:rsidR="00FB09F9">
              <w:rPr>
                <w:rFonts w:ascii="Book Antiqua" w:hAnsi="Book Antiqua" w:cs="Times New Roman"/>
                <w:i/>
                <w:color w:val="000000" w:themeColor="text1"/>
              </w:rPr>
              <w:t>SCCC</w:t>
            </w:r>
            <w:r w:rsidRPr="000C638F">
              <w:rPr>
                <w:rFonts w:ascii="Book Antiqua" w:hAnsi="Book Antiqua" w:cs="Times New Roman"/>
                <w:i/>
                <w:color w:val="000000" w:themeColor="text1"/>
              </w:rPr>
              <w:t xml:space="preserve"> 27.2 should be deleted.  If the Parties wish to restrict such use, any of the following options, or any other option agreed to by the Parties, could be used:</w:t>
            </w:r>
          </w:p>
          <w:p w:rsidR="00437405" w:rsidRPr="000C638F" w:rsidRDefault="00437405" w:rsidP="00437405">
            <w:pPr>
              <w:ind w:right="-72"/>
              <w:jc w:val="both"/>
              <w:rPr>
                <w:rFonts w:ascii="Book Antiqua" w:hAnsi="Book Antiqua" w:cs="Times New Roman"/>
                <w:color w:val="000000" w:themeColor="text1"/>
              </w:rPr>
            </w:pPr>
          </w:p>
          <w:p w:rsidR="00437405" w:rsidRPr="000C638F" w:rsidRDefault="00437405" w:rsidP="00437405">
            <w:pPr>
              <w:ind w:right="-72"/>
              <w:jc w:val="both"/>
              <w:rPr>
                <w:rFonts w:ascii="Book Antiqua" w:hAnsi="Book Antiqua" w:cs="Times New Roman"/>
                <w:color w:val="000000" w:themeColor="text1"/>
              </w:rPr>
            </w:pPr>
            <w:r w:rsidRPr="000C638F">
              <w:rPr>
                <w:rFonts w:ascii="Book Antiqua" w:hAnsi="Book Antiqua" w:cs="Times New Roman"/>
                <w:color w:val="000000" w:themeColor="text1"/>
              </w:rPr>
              <w:t>[The Consultant shall not use these [insert what applies…….</w:t>
            </w:r>
            <w:r w:rsidRPr="000C638F">
              <w:rPr>
                <w:rFonts w:ascii="Book Antiqua" w:hAnsi="Book Antiqua" w:cs="Times New Roman"/>
                <w:i/>
                <w:color w:val="000000" w:themeColor="text1"/>
              </w:rPr>
              <w:t>documents and software……….</w:t>
            </w:r>
            <w:r w:rsidRPr="000C638F">
              <w:rPr>
                <w:rFonts w:ascii="Book Antiqua" w:hAnsi="Book Antiqua" w:cs="Times New Roman"/>
                <w:color w:val="000000" w:themeColor="text1"/>
              </w:rPr>
              <w:t>.] for purposes unrelated to th</w:t>
            </w:r>
            <w:r w:rsidR="00894820">
              <w:rPr>
                <w:rFonts w:ascii="Book Antiqua" w:hAnsi="Book Antiqua" w:cs="Times New Roman"/>
                <w:color w:val="000000" w:themeColor="text1"/>
              </w:rPr>
              <w:t>e</w:t>
            </w:r>
            <w:r w:rsidRPr="000C638F">
              <w:rPr>
                <w:rFonts w:ascii="Book Antiqua" w:hAnsi="Book Antiqua" w:cs="Times New Roman"/>
                <w:color w:val="000000" w:themeColor="text1"/>
              </w:rPr>
              <w:t xml:space="preserve"> </w:t>
            </w:r>
            <w:r w:rsidR="00894820">
              <w:rPr>
                <w:rFonts w:ascii="Book Antiqua" w:hAnsi="Book Antiqua" w:cs="Times New Roman"/>
                <w:color w:val="000000" w:themeColor="text1"/>
              </w:rPr>
              <w:t>Framework Agreement</w:t>
            </w:r>
            <w:r w:rsidRPr="000C638F">
              <w:rPr>
                <w:rFonts w:ascii="Book Antiqua" w:hAnsi="Book Antiqua" w:cs="Times New Roman"/>
                <w:color w:val="000000" w:themeColor="text1"/>
              </w:rPr>
              <w:t xml:space="preserve"> without the prior written approval of the Employer.]</w:t>
            </w:r>
          </w:p>
          <w:p w:rsidR="00437405" w:rsidRPr="000C638F" w:rsidRDefault="00437405" w:rsidP="00437405">
            <w:pPr>
              <w:ind w:right="-72"/>
              <w:jc w:val="both"/>
              <w:rPr>
                <w:rFonts w:ascii="Book Antiqua" w:hAnsi="Book Antiqua" w:cs="Times New Roman"/>
                <w:color w:val="000000" w:themeColor="text1"/>
              </w:rPr>
            </w:pPr>
          </w:p>
          <w:p w:rsidR="00437405" w:rsidRPr="000C638F" w:rsidRDefault="00437405" w:rsidP="00437405">
            <w:pPr>
              <w:ind w:right="-72"/>
              <w:jc w:val="both"/>
              <w:rPr>
                <w:rFonts w:ascii="Book Antiqua" w:hAnsi="Book Antiqua" w:cs="Times New Roman"/>
                <w:color w:val="000000" w:themeColor="text1"/>
              </w:rPr>
            </w:pPr>
            <w:r w:rsidRPr="000C638F">
              <w:rPr>
                <w:rFonts w:ascii="Book Antiqua" w:hAnsi="Book Antiqua" w:cs="Times New Roman"/>
                <w:color w:val="000000" w:themeColor="text1"/>
              </w:rPr>
              <w:t>OR</w:t>
            </w:r>
          </w:p>
          <w:p w:rsidR="00437405" w:rsidRPr="000C638F" w:rsidRDefault="00437405" w:rsidP="00437405">
            <w:pPr>
              <w:ind w:right="-72"/>
              <w:jc w:val="both"/>
              <w:rPr>
                <w:rFonts w:ascii="Book Antiqua" w:hAnsi="Book Antiqua" w:cs="Times New Roman"/>
                <w:color w:val="000000" w:themeColor="text1"/>
              </w:rPr>
            </w:pPr>
          </w:p>
          <w:p w:rsidR="00437405" w:rsidRPr="000C638F" w:rsidRDefault="00437405" w:rsidP="00437405">
            <w:pPr>
              <w:pStyle w:val="BodyText2"/>
              <w:rPr>
                <w:rFonts w:ascii="Book Antiqua" w:hAnsi="Book Antiqua"/>
                <w:color w:val="000000" w:themeColor="text1"/>
              </w:rPr>
            </w:pPr>
            <w:r w:rsidRPr="000C638F">
              <w:rPr>
                <w:rFonts w:ascii="Book Antiqua" w:hAnsi="Book Antiqua"/>
                <w:color w:val="000000" w:themeColor="text1"/>
              </w:rPr>
              <w:t>[The Employer shall not use these [insert what applies…….</w:t>
            </w:r>
            <w:r w:rsidRPr="000C638F">
              <w:rPr>
                <w:rFonts w:ascii="Book Antiqua" w:hAnsi="Book Antiqua"/>
                <w:i/>
                <w:color w:val="000000" w:themeColor="text1"/>
              </w:rPr>
              <w:t>documents and software……….</w:t>
            </w:r>
            <w:r w:rsidRPr="000C638F">
              <w:rPr>
                <w:rFonts w:ascii="Book Antiqua" w:hAnsi="Book Antiqua"/>
                <w:color w:val="000000" w:themeColor="text1"/>
              </w:rPr>
              <w:t>.] for purposes unrelated to th</w:t>
            </w:r>
            <w:r w:rsidR="00894820">
              <w:rPr>
                <w:rFonts w:ascii="Book Antiqua" w:hAnsi="Book Antiqua"/>
                <w:color w:val="000000" w:themeColor="text1"/>
              </w:rPr>
              <w:t>e</w:t>
            </w:r>
            <w:r w:rsidRPr="000C638F">
              <w:rPr>
                <w:rFonts w:ascii="Book Antiqua" w:hAnsi="Book Antiqua"/>
                <w:color w:val="000000" w:themeColor="text1"/>
              </w:rPr>
              <w:t xml:space="preserve"> </w:t>
            </w:r>
            <w:r w:rsidR="00894820">
              <w:rPr>
                <w:rFonts w:ascii="Book Antiqua" w:hAnsi="Book Antiqua"/>
                <w:color w:val="000000" w:themeColor="text1"/>
              </w:rPr>
              <w:t>Framework Agreement</w:t>
            </w:r>
            <w:r w:rsidRPr="000C638F">
              <w:rPr>
                <w:rFonts w:ascii="Book Antiqua" w:hAnsi="Book Antiqua"/>
                <w:color w:val="000000" w:themeColor="text1"/>
              </w:rPr>
              <w:t xml:space="preserve"> without the prior </w:t>
            </w:r>
            <w:r w:rsidRPr="000C638F">
              <w:rPr>
                <w:rFonts w:ascii="Book Antiqua" w:hAnsi="Book Antiqua"/>
                <w:color w:val="000000" w:themeColor="text1"/>
              </w:rPr>
              <w:lastRenderedPageBreak/>
              <w:t>written approval of the Consultant.</w:t>
            </w:r>
            <w:r w:rsidRPr="000C638F">
              <w:rPr>
                <w:rFonts w:ascii="Book Antiqua" w:hAnsi="Book Antiqua"/>
                <w:bCs/>
                <w:color w:val="000000" w:themeColor="text1"/>
              </w:rPr>
              <w:t>]</w:t>
            </w:r>
          </w:p>
          <w:p w:rsidR="00437405" w:rsidRPr="000C638F" w:rsidRDefault="00437405" w:rsidP="00437405">
            <w:pPr>
              <w:ind w:right="-72"/>
              <w:jc w:val="both"/>
              <w:rPr>
                <w:rFonts w:ascii="Book Antiqua" w:hAnsi="Book Antiqua" w:cs="Times New Roman"/>
                <w:color w:val="000000" w:themeColor="text1"/>
              </w:rPr>
            </w:pPr>
            <w:r w:rsidRPr="000C638F">
              <w:rPr>
                <w:rFonts w:ascii="Book Antiqua" w:hAnsi="Book Antiqua" w:cs="Times New Roman"/>
                <w:color w:val="000000" w:themeColor="text1"/>
              </w:rPr>
              <w:t>OR</w:t>
            </w:r>
          </w:p>
          <w:p w:rsidR="00437405" w:rsidRPr="000C638F" w:rsidRDefault="00437405" w:rsidP="00894820">
            <w:pPr>
              <w:numPr>
                <w:ilvl w:val="12"/>
                <w:numId w:val="0"/>
              </w:numPr>
              <w:ind w:right="-72"/>
              <w:jc w:val="both"/>
              <w:rPr>
                <w:rFonts w:ascii="Book Antiqua" w:hAnsi="Book Antiqua" w:cs="Times New Roman"/>
                <w:color w:val="000000" w:themeColor="text1"/>
              </w:rPr>
            </w:pPr>
            <w:r w:rsidRPr="000C638F">
              <w:rPr>
                <w:rFonts w:ascii="Book Antiqua" w:hAnsi="Book Antiqua" w:cs="Times New Roman"/>
                <w:bCs/>
                <w:color w:val="000000" w:themeColor="text1"/>
              </w:rPr>
              <w:t>[</w:t>
            </w:r>
            <w:r w:rsidRPr="000C638F">
              <w:rPr>
                <w:rFonts w:ascii="Book Antiqua" w:hAnsi="Book Antiqua" w:cs="Times New Roman"/>
                <w:color w:val="000000" w:themeColor="text1"/>
              </w:rPr>
              <w:t>Neither Party shall use these [insert what applies…….</w:t>
            </w:r>
            <w:r w:rsidRPr="000C638F">
              <w:rPr>
                <w:rFonts w:ascii="Book Antiqua" w:hAnsi="Book Antiqua" w:cs="Times New Roman"/>
                <w:i/>
                <w:color w:val="000000" w:themeColor="text1"/>
              </w:rPr>
              <w:t>documents and software……….</w:t>
            </w:r>
            <w:r w:rsidRPr="000C638F">
              <w:rPr>
                <w:rFonts w:ascii="Book Antiqua" w:hAnsi="Book Antiqua" w:cs="Times New Roman"/>
                <w:color w:val="000000" w:themeColor="text1"/>
              </w:rPr>
              <w:t>.] for purposes unrelated to th</w:t>
            </w:r>
            <w:r w:rsidR="00894820">
              <w:rPr>
                <w:rFonts w:ascii="Book Antiqua" w:hAnsi="Book Antiqua" w:cs="Times New Roman"/>
                <w:color w:val="000000" w:themeColor="text1"/>
              </w:rPr>
              <w:t>e</w:t>
            </w:r>
            <w:r w:rsidRPr="000C638F">
              <w:rPr>
                <w:rFonts w:ascii="Book Antiqua" w:hAnsi="Book Antiqua" w:cs="Times New Roman"/>
                <w:color w:val="000000" w:themeColor="text1"/>
              </w:rPr>
              <w:t xml:space="preserve"> </w:t>
            </w:r>
            <w:r w:rsidR="00894820">
              <w:rPr>
                <w:rFonts w:ascii="Book Antiqua" w:hAnsi="Book Antiqua" w:cs="Times New Roman"/>
                <w:color w:val="000000" w:themeColor="text1"/>
              </w:rPr>
              <w:t>Framework Agreement</w:t>
            </w:r>
            <w:r w:rsidRPr="000C638F">
              <w:rPr>
                <w:rFonts w:ascii="Book Antiqua" w:hAnsi="Book Antiqua" w:cs="Times New Roman"/>
                <w:color w:val="000000" w:themeColor="text1"/>
              </w:rPr>
              <w:t xml:space="preserve"> without the prior written approval of the other Party.</w:t>
            </w:r>
            <w:r w:rsidRPr="000C638F">
              <w:rPr>
                <w:rFonts w:ascii="Book Antiqua" w:hAnsi="Book Antiqua" w:cs="Times New Roman"/>
                <w:bCs/>
                <w:color w:val="000000" w:themeColor="text1"/>
              </w:rPr>
              <w:t>]</w:t>
            </w:r>
          </w:p>
        </w:tc>
      </w:tr>
      <w:tr w:rsidR="008F2109" w:rsidRPr="000C638F" w:rsidTr="00437405">
        <w:tc>
          <w:tcPr>
            <w:tcW w:w="1980" w:type="dxa"/>
            <w:tcMar>
              <w:top w:w="85" w:type="dxa"/>
              <w:bottom w:w="142" w:type="dxa"/>
              <w:right w:w="170" w:type="dxa"/>
            </w:tcMar>
          </w:tcPr>
          <w:p w:rsidR="00C97022" w:rsidRPr="000C638F" w:rsidRDefault="00C97022" w:rsidP="00437405">
            <w:pPr>
              <w:rPr>
                <w:rFonts w:ascii="Book Antiqua" w:hAnsi="Book Antiqua" w:cs="Times New Roman"/>
                <w:color w:val="000000" w:themeColor="text1"/>
                <w:lang w:eastAsia="it-IT"/>
              </w:rPr>
            </w:pPr>
            <w:r w:rsidRPr="000C638F">
              <w:rPr>
                <w:rFonts w:ascii="Book Antiqua" w:hAnsi="Book Antiqua" w:cs="Times New Roman"/>
                <w:color w:val="000000" w:themeColor="text1"/>
                <w:lang w:eastAsia="it-IT"/>
              </w:rPr>
              <w:lastRenderedPageBreak/>
              <w:t>34.1</w:t>
            </w:r>
          </w:p>
        </w:tc>
        <w:tc>
          <w:tcPr>
            <w:tcW w:w="7020" w:type="dxa"/>
            <w:tcMar>
              <w:top w:w="85" w:type="dxa"/>
              <w:bottom w:w="142" w:type="dxa"/>
              <w:right w:w="170" w:type="dxa"/>
            </w:tcMar>
          </w:tcPr>
          <w:p w:rsidR="00C97022" w:rsidRPr="000C638F" w:rsidRDefault="00C97022" w:rsidP="00437405">
            <w:pPr>
              <w:ind w:right="-72"/>
              <w:jc w:val="both"/>
              <w:rPr>
                <w:rFonts w:ascii="Book Antiqua" w:hAnsi="Book Antiqua" w:cs="Times New Roman"/>
                <w:i/>
                <w:color w:val="000000" w:themeColor="text1"/>
              </w:rPr>
            </w:pPr>
            <w:r w:rsidRPr="000C638F">
              <w:rPr>
                <w:rFonts w:ascii="Book Antiqua" w:hAnsi="Book Antiqua" w:cs="Times New Roman"/>
                <w:color w:val="000000" w:themeColor="text1"/>
              </w:rPr>
              <w:t xml:space="preserve">The specified rate for paying Liquidated Damages is </w:t>
            </w:r>
            <w:r w:rsidRPr="000C638F">
              <w:rPr>
                <w:rFonts w:ascii="Book Antiqua" w:hAnsi="Book Antiqua" w:cs="Times New Roman"/>
                <w:i/>
                <w:color w:val="000000" w:themeColor="text1"/>
              </w:rPr>
              <w:t xml:space="preserve">______________  </w:t>
            </w:r>
            <w:r w:rsidRPr="000C638F">
              <w:rPr>
                <w:rFonts w:ascii="Book Antiqua" w:hAnsi="Book Antiqua" w:cs="Times New Roman"/>
                <w:color w:val="000000" w:themeColor="text1"/>
              </w:rPr>
              <w:t>[</w:t>
            </w:r>
            <w:r w:rsidRPr="000C638F">
              <w:rPr>
                <w:rFonts w:ascii="Book Antiqua" w:hAnsi="Book Antiqua" w:cs="Times New Roman"/>
                <w:i/>
                <w:color w:val="000000" w:themeColor="text1"/>
              </w:rPr>
              <w:t>insert amount</w:t>
            </w:r>
            <w:r w:rsidRPr="000C638F">
              <w:rPr>
                <w:rFonts w:ascii="Book Antiqua" w:hAnsi="Book Antiqua" w:cs="Times New Roman"/>
                <w:color w:val="000000" w:themeColor="text1"/>
              </w:rPr>
              <w:t xml:space="preserve">] </w:t>
            </w:r>
            <w:r w:rsidRPr="000C638F">
              <w:rPr>
                <w:rFonts w:ascii="Book Antiqua" w:hAnsi="Book Antiqua" w:cs="Times New Roman"/>
                <w:i/>
                <w:color w:val="000000" w:themeColor="text1"/>
              </w:rPr>
              <w:t>at rate per day.</w:t>
            </w:r>
          </w:p>
          <w:p w:rsidR="00C97022" w:rsidRPr="000C638F" w:rsidRDefault="00C97022" w:rsidP="00437405">
            <w:pPr>
              <w:ind w:right="-72"/>
              <w:jc w:val="both"/>
              <w:rPr>
                <w:rFonts w:ascii="Book Antiqua" w:hAnsi="Book Antiqua" w:cs="Times New Roman"/>
                <w:color w:val="000000" w:themeColor="text1"/>
              </w:rPr>
            </w:pPr>
            <w:r w:rsidRPr="000C638F">
              <w:rPr>
                <w:rFonts w:ascii="Book Antiqua" w:hAnsi="Book Antiqua" w:cs="Times New Roman"/>
                <w:color w:val="000000" w:themeColor="text1"/>
              </w:rPr>
              <w:t>The Total payable amount for Liquidated Damages is</w:t>
            </w:r>
            <w:r w:rsidRPr="000C638F">
              <w:rPr>
                <w:rFonts w:ascii="Book Antiqua" w:hAnsi="Book Antiqua" w:cs="Times New Roman"/>
                <w:i/>
                <w:color w:val="000000" w:themeColor="text1"/>
              </w:rPr>
              <w:t xml:space="preserve"> ________________ </w:t>
            </w:r>
            <w:r w:rsidRPr="000C638F">
              <w:rPr>
                <w:rFonts w:ascii="Book Antiqua" w:hAnsi="Book Antiqua" w:cs="Times New Roman"/>
                <w:color w:val="000000" w:themeColor="text1"/>
              </w:rPr>
              <w:t>[</w:t>
            </w:r>
            <w:r w:rsidRPr="000C638F">
              <w:rPr>
                <w:rFonts w:ascii="Book Antiqua" w:hAnsi="Book Antiqua" w:cs="Times New Roman"/>
                <w:i/>
                <w:color w:val="000000" w:themeColor="text1"/>
              </w:rPr>
              <w:t>insert amount in currency, figures, and then words</w:t>
            </w:r>
            <w:r w:rsidRPr="000C638F">
              <w:rPr>
                <w:rFonts w:ascii="Book Antiqua" w:hAnsi="Book Antiqua" w:cs="Times New Roman"/>
                <w:color w:val="000000" w:themeColor="text1"/>
              </w:rPr>
              <w:t>]</w:t>
            </w:r>
          </w:p>
        </w:tc>
      </w:tr>
      <w:tr w:rsidR="008F2109" w:rsidRPr="000C638F" w:rsidTr="00437405">
        <w:tc>
          <w:tcPr>
            <w:tcW w:w="1980" w:type="dxa"/>
            <w:tcMar>
              <w:top w:w="85" w:type="dxa"/>
              <w:bottom w:w="142" w:type="dxa"/>
              <w:right w:w="170" w:type="dxa"/>
            </w:tcMar>
          </w:tcPr>
          <w:p w:rsidR="00437405" w:rsidRPr="000C638F" w:rsidRDefault="00C97022" w:rsidP="00437405">
            <w:pPr>
              <w:numPr>
                <w:ilvl w:val="12"/>
                <w:numId w:val="0"/>
              </w:numPr>
              <w:rPr>
                <w:rFonts w:ascii="Book Antiqua" w:hAnsi="Book Antiqua" w:cs="Times New Roman"/>
                <w:color w:val="000000" w:themeColor="text1"/>
                <w:spacing w:val="-3"/>
              </w:rPr>
            </w:pPr>
            <w:r w:rsidRPr="000C638F">
              <w:rPr>
                <w:rFonts w:ascii="Book Antiqua" w:hAnsi="Book Antiqua" w:cs="Times New Roman"/>
                <w:color w:val="000000" w:themeColor="text1"/>
                <w:spacing w:val="-3"/>
              </w:rPr>
              <w:t>42</w:t>
            </w:r>
            <w:r w:rsidR="00437405" w:rsidRPr="000C638F">
              <w:rPr>
                <w:rFonts w:ascii="Book Antiqua" w:hAnsi="Book Antiqua" w:cs="Times New Roman"/>
                <w:color w:val="000000" w:themeColor="text1"/>
                <w:spacing w:val="-3"/>
              </w:rPr>
              <w:t xml:space="preserve">.1 </w:t>
            </w:r>
          </w:p>
          <w:p w:rsidR="00437405" w:rsidRPr="000C638F" w:rsidRDefault="00437405" w:rsidP="00437405">
            <w:pPr>
              <w:numPr>
                <w:ilvl w:val="12"/>
                <w:numId w:val="0"/>
              </w:numPr>
              <w:rPr>
                <w:rFonts w:ascii="Book Antiqua" w:hAnsi="Book Antiqua" w:cs="Times New Roman"/>
                <w:color w:val="000000" w:themeColor="text1"/>
                <w:spacing w:val="-3"/>
              </w:rPr>
            </w:pPr>
            <w:r w:rsidRPr="000C638F">
              <w:rPr>
                <w:rFonts w:ascii="Book Antiqua" w:hAnsi="Book Antiqua" w:cs="Times New Roman"/>
                <w:color w:val="000000" w:themeColor="text1"/>
                <w:spacing w:val="-3"/>
              </w:rPr>
              <w:t>(a) through (f)</w:t>
            </w:r>
          </w:p>
        </w:tc>
        <w:tc>
          <w:tcPr>
            <w:tcW w:w="7020" w:type="dxa"/>
            <w:tcMar>
              <w:top w:w="85" w:type="dxa"/>
              <w:bottom w:w="142" w:type="dxa"/>
              <w:right w:w="170" w:type="dxa"/>
            </w:tcMar>
          </w:tcPr>
          <w:p w:rsidR="00437405" w:rsidRPr="000C638F" w:rsidRDefault="00437405" w:rsidP="00437405">
            <w:pPr>
              <w:numPr>
                <w:ilvl w:val="12"/>
                <w:numId w:val="0"/>
              </w:numPr>
              <w:ind w:right="-72"/>
              <w:jc w:val="both"/>
              <w:rPr>
                <w:rFonts w:ascii="Book Antiqua" w:hAnsi="Book Antiqua" w:cs="Times New Roman"/>
                <w:color w:val="000000" w:themeColor="text1"/>
              </w:rPr>
            </w:pPr>
            <w:r w:rsidRPr="000C638F">
              <w:rPr>
                <w:rFonts w:ascii="Book Antiqua" w:hAnsi="Book Antiqua" w:cs="Times New Roman"/>
                <w:color w:val="000000" w:themeColor="text1"/>
              </w:rPr>
              <w:t>[Note:  List here any chang</w:t>
            </w:r>
            <w:r w:rsidR="00C97022" w:rsidRPr="000C638F">
              <w:rPr>
                <w:rFonts w:ascii="Book Antiqua" w:hAnsi="Book Antiqua" w:cs="Times New Roman"/>
                <w:color w:val="000000" w:themeColor="text1"/>
              </w:rPr>
              <w:t xml:space="preserve">es or additions to Clause </w:t>
            </w:r>
            <w:r w:rsidR="00FB09F9">
              <w:rPr>
                <w:rFonts w:ascii="Book Antiqua" w:hAnsi="Book Antiqua" w:cs="Times New Roman"/>
                <w:color w:val="000000" w:themeColor="text1"/>
              </w:rPr>
              <w:t>GCCC</w:t>
            </w:r>
            <w:r w:rsidR="00C97022" w:rsidRPr="000C638F">
              <w:rPr>
                <w:rFonts w:ascii="Book Antiqua" w:hAnsi="Book Antiqua" w:cs="Times New Roman"/>
                <w:color w:val="000000" w:themeColor="text1"/>
              </w:rPr>
              <w:t xml:space="preserve"> 42</w:t>
            </w:r>
            <w:r w:rsidRPr="000C638F">
              <w:rPr>
                <w:rFonts w:ascii="Book Antiqua" w:hAnsi="Book Antiqua" w:cs="Times New Roman"/>
                <w:color w:val="000000" w:themeColor="text1"/>
              </w:rPr>
              <w:t>.1. If there are no such changes or additi</w:t>
            </w:r>
            <w:r w:rsidR="00C97022" w:rsidRPr="000C638F">
              <w:rPr>
                <w:rFonts w:ascii="Book Antiqua" w:hAnsi="Book Antiqua" w:cs="Times New Roman"/>
                <w:color w:val="000000" w:themeColor="text1"/>
              </w:rPr>
              <w:t xml:space="preserve">ons, delete this Clause </w:t>
            </w:r>
            <w:r w:rsidR="00FB09F9">
              <w:rPr>
                <w:rFonts w:ascii="Book Antiqua" w:hAnsi="Book Antiqua" w:cs="Times New Roman"/>
                <w:color w:val="000000" w:themeColor="text1"/>
              </w:rPr>
              <w:t>SCCC</w:t>
            </w:r>
            <w:r w:rsidR="00C97022" w:rsidRPr="000C638F">
              <w:rPr>
                <w:rFonts w:ascii="Book Antiqua" w:hAnsi="Book Antiqua" w:cs="Times New Roman"/>
                <w:color w:val="000000" w:themeColor="text1"/>
              </w:rPr>
              <w:t xml:space="preserve"> 42</w:t>
            </w:r>
            <w:r w:rsidRPr="000C638F">
              <w:rPr>
                <w:rFonts w:ascii="Book Antiqua" w:hAnsi="Book Antiqua" w:cs="Times New Roman"/>
                <w:color w:val="000000" w:themeColor="text1"/>
              </w:rPr>
              <w:t>.1.]</w:t>
            </w:r>
          </w:p>
        </w:tc>
      </w:tr>
      <w:tr w:rsidR="008F2109" w:rsidRPr="000C638F" w:rsidTr="00437405">
        <w:tc>
          <w:tcPr>
            <w:tcW w:w="1980" w:type="dxa"/>
            <w:tcMar>
              <w:top w:w="85" w:type="dxa"/>
              <w:bottom w:w="142" w:type="dxa"/>
              <w:right w:w="170" w:type="dxa"/>
            </w:tcMar>
          </w:tcPr>
          <w:p w:rsidR="00437405" w:rsidRPr="000C638F" w:rsidRDefault="00893EDC" w:rsidP="00437405">
            <w:pPr>
              <w:rPr>
                <w:rFonts w:ascii="Book Antiqua" w:hAnsi="Book Antiqua" w:cs="Times New Roman"/>
                <w:color w:val="000000" w:themeColor="text1"/>
                <w:lang w:eastAsia="it-IT"/>
              </w:rPr>
            </w:pPr>
            <w:r w:rsidRPr="000C638F">
              <w:rPr>
                <w:rFonts w:ascii="Book Antiqua" w:hAnsi="Book Antiqua" w:cs="Times New Roman"/>
                <w:color w:val="000000" w:themeColor="text1"/>
              </w:rPr>
              <w:t>42</w:t>
            </w:r>
            <w:r w:rsidR="00437405" w:rsidRPr="000C638F">
              <w:rPr>
                <w:rFonts w:ascii="Book Antiqua" w:hAnsi="Book Antiqua" w:cs="Times New Roman"/>
                <w:color w:val="000000" w:themeColor="text1"/>
              </w:rPr>
              <w:t>.1(g)</w:t>
            </w:r>
          </w:p>
        </w:tc>
        <w:tc>
          <w:tcPr>
            <w:tcW w:w="7020" w:type="dxa"/>
            <w:tcMar>
              <w:top w:w="85" w:type="dxa"/>
              <w:bottom w:w="142" w:type="dxa"/>
              <w:right w:w="170" w:type="dxa"/>
            </w:tcMar>
          </w:tcPr>
          <w:p w:rsidR="00437405" w:rsidRPr="000C638F" w:rsidRDefault="00437405" w:rsidP="00437405">
            <w:pPr>
              <w:numPr>
                <w:ilvl w:val="12"/>
                <w:numId w:val="0"/>
              </w:numPr>
              <w:ind w:right="-72"/>
              <w:jc w:val="both"/>
              <w:rPr>
                <w:rFonts w:ascii="Book Antiqua" w:hAnsi="Book Antiqua" w:cs="Times New Roman"/>
                <w:color w:val="000000" w:themeColor="text1"/>
              </w:rPr>
            </w:pPr>
            <w:r w:rsidRPr="000C638F">
              <w:rPr>
                <w:rFonts w:ascii="Book Antiqua" w:hAnsi="Book Antiqua" w:cs="Times New Roman"/>
                <w:color w:val="000000" w:themeColor="text1"/>
              </w:rPr>
              <w:t xml:space="preserve">[Note:  List here any other assistance to be provided by the Employer.  If there is no such other assistance, delete this Clause </w:t>
            </w:r>
            <w:r w:rsidR="00FB09F9">
              <w:rPr>
                <w:rFonts w:ascii="Book Antiqua" w:hAnsi="Book Antiqua" w:cs="Times New Roman"/>
                <w:color w:val="000000" w:themeColor="text1"/>
              </w:rPr>
              <w:t>SCCC</w:t>
            </w:r>
            <w:r w:rsidRPr="000C638F">
              <w:rPr>
                <w:rFonts w:ascii="Book Antiqua" w:hAnsi="Book Antiqua" w:cs="Times New Roman"/>
                <w:color w:val="000000" w:themeColor="text1"/>
              </w:rPr>
              <w:t xml:space="preserve"> 35.1(f).]</w:t>
            </w:r>
          </w:p>
        </w:tc>
      </w:tr>
      <w:tr w:rsidR="008F2109" w:rsidRPr="000C638F" w:rsidTr="00437405">
        <w:tc>
          <w:tcPr>
            <w:tcW w:w="1980" w:type="dxa"/>
            <w:tcMar>
              <w:top w:w="85" w:type="dxa"/>
              <w:bottom w:w="142" w:type="dxa"/>
              <w:right w:w="170" w:type="dxa"/>
            </w:tcMar>
          </w:tcPr>
          <w:p w:rsidR="00437405" w:rsidRPr="000C638F" w:rsidRDefault="00893EDC" w:rsidP="00437405">
            <w:pPr>
              <w:numPr>
                <w:ilvl w:val="12"/>
                <w:numId w:val="0"/>
              </w:numPr>
              <w:rPr>
                <w:rFonts w:ascii="Book Antiqua" w:hAnsi="Book Antiqua" w:cs="Times New Roman"/>
                <w:color w:val="000000" w:themeColor="text1"/>
                <w:spacing w:val="-3"/>
              </w:rPr>
            </w:pPr>
            <w:r w:rsidRPr="000C638F">
              <w:rPr>
                <w:rFonts w:ascii="Book Antiqua" w:hAnsi="Book Antiqua" w:cs="Times New Roman"/>
                <w:color w:val="000000" w:themeColor="text1"/>
                <w:spacing w:val="-3"/>
              </w:rPr>
              <w:t>4</w:t>
            </w:r>
            <w:r w:rsidR="00B36484">
              <w:rPr>
                <w:rFonts w:ascii="Book Antiqua" w:hAnsi="Book Antiqua" w:cs="Times New Roman"/>
                <w:color w:val="000000" w:themeColor="text1"/>
                <w:spacing w:val="-3"/>
              </w:rPr>
              <w:t>9</w:t>
            </w:r>
            <w:r w:rsidR="00437405" w:rsidRPr="000C638F">
              <w:rPr>
                <w:rFonts w:ascii="Book Antiqua" w:hAnsi="Book Antiqua" w:cs="Times New Roman"/>
                <w:color w:val="000000" w:themeColor="text1"/>
                <w:spacing w:val="-3"/>
              </w:rPr>
              <w:t xml:space="preserve">.2 </w:t>
            </w:r>
          </w:p>
        </w:tc>
        <w:tc>
          <w:tcPr>
            <w:tcW w:w="7020" w:type="dxa"/>
            <w:tcMar>
              <w:top w:w="85" w:type="dxa"/>
              <w:bottom w:w="142" w:type="dxa"/>
              <w:right w:w="170" w:type="dxa"/>
            </w:tcMar>
          </w:tcPr>
          <w:p w:rsidR="00437405" w:rsidRPr="000C638F" w:rsidRDefault="00437405" w:rsidP="00437405">
            <w:pPr>
              <w:numPr>
                <w:ilvl w:val="12"/>
                <w:numId w:val="0"/>
              </w:numPr>
              <w:ind w:right="-72"/>
              <w:jc w:val="both"/>
              <w:rPr>
                <w:rFonts w:ascii="Book Antiqua" w:hAnsi="Book Antiqua" w:cs="Times New Roman"/>
                <w:color w:val="000000" w:themeColor="text1"/>
              </w:rPr>
            </w:pPr>
            <w:r w:rsidRPr="000C638F">
              <w:rPr>
                <w:rFonts w:ascii="Book Antiqua" w:hAnsi="Book Antiqua" w:cs="Times New Roman"/>
                <w:color w:val="000000" w:themeColor="text1"/>
              </w:rPr>
              <w:t>The ceiling in foreign currency or currencies is: ____________________ [insert amount and currency for each currency] [indicate:</w:t>
            </w:r>
            <w:r w:rsidRPr="000C638F">
              <w:rPr>
                <w:rFonts w:ascii="Book Antiqua" w:hAnsi="Book Antiqua" w:cs="Times New Roman"/>
                <w:i/>
                <w:color w:val="000000" w:themeColor="text1"/>
              </w:rPr>
              <w:t xml:space="preserve"> </w:t>
            </w:r>
            <w:r w:rsidRPr="000C638F">
              <w:rPr>
                <w:rFonts w:ascii="Book Antiqua" w:hAnsi="Book Antiqua" w:cs="Times New Roman"/>
                <w:color w:val="000000" w:themeColor="text1"/>
              </w:rPr>
              <w:t>inclusive</w:t>
            </w:r>
            <w:r w:rsidRPr="000C638F">
              <w:rPr>
                <w:rFonts w:ascii="Book Antiqua" w:hAnsi="Book Antiqua" w:cs="Times New Roman"/>
                <w:i/>
                <w:color w:val="000000" w:themeColor="text1"/>
              </w:rPr>
              <w:t xml:space="preserve"> </w:t>
            </w:r>
            <w:r w:rsidRPr="000C638F">
              <w:rPr>
                <w:rFonts w:ascii="Book Antiqua" w:hAnsi="Book Antiqua" w:cs="Times New Roman"/>
                <w:color w:val="000000" w:themeColor="text1"/>
              </w:rPr>
              <w:t>or</w:t>
            </w:r>
            <w:r w:rsidRPr="000C638F">
              <w:rPr>
                <w:rFonts w:ascii="Book Antiqua" w:hAnsi="Book Antiqua" w:cs="Times New Roman"/>
                <w:i/>
                <w:color w:val="000000" w:themeColor="text1"/>
              </w:rPr>
              <w:t xml:space="preserve"> </w:t>
            </w:r>
            <w:r w:rsidRPr="000C638F">
              <w:rPr>
                <w:rFonts w:ascii="Book Antiqua" w:hAnsi="Book Antiqua" w:cs="Times New Roman"/>
                <w:color w:val="000000" w:themeColor="text1"/>
              </w:rPr>
              <w:t>exclusive]</w:t>
            </w:r>
            <w:r w:rsidRPr="000C638F">
              <w:rPr>
                <w:rFonts w:ascii="Book Antiqua" w:hAnsi="Book Antiqua" w:cs="Times New Roman"/>
                <w:i/>
                <w:color w:val="000000" w:themeColor="text1"/>
              </w:rPr>
              <w:t xml:space="preserve"> </w:t>
            </w:r>
            <w:r w:rsidRPr="000C638F">
              <w:rPr>
                <w:rFonts w:ascii="Book Antiqua" w:hAnsi="Book Antiqua" w:cs="Times New Roman"/>
                <w:color w:val="000000" w:themeColor="text1"/>
              </w:rPr>
              <w:t>of local indirect taxes.</w:t>
            </w:r>
          </w:p>
          <w:p w:rsidR="00437405" w:rsidRPr="000C638F" w:rsidRDefault="00437405" w:rsidP="00437405">
            <w:pPr>
              <w:numPr>
                <w:ilvl w:val="12"/>
                <w:numId w:val="0"/>
              </w:numPr>
              <w:ind w:right="-72"/>
              <w:jc w:val="both"/>
              <w:rPr>
                <w:rFonts w:ascii="Book Antiqua" w:hAnsi="Book Antiqua" w:cs="Times New Roman"/>
                <w:color w:val="000000" w:themeColor="text1"/>
              </w:rPr>
            </w:pPr>
          </w:p>
          <w:p w:rsidR="00437405" w:rsidRPr="000C638F" w:rsidRDefault="00437405" w:rsidP="00437405">
            <w:pPr>
              <w:numPr>
                <w:ilvl w:val="12"/>
                <w:numId w:val="0"/>
              </w:numPr>
              <w:ind w:right="-72"/>
              <w:jc w:val="both"/>
              <w:rPr>
                <w:rFonts w:ascii="Book Antiqua" w:hAnsi="Book Antiqua" w:cs="Times New Roman"/>
                <w:color w:val="000000" w:themeColor="text1"/>
              </w:rPr>
            </w:pPr>
            <w:r w:rsidRPr="000C638F">
              <w:rPr>
                <w:rFonts w:ascii="Book Antiqua" w:hAnsi="Book Antiqua" w:cs="Times New Roman"/>
                <w:color w:val="000000" w:themeColor="text1"/>
              </w:rPr>
              <w:t>The ceiling in local currency is: ___________________ [insert amount and currency] [indicate: inclusive or exclusive] of local indirect taxes.</w:t>
            </w:r>
          </w:p>
          <w:p w:rsidR="00437405" w:rsidRPr="000C638F" w:rsidRDefault="00437405" w:rsidP="00437405">
            <w:pPr>
              <w:numPr>
                <w:ilvl w:val="12"/>
                <w:numId w:val="0"/>
              </w:numPr>
              <w:ind w:right="-72"/>
              <w:jc w:val="both"/>
              <w:rPr>
                <w:rFonts w:ascii="Book Antiqua" w:hAnsi="Book Antiqua" w:cs="Times New Roman"/>
                <w:i/>
                <w:color w:val="000000" w:themeColor="text1"/>
              </w:rPr>
            </w:pPr>
          </w:p>
          <w:p w:rsidR="00437405" w:rsidRPr="000C638F" w:rsidRDefault="00437405" w:rsidP="00437405">
            <w:pPr>
              <w:numPr>
                <w:ilvl w:val="12"/>
                <w:numId w:val="0"/>
              </w:numPr>
              <w:ind w:right="-72"/>
              <w:jc w:val="both"/>
              <w:rPr>
                <w:rFonts w:ascii="Book Antiqua" w:hAnsi="Book Antiqua" w:cs="Times New Roman"/>
                <w:color w:val="000000" w:themeColor="text1"/>
              </w:rPr>
            </w:pPr>
            <w:r w:rsidRPr="000C638F">
              <w:rPr>
                <w:rFonts w:ascii="Book Antiqua" w:hAnsi="Book Antiqua" w:cs="Times New Roman"/>
                <w:color w:val="000000" w:themeColor="text1"/>
              </w:rPr>
              <w:t>Any indirect local taxes chargeable in respect of th</w:t>
            </w:r>
            <w:r w:rsidR="00894820">
              <w:rPr>
                <w:rFonts w:ascii="Book Antiqua" w:hAnsi="Book Antiqua" w:cs="Times New Roman"/>
                <w:color w:val="000000" w:themeColor="text1"/>
              </w:rPr>
              <w:t>e</w:t>
            </w:r>
            <w:r w:rsidRPr="000C638F">
              <w:rPr>
                <w:rFonts w:ascii="Book Antiqua" w:hAnsi="Book Antiqua" w:cs="Times New Roman"/>
                <w:color w:val="000000" w:themeColor="text1"/>
              </w:rPr>
              <w:t xml:space="preserve"> </w:t>
            </w:r>
            <w:r w:rsidR="00316E49">
              <w:rPr>
                <w:rFonts w:ascii="Book Antiqua" w:hAnsi="Book Antiqua" w:cs="Times New Roman"/>
                <w:color w:val="000000" w:themeColor="text1"/>
              </w:rPr>
              <w:t>Call-Off Contract</w:t>
            </w:r>
            <w:r w:rsidRPr="000C638F">
              <w:rPr>
                <w:rFonts w:ascii="Book Antiqua" w:hAnsi="Book Antiqua" w:cs="Times New Roman"/>
                <w:color w:val="000000" w:themeColor="text1"/>
              </w:rPr>
              <w:t xml:space="preserve"> for the Services provided by the Consultant shall [insert as appropriate: “be paid” or “reimbursed”] by the Employer [insert as appropriate:”</w:t>
            </w:r>
            <w:r w:rsidR="00C97022" w:rsidRPr="000C638F">
              <w:rPr>
                <w:rFonts w:ascii="Book Antiqua" w:hAnsi="Book Antiqua" w:cs="Times New Roman"/>
                <w:color w:val="000000" w:themeColor="text1"/>
              </w:rPr>
              <w:t xml:space="preserve"> </w:t>
            </w:r>
            <w:r w:rsidRPr="000C638F">
              <w:rPr>
                <w:rFonts w:ascii="Book Antiqua" w:hAnsi="Book Antiqua" w:cs="Times New Roman"/>
                <w:color w:val="000000" w:themeColor="text1"/>
              </w:rPr>
              <w:t>for“ or “to”] the Consultant.</w:t>
            </w:r>
            <w:r w:rsidR="00F75BF7" w:rsidRPr="000C638F">
              <w:rPr>
                <w:rFonts w:ascii="Book Antiqua" w:hAnsi="Book Antiqua" w:cs="Times New Roman"/>
                <w:color w:val="000000" w:themeColor="text1"/>
              </w:rPr>
              <w:t xml:space="preserve"> </w:t>
            </w:r>
          </w:p>
        </w:tc>
      </w:tr>
      <w:tr w:rsidR="008F2109" w:rsidRPr="000C638F" w:rsidTr="00437405">
        <w:tc>
          <w:tcPr>
            <w:tcW w:w="1980" w:type="dxa"/>
            <w:tcMar>
              <w:top w:w="85" w:type="dxa"/>
              <w:bottom w:w="142" w:type="dxa"/>
              <w:right w:w="170" w:type="dxa"/>
            </w:tcMar>
          </w:tcPr>
          <w:p w:rsidR="00437405" w:rsidRPr="000C638F" w:rsidRDefault="00813F9B" w:rsidP="00437405">
            <w:pPr>
              <w:numPr>
                <w:ilvl w:val="12"/>
                <w:numId w:val="0"/>
              </w:numPr>
              <w:rPr>
                <w:rFonts w:ascii="Book Antiqua" w:hAnsi="Book Antiqua" w:cs="Times New Roman"/>
                <w:color w:val="000000" w:themeColor="text1"/>
                <w:spacing w:val="-3"/>
              </w:rPr>
            </w:pPr>
            <w:r>
              <w:rPr>
                <w:rFonts w:ascii="Book Antiqua" w:hAnsi="Book Antiqua" w:cs="Times New Roman"/>
                <w:color w:val="000000" w:themeColor="text1"/>
                <w:spacing w:val="-3"/>
              </w:rPr>
              <w:t>50</w:t>
            </w:r>
            <w:r w:rsidR="006428AF" w:rsidRPr="000C638F">
              <w:rPr>
                <w:rFonts w:ascii="Book Antiqua" w:hAnsi="Book Antiqua" w:cs="Times New Roman"/>
                <w:color w:val="000000" w:themeColor="text1"/>
                <w:spacing w:val="-3"/>
              </w:rPr>
              <w:t>.3</w:t>
            </w:r>
          </w:p>
        </w:tc>
        <w:tc>
          <w:tcPr>
            <w:tcW w:w="7020" w:type="dxa"/>
            <w:tcMar>
              <w:top w:w="85" w:type="dxa"/>
              <w:bottom w:w="142" w:type="dxa"/>
              <w:right w:w="170" w:type="dxa"/>
            </w:tcMar>
          </w:tcPr>
          <w:p w:rsidR="00437405" w:rsidRPr="000C638F" w:rsidRDefault="00437405" w:rsidP="00437405">
            <w:pPr>
              <w:numPr>
                <w:ilvl w:val="12"/>
                <w:numId w:val="0"/>
              </w:numPr>
              <w:ind w:right="-72"/>
              <w:jc w:val="both"/>
              <w:rPr>
                <w:rFonts w:ascii="Book Antiqua" w:hAnsi="Book Antiqua" w:cs="Times New Roman"/>
                <w:color w:val="000000" w:themeColor="text1"/>
              </w:rPr>
            </w:pPr>
            <w:r w:rsidRPr="000C638F">
              <w:rPr>
                <w:rFonts w:ascii="Book Antiqua" w:hAnsi="Book Antiqua" w:cs="Times New Roman"/>
                <w:color w:val="000000" w:themeColor="text1"/>
              </w:rPr>
              <w:t xml:space="preserve">Price adjustment on the remuneration </w:t>
            </w:r>
            <w:r w:rsidR="00893EDC" w:rsidRPr="000C638F">
              <w:rPr>
                <w:rFonts w:ascii="Book Antiqua" w:hAnsi="Book Antiqua" w:cs="Times New Roman"/>
                <w:color w:val="000000" w:themeColor="text1"/>
              </w:rPr>
              <w:t>________</w:t>
            </w:r>
            <w:r w:rsidRPr="000C638F">
              <w:rPr>
                <w:rFonts w:ascii="Book Antiqua" w:hAnsi="Book Antiqua" w:cs="Times New Roman"/>
                <w:color w:val="000000" w:themeColor="text1"/>
              </w:rPr>
              <w:t>[insert “applies” or “ does not apply”]</w:t>
            </w:r>
          </w:p>
          <w:p w:rsidR="00437405" w:rsidRPr="000C638F" w:rsidRDefault="00437405" w:rsidP="00437405">
            <w:pPr>
              <w:numPr>
                <w:ilvl w:val="12"/>
                <w:numId w:val="0"/>
              </w:numPr>
              <w:ind w:right="-72"/>
              <w:jc w:val="both"/>
              <w:rPr>
                <w:rFonts w:ascii="Book Antiqua" w:hAnsi="Book Antiqua" w:cs="Times New Roman"/>
                <w:i/>
                <w:color w:val="000000" w:themeColor="text1"/>
              </w:rPr>
            </w:pPr>
          </w:p>
          <w:p w:rsidR="00437405" w:rsidRPr="000C638F" w:rsidRDefault="00437405" w:rsidP="00437405">
            <w:pPr>
              <w:numPr>
                <w:ilvl w:val="12"/>
                <w:numId w:val="0"/>
              </w:numPr>
              <w:ind w:right="-72"/>
              <w:jc w:val="both"/>
              <w:rPr>
                <w:rFonts w:ascii="Book Antiqua" w:hAnsi="Book Antiqua" w:cs="Times New Roman"/>
                <w:color w:val="000000" w:themeColor="text1"/>
              </w:rPr>
            </w:pPr>
            <w:r w:rsidRPr="000C638F">
              <w:rPr>
                <w:rFonts w:ascii="Book Antiqua" w:hAnsi="Book Antiqua" w:cs="Times New Roman"/>
                <w:color w:val="000000" w:themeColor="text1"/>
              </w:rPr>
              <w:t>[</w:t>
            </w:r>
            <w:r w:rsidRPr="000C638F">
              <w:rPr>
                <w:rFonts w:ascii="Book Antiqua" w:hAnsi="Book Antiqua" w:cs="Times New Roman"/>
                <w:i/>
                <w:color w:val="000000" w:themeColor="text1"/>
              </w:rPr>
              <w:t xml:space="preserve">Note: If the </w:t>
            </w:r>
            <w:r w:rsidR="00316E49">
              <w:rPr>
                <w:rFonts w:ascii="Book Antiqua" w:hAnsi="Book Antiqua" w:cs="Times New Roman"/>
                <w:i/>
                <w:color w:val="000000" w:themeColor="text1"/>
              </w:rPr>
              <w:t>Call-Off Contract</w:t>
            </w:r>
            <w:r w:rsidRPr="000C638F">
              <w:rPr>
                <w:rFonts w:ascii="Book Antiqua" w:hAnsi="Book Antiqua" w:cs="Times New Roman"/>
                <w:i/>
                <w:color w:val="000000" w:themeColor="text1"/>
              </w:rPr>
              <w:t xml:space="preserve"> is</w:t>
            </w:r>
            <w:r w:rsidR="00894820">
              <w:rPr>
                <w:rFonts w:ascii="Book Antiqua" w:hAnsi="Book Antiqua" w:cs="Times New Roman"/>
                <w:i/>
                <w:color w:val="000000" w:themeColor="text1"/>
              </w:rPr>
              <w:t xml:space="preserve"> issued in</w:t>
            </w:r>
            <w:r w:rsidRPr="000C638F">
              <w:rPr>
                <w:rFonts w:ascii="Book Antiqua" w:hAnsi="Book Antiqua" w:cs="Times New Roman"/>
                <w:i/>
                <w:color w:val="000000" w:themeColor="text1"/>
              </w:rPr>
              <w:t xml:space="preserve"> less than 1</w:t>
            </w:r>
            <w:r w:rsidR="00894820">
              <w:rPr>
                <w:rFonts w:ascii="Book Antiqua" w:hAnsi="Book Antiqua" w:cs="Times New Roman"/>
                <w:i/>
                <w:color w:val="000000" w:themeColor="text1"/>
              </w:rPr>
              <w:t>2</w:t>
            </w:r>
            <w:r w:rsidRPr="000C638F">
              <w:rPr>
                <w:rFonts w:ascii="Book Antiqua" w:hAnsi="Book Antiqua" w:cs="Times New Roman"/>
                <w:i/>
                <w:color w:val="000000" w:themeColor="text1"/>
              </w:rPr>
              <w:t xml:space="preserve"> months, </w:t>
            </w:r>
            <w:r w:rsidR="00894820">
              <w:rPr>
                <w:rFonts w:ascii="Book Antiqua" w:hAnsi="Book Antiqua" w:cs="Times New Roman"/>
                <w:i/>
                <w:color w:val="000000" w:themeColor="text1"/>
              </w:rPr>
              <w:t xml:space="preserve">following the signing of the Framework Agreement, </w:t>
            </w:r>
            <w:r w:rsidRPr="000C638F">
              <w:rPr>
                <w:rFonts w:ascii="Book Antiqua" w:hAnsi="Book Antiqua" w:cs="Times New Roman"/>
                <w:i/>
                <w:color w:val="000000" w:themeColor="text1"/>
              </w:rPr>
              <w:t>p</w:t>
            </w:r>
            <w:r w:rsidR="00893EDC" w:rsidRPr="000C638F">
              <w:rPr>
                <w:rFonts w:ascii="Book Antiqua" w:hAnsi="Book Antiqua" w:cs="Times New Roman"/>
                <w:i/>
                <w:color w:val="000000" w:themeColor="text1"/>
              </w:rPr>
              <w:t xml:space="preserve">rice adjustment </w:t>
            </w:r>
            <w:r w:rsidR="00813F9B">
              <w:rPr>
                <w:rFonts w:ascii="Book Antiqua" w:hAnsi="Book Antiqua" w:cs="Times New Roman"/>
                <w:i/>
                <w:color w:val="000000" w:themeColor="text1"/>
              </w:rPr>
              <w:t>may</w:t>
            </w:r>
            <w:r w:rsidR="00893EDC" w:rsidRPr="000C638F">
              <w:rPr>
                <w:rFonts w:ascii="Book Antiqua" w:hAnsi="Book Antiqua" w:cs="Times New Roman"/>
                <w:i/>
                <w:color w:val="000000" w:themeColor="text1"/>
              </w:rPr>
              <w:t xml:space="preserve"> apply.</w:t>
            </w:r>
            <w:r w:rsidR="00893EDC" w:rsidRPr="000C638F">
              <w:rPr>
                <w:rFonts w:ascii="Book Antiqua" w:hAnsi="Book Antiqua" w:cs="Times New Roman"/>
                <w:color w:val="000000" w:themeColor="text1"/>
              </w:rPr>
              <w:t>]</w:t>
            </w:r>
          </w:p>
          <w:p w:rsidR="00437405" w:rsidRPr="000C638F" w:rsidRDefault="00437405" w:rsidP="00437405">
            <w:pPr>
              <w:numPr>
                <w:ilvl w:val="12"/>
                <w:numId w:val="0"/>
              </w:numPr>
              <w:ind w:right="-72"/>
              <w:jc w:val="both"/>
              <w:rPr>
                <w:rFonts w:ascii="Book Antiqua" w:hAnsi="Book Antiqua" w:cs="Times New Roman"/>
                <w:color w:val="000000" w:themeColor="text1"/>
              </w:rPr>
            </w:pPr>
            <w:r w:rsidRPr="000C638F">
              <w:rPr>
                <w:rFonts w:ascii="Book Antiqua" w:hAnsi="Book Antiqua" w:cs="Times New Roman"/>
                <w:color w:val="000000" w:themeColor="text1"/>
              </w:rPr>
              <w:lastRenderedPageBreak/>
              <w:t xml:space="preserve">If the </w:t>
            </w:r>
            <w:r w:rsidR="00316E49">
              <w:rPr>
                <w:rFonts w:ascii="Book Antiqua" w:hAnsi="Book Antiqua" w:cs="Times New Roman"/>
                <w:color w:val="000000" w:themeColor="text1"/>
              </w:rPr>
              <w:t>Call-Off Contract</w:t>
            </w:r>
            <w:r w:rsidR="00894820">
              <w:rPr>
                <w:rFonts w:ascii="Book Antiqua" w:hAnsi="Book Antiqua" w:cs="Times New Roman"/>
                <w:color w:val="000000" w:themeColor="text1"/>
              </w:rPr>
              <w:t xml:space="preserve"> is issued more than 12 months after signing of the Framework Agreement</w:t>
            </w:r>
            <w:r w:rsidRPr="000C638F">
              <w:rPr>
                <w:rFonts w:ascii="Book Antiqua" w:hAnsi="Book Antiqua" w:cs="Times New Roman"/>
                <w:color w:val="000000" w:themeColor="text1"/>
              </w:rPr>
              <w:t xml:space="preserve">, a price adjustment provision on the remuneration for </w:t>
            </w:r>
            <w:r w:rsidR="00813F9B">
              <w:rPr>
                <w:rFonts w:ascii="Book Antiqua" w:hAnsi="Book Antiqua" w:cs="Times New Roman"/>
                <w:color w:val="000000" w:themeColor="text1"/>
              </w:rPr>
              <w:t>local</w:t>
            </w:r>
            <w:r w:rsidRPr="000C638F">
              <w:rPr>
                <w:rFonts w:ascii="Book Antiqua" w:hAnsi="Book Antiqua" w:cs="Times New Roman"/>
                <w:color w:val="000000" w:themeColor="text1"/>
              </w:rPr>
              <w:t xml:space="preserve"> and/or </w:t>
            </w:r>
            <w:r w:rsidR="00813F9B">
              <w:rPr>
                <w:rFonts w:ascii="Book Antiqua" w:hAnsi="Book Antiqua" w:cs="Times New Roman"/>
                <w:color w:val="000000" w:themeColor="text1"/>
              </w:rPr>
              <w:t>foreign</w:t>
            </w:r>
            <w:r w:rsidRPr="000C638F">
              <w:rPr>
                <w:rFonts w:ascii="Book Antiqua" w:hAnsi="Book Antiqua" w:cs="Times New Roman"/>
                <w:color w:val="000000" w:themeColor="text1"/>
              </w:rPr>
              <w:t xml:space="preserve"> inflation shall be </w:t>
            </w:r>
            <w:r w:rsidR="00894820">
              <w:rPr>
                <w:rFonts w:ascii="Book Antiqua" w:hAnsi="Book Antiqua" w:cs="Times New Roman"/>
                <w:color w:val="000000" w:themeColor="text1"/>
              </w:rPr>
              <w:t>applied</w:t>
            </w:r>
            <w:r w:rsidRPr="000C638F">
              <w:rPr>
                <w:rFonts w:ascii="Book Antiqua" w:hAnsi="Book Antiqua" w:cs="Times New Roman"/>
                <w:color w:val="000000" w:themeColor="text1"/>
              </w:rPr>
              <w:t xml:space="preserve">.  The adjustment </w:t>
            </w:r>
            <w:r w:rsidR="00813F9B">
              <w:rPr>
                <w:rFonts w:ascii="Book Antiqua" w:hAnsi="Book Antiqua" w:cs="Times New Roman"/>
                <w:color w:val="000000" w:themeColor="text1"/>
              </w:rPr>
              <w:t>shall</w:t>
            </w:r>
            <w:r w:rsidRPr="000C638F">
              <w:rPr>
                <w:rFonts w:ascii="Book Antiqua" w:hAnsi="Book Antiqua" w:cs="Times New Roman"/>
                <w:color w:val="000000" w:themeColor="text1"/>
              </w:rPr>
              <w:t xml:space="preserve"> be made every </w:t>
            </w:r>
            <w:r w:rsidR="00813F9B">
              <w:rPr>
                <w:rFonts w:ascii="Book Antiqua" w:hAnsi="Book Antiqua" w:cs="Times New Roman"/>
                <w:color w:val="000000" w:themeColor="text1"/>
              </w:rPr>
              <w:t>6</w:t>
            </w:r>
            <w:r w:rsidRPr="000C638F">
              <w:rPr>
                <w:rFonts w:ascii="Book Antiqua" w:hAnsi="Book Antiqua" w:cs="Times New Roman"/>
                <w:color w:val="000000" w:themeColor="text1"/>
              </w:rPr>
              <w:t xml:space="preserve"> months for remuneration in </w:t>
            </w:r>
            <w:r w:rsidR="00813F9B">
              <w:rPr>
                <w:rFonts w:ascii="Book Antiqua" w:hAnsi="Book Antiqua" w:cs="Times New Roman"/>
                <w:color w:val="000000" w:themeColor="text1"/>
              </w:rPr>
              <w:t xml:space="preserve">local and/or </w:t>
            </w:r>
            <w:r w:rsidRPr="000C638F">
              <w:rPr>
                <w:rFonts w:ascii="Book Antiqua" w:hAnsi="Book Antiqua" w:cs="Times New Roman"/>
                <w:color w:val="000000" w:themeColor="text1"/>
              </w:rPr>
              <w:t xml:space="preserve">foreign currency and – except if there is very high inflation in The Republic of Ghana, </w:t>
            </w:r>
            <w:r w:rsidR="00813F9B">
              <w:rPr>
                <w:rFonts w:ascii="Book Antiqua" w:hAnsi="Book Antiqua" w:cs="Times New Roman"/>
                <w:color w:val="000000" w:themeColor="text1"/>
              </w:rPr>
              <w:t xml:space="preserve">the </w:t>
            </w:r>
            <w:r w:rsidRPr="000C638F">
              <w:rPr>
                <w:rFonts w:ascii="Book Antiqua" w:hAnsi="Book Antiqua" w:cs="Times New Roman"/>
                <w:color w:val="000000" w:themeColor="text1"/>
              </w:rPr>
              <w:t xml:space="preserve">adjustments </w:t>
            </w:r>
            <w:r w:rsidR="00813F9B">
              <w:rPr>
                <w:rFonts w:ascii="Book Antiqua" w:hAnsi="Book Antiqua" w:cs="Times New Roman"/>
                <w:color w:val="000000" w:themeColor="text1"/>
              </w:rPr>
              <w:t>shall</w:t>
            </w:r>
            <w:r w:rsidRPr="000C638F">
              <w:rPr>
                <w:rFonts w:ascii="Book Antiqua" w:hAnsi="Book Antiqua" w:cs="Times New Roman"/>
                <w:color w:val="000000" w:themeColor="text1"/>
              </w:rPr>
              <w:t xml:space="preserve"> be </w:t>
            </w:r>
            <w:r w:rsidR="00813F9B">
              <w:rPr>
                <w:rFonts w:ascii="Book Antiqua" w:hAnsi="Book Antiqua" w:cs="Times New Roman"/>
                <w:color w:val="000000" w:themeColor="text1"/>
              </w:rPr>
              <w:t>made every 3 months taking effect on the 7</w:t>
            </w:r>
            <w:r w:rsidR="000F62B2" w:rsidRPr="005C7AB5">
              <w:rPr>
                <w:rFonts w:ascii="Book Antiqua" w:hAnsi="Book Antiqua" w:cs="Times New Roman"/>
                <w:color w:val="000000" w:themeColor="text1"/>
                <w:vertAlign w:val="superscript"/>
              </w:rPr>
              <w:t>th</w:t>
            </w:r>
            <w:r w:rsidR="00813F9B">
              <w:rPr>
                <w:rFonts w:ascii="Book Antiqua" w:hAnsi="Book Antiqua" w:cs="Times New Roman"/>
                <w:color w:val="000000" w:themeColor="text1"/>
              </w:rPr>
              <w:t xml:space="preserve"> month after the Call-Off Contract</w:t>
            </w:r>
            <w:r w:rsidRPr="000C638F">
              <w:rPr>
                <w:rFonts w:ascii="Book Antiqua" w:hAnsi="Book Antiqua" w:cs="Times New Roman"/>
                <w:color w:val="000000" w:themeColor="text1"/>
              </w:rPr>
              <w:t xml:space="preserve">. Remuneration in foreign currency should be adjusted by using the relevant index for salaries in the country of the respective foreign currency (which normally is the country of the </w:t>
            </w:r>
            <w:r w:rsidRPr="000C638F">
              <w:rPr>
                <w:rFonts w:ascii="Book Antiqua" w:hAnsi="Book Antiqua" w:cs="Times New Roman"/>
                <w:iCs/>
                <w:color w:val="000000" w:themeColor="text1"/>
              </w:rPr>
              <w:t>Consultant</w:t>
            </w:r>
            <w:r w:rsidRPr="000C638F">
              <w:rPr>
                <w:rFonts w:ascii="Book Antiqua" w:hAnsi="Book Antiqua" w:cs="Times New Roman"/>
                <w:color w:val="000000" w:themeColor="text1"/>
              </w:rPr>
              <w:t>) and remuneration in local currency by using the corresponding index for The Republic of Ghana. A sample provision is provided below for guidance:</w:t>
            </w:r>
          </w:p>
          <w:p w:rsidR="00437405" w:rsidRPr="000C638F" w:rsidRDefault="00437405" w:rsidP="00437405">
            <w:pPr>
              <w:numPr>
                <w:ilvl w:val="12"/>
                <w:numId w:val="0"/>
              </w:numPr>
              <w:ind w:right="-72"/>
              <w:jc w:val="both"/>
              <w:rPr>
                <w:rFonts w:ascii="Book Antiqua" w:hAnsi="Book Antiqua" w:cs="Times New Roman"/>
                <w:bCs/>
                <w:color w:val="000000" w:themeColor="text1"/>
              </w:rPr>
            </w:pPr>
          </w:p>
          <w:p w:rsidR="00437405" w:rsidRPr="000C638F" w:rsidRDefault="00437405" w:rsidP="00437405">
            <w:pPr>
              <w:numPr>
                <w:ilvl w:val="12"/>
                <w:numId w:val="0"/>
              </w:numPr>
              <w:ind w:right="-72"/>
              <w:jc w:val="both"/>
              <w:rPr>
                <w:rFonts w:ascii="Book Antiqua" w:hAnsi="Book Antiqua" w:cs="Times New Roman"/>
                <w:color w:val="000000" w:themeColor="text1"/>
              </w:rPr>
            </w:pPr>
            <w:r w:rsidRPr="000C638F">
              <w:rPr>
                <w:rFonts w:ascii="Book Antiqua" w:hAnsi="Book Antiqua" w:cs="Times New Roman"/>
                <w:bCs/>
                <w:color w:val="000000" w:themeColor="text1"/>
              </w:rPr>
              <w:t>{</w:t>
            </w:r>
            <w:r w:rsidRPr="000C638F">
              <w:rPr>
                <w:rFonts w:ascii="Book Antiqua" w:hAnsi="Book Antiqua" w:cs="Times New Roman"/>
                <w:color w:val="000000" w:themeColor="text1"/>
              </w:rPr>
              <w:t xml:space="preserve">Payments for remuneration made in [foreign </w:t>
            </w:r>
            <w:r w:rsidRPr="000C638F">
              <w:rPr>
                <w:rFonts w:ascii="Book Antiqua" w:hAnsi="Book Antiqua" w:cs="Times New Roman"/>
                <w:i/>
                <w:color w:val="000000" w:themeColor="text1"/>
              </w:rPr>
              <w:t>and/or</w:t>
            </w:r>
            <w:r w:rsidRPr="000C638F">
              <w:rPr>
                <w:rFonts w:ascii="Book Antiqua" w:hAnsi="Book Antiqua" w:cs="Times New Roman"/>
                <w:color w:val="000000" w:themeColor="text1"/>
              </w:rPr>
              <w:t xml:space="preserve"> local] currency shall be adjusted as follows:</w:t>
            </w:r>
          </w:p>
          <w:p w:rsidR="00437405" w:rsidRPr="000C638F" w:rsidRDefault="00437405" w:rsidP="00437405">
            <w:pPr>
              <w:numPr>
                <w:ilvl w:val="12"/>
                <w:numId w:val="0"/>
              </w:numPr>
              <w:tabs>
                <w:tab w:val="left" w:pos="540"/>
              </w:tabs>
              <w:ind w:left="540" w:right="-72" w:hanging="540"/>
              <w:jc w:val="both"/>
              <w:rPr>
                <w:rFonts w:ascii="Book Antiqua" w:hAnsi="Book Antiqua" w:cs="Times New Roman"/>
                <w:color w:val="000000" w:themeColor="text1"/>
                <w:sz w:val="20"/>
              </w:rPr>
            </w:pPr>
          </w:p>
          <w:p w:rsidR="00437405" w:rsidRPr="000C638F" w:rsidRDefault="00437405" w:rsidP="00437405">
            <w:pPr>
              <w:numPr>
                <w:ilvl w:val="12"/>
                <w:numId w:val="0"/>
              </w:numPr>
              <w:tabs>
                <w:tab w:val="left" w:pos="540"/>
              </w:tabs>
              <w:ind w:left="540" w:right="-72" w:hanging="540"/>
              <w:jc w:val="both"/>
              <w:rPr>
                <w:rFonts w:ascii="Book Antiqua" w:hAnsi="Book Antiqua" w:cs="Times New Roman"/>
                <w:color w:val="000000" w:themeColor="text1"/>
              </w:rPr>
            </w:pPr>
            <w:r w:rsidRPr="000C638F">
              <w:rPr>
                <w:rFonts w:ascii="Book Antiqua" w:hAnsi="Book Antiqua" w:cs="Times New Roman"/>
                <w:color w:val="000000" w:themeColor="text1"/>
              </w:rPr>
              <w:t>(1)</w:t>
            </w:r>
            <w:r w:rsidRPr="000C638F">
              <w:rPr>
                <w:rFonts w:ascii="Book Antiqua" w:hAnsi="Book Antiqua" w:cs="Times New Roman"/>
                <w:color w:val="000000" w:themeColor="text1"/>
              </w:rPr>
              <w:tab/>
              <w:t xml:space="preserve">Remuneration paid in foreign currency on the basis of the rates set forth in Appendix C shall be adjusted every </w:t>
            </w:r>
            <w:r w:rsidR="00813F9B">
              <w:rPr>
                <w:rFonts w:ascii="Book Antiqua" w:hAnsi="Book Antiqua" w:cs="Times New Roman"/>
                <w:color w:val="000000" w:themeColor="text1"/>
              </w:rPr>
              <w:t>6</w:t>
            </w:r>
            <w:r w:rsidRPr="000C638F">
              <w:rPr>
                <w:rFonts w:ascii="Book Antiqua" w:hAnsi="Book Antiqua" w:cs="Times New Roman"/>
                <w:color w:val="000000" w:themeColor="text1"/>
              </w:rPr>
              <w:t xml:space="preserve"> months (and, the first time, with effect for the remuneration earned in the 13</w:t>
            </w:r>
            <w:r w:rsidRPr="000C638F">
              <w:rPr>
                <w:rFonts w:ascii="Book Antiqua" w:hAnsi="Book Antiqua" w:cs="Times New Roman"/>
                <w:color w:val="000000" w:themeColor="text1"/>
                <w:vertAlign w:val="superscript"/>
              </w:rPr>
              <w:t>th</w:t>
            </w:r>
            <w:r w:rsidRPr="000C638F">
              <w:rPr>
                <w:rFonts w:ascii="Book Antiqua" w:hAnsi="Book Antiqua" w:cs="Times New Roman"/>
                <w:color w:val="000000" w:themeColor="text1"/>
              </w:rPr>
              <w:t xml:space="preserve"> calendar month after the date of the </w:t>
            </w:r>
            <w:r w:rsidR="00316E49">
              <w:rPr>
                <w:rFonts w:ascii="Book Antiqua" w:hAnsi="Book Antiqua" w:cs="Times New Roman"/>
                <w:color w:val="000000" w:themeColor="text1"/>
              </w:rPr>
              <w:t>Call-Off Contract</w:t>
            </w:r>
            <w:r w:rsidRPr="000C638F">
              <w:rPr>
                <w:rFonts w:ascii="Book Antiqua" w:hAnsi="Book Antiqua" w:cs="Times New Roman"/>
                <w:color w:val="000000" w:themeColor="text1"/>
              </w:rPr>
              <w:t xml:space="preserve"> Effectiveness date) by applying the following formula:</w:t>
            </w:r>
          </w:p>
          <w:p w:rsidR="00437405" w:rsidRPr="000C638F" w:rsidRDefault="00437405" w:rsidP="00437405">
            <w:pPr>
              <w:numPr>
                <w:ilvl w:val="12"/>
                <w:numId w:val="0"/>
              </w:numPr>
              <w:ind w:left="540" w:right="-72"/>
              <w:jc w:val="both"/>
              <w:rPr>
                <w:rFonts w:ascii="Book Antiqua" w:hAnsi="Book Antiqua" w:cs="Times New Roman"/>
                <w:color w:val="000000" w:themeColor="text1"/>
                <w:sz w:val="20"/>
              </w:rPr>
            </w:pPr>
          </w:p>
          <w:p w:rsidR="00437405" w:rsidRPr="000C638F" w:rsidRDefault="00437405" w:rsidP="00437405">
            <w:pPr>
              <w:numPr>
                <w:ilvl w:val="12"/>
                <w:numId w:val="0"/>
              </w:numPr>
              <w:ind w:left="540" w:right="-72"/>
              <w:jc w:val="both"/>
              <w:rPr>
                <w:rFonts w:ascii="Book Antiqua" w:hAnsi="Book Antiqua" w:cs="Times New Roman"/>
                <w:color w:val="000000" w:themeColor="text1"/>
              </w:rPr>
            </w:pPr>
            <w:r w:rsidRPr="000C638F">
              <w:rPr>
                <w:rFonts w:ascii="Book Antiqua" w:hAnsi="Book Antiqua" w:cs="Times New Roman"/>
                <w:color w:val="000000" w:themeColor="text1"/>
                <w:position w:val="-26"/>
                <w:sz w:val="20"/>
              </w:rPr>
              <w:object w:dxaOrig="12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5.25pt" o:ole="">
                  <v:imagedata r:id="rId27" o:title=""/>
                </v:shape>
                <o:OLEObject Type="Embed" ProgID="Equation.3" ShapeID="_x0000_i1025" DrawAspect="Content" ObjectID="_1482919401" r:id="rId28"/>
              </w:object>
            </w:r>
            <w:r w:rsidRPr="000C638F">
              <w:rPr>
                <w:rFonts w:ascii="Book Antiqua" w:hAnsi="Book Antiqua" w:cs="Times New Roman"/>
                <w:color w:val="000000" w:themeColor="text1"/>
              </w:rPr>
              <w:t xml:space="preserve">       {or  </w:t>
            </w:r>
            <w:r w:rsidRPr="000C638F">
              <w:rPr>
                <w:rFonts w:ascii="Book Antiqua" w:hAnsi="Book Antiqua" w:cs="Times New Roman"/>
                <w:color w:val="000000" w:themeColor="text1"/>
                <w:position w:val="-26"/>
                <w:sz w:val="20"/>
              </w:rPr>
              <w:object w:dxaOrig="2420" w:dyaOrig="639">
                <v:shape id="_x0000_i1026" type="#_x0000_t75" style="width:120pt;height:35.25pt" o:ole="">
                  <v:imagedata r:id="rId29" o:title=""/>
                </v:shape>
                <o:OLEObject Type="Embed" ProgID="Equation.3" ShapeID="_x0000_i1026" DrawAspect="Content" ObjectID="_1482919402" r:id="rId30"/>
              </w:object>
            </w:r>
            <w:r w:rsidRPr="000C638F">
              <w:rPr>
                <w:rFonts w:ascii="Book Antiqua" w:hAnsi="Book Antiqua" w:cs="Times New Roman"/>
                <w:color w:val="000000" w:themeColor="text1"/>
              </w:rPr>
              <w:t>}</w:t>
            </w:r>
          </w:p>
          <w:p w:rsidR="00437405" w:rsidRPr="000C638F" w:rsidRDefault="00437405" w:rsidP="00437405">
            <w:pPr>
              <w:numPr>
                <w:ilvl w:val="12"/>
                <w:numId w:val="0"/>
              </w:numPr>
              <w:ind w:left="540" w:right="-72"/>
              <w:jc w:val="both"/>
              <w:rPr>
                <w:rFonts w:ascii="Book Antiqua" w:hAnsi="Book Antiqua" w:cs="Times New Roman"/>
                <w:color w:val="000000" w:themeColor="text1"/>
                <w:sz w:val="20"/>
              </w:rPr>
            </w:pPr>
          </w:p>
          <w:p w:rsidR="00437405" w:rsidRPr="000C638F" w:rsidRDefault="00437405" w:rsidP="00437405">
            <w:pPr>
              <w:numPr>
                <w:ilvl w:val="12"/>
                <w:numId w:val="0"/>
              </w:numPr>
              <w:ind w:left="540" w:right="-72"/>
              <w:jc w:val="both"/>
              <w:rPr>
                <w:rFonts w:ascii="Book Antiqua" w:hAnsi="Book Antiqua" w:cs="Times New Roman"/>
                <w:color w:val="000000" w:themeColor="text1"/>
              </w:rPr>
            </w:pPr>
            <w:r w:rsidRPr="000C638F">
              <w:rPr>
                <w:rFonts w:ascii="Book Antiqua" w:hAnsi="Book Antiqua" w:cs="Times New Roman"/>
                <w:color w:val="000000" w:themeColor="text1"/>
              </w:rPr>
              <w:t xml:space="preserve">where </w:t>
            </w:r>
          </w:p>
          <w:p w:rsidR="00437405" w:rsidRPr="000C638F" w:rsidRDefault="00437405" w:rsidP="00437405">
            <w:pPr>
              <w:numPr>
                <w:ilvl w:val="12"/>
                <w:numId w:val="0"/>
              </w:numPr>
              <w:ind w:left="720" w:right="-72"/>
              <w:jc w:val="both"/>
              <w:rPr>
                <w:rFonts w:ascii="Book Antiqua" w:hAnsi="Book Antiqua" w:cs="Times New Roman"/>
                <w:color w:val="000000" w:themeColor="text1"/>
              </w:rPr>
            </w:pPr>
            <w:r w:rsidRPr="000C638F">
              <w:rPr>
                <w:rFonts w:ascii="Book Antiqua" w:hAnsi="Book Antiqua" w:cs="Times New Roman"/>
                <w:i/>
                <w:color w:val="000000" w:themeColor="text1"/>
              </w:rPr>
              <w:t>R</w:t>
            </w:r>
            <w:r w:rsidRPr="000C638F">
              <w:rPr>
                <w:rFonts w:ascii="Book Antiqua" w:hAnsi="Book Antiqua" w:cs="Times New Roman"/>
                <w:i/>
                <w:color w:val="000000" w:themeColor="text1"/>
                <w:vertAlign w:val="subscript"/>
              </w:rPr>
              <w:t>f</w:t>
            </w:r>
            <w:r w:rsidRPr="000C638F">
              <w:rPr>
                <w:rFonts w:ascii="Book Antiqua" w:hAnsi="Book Antiqua" w:cs="Times New Roman"/>
                <w:color w:val="000000" w:themeColor="text1"/>
              </w:rPr>
              <w:t xml:space="preserve"> is the adjusted remuneration; </w:t>
            </w:r>
          </w:p>
          <w:p w:rsidR="00437405" w:rsidRPr="000C638F" w:rsidRDefault="00437405" w:rsidP="00437405">
            <w:pPr>
              <w:numPr>
                <w:ilvl w:val="12"/>
                <w:numId w:val="0"/>
              </w:numPr>
              <w:ind w:left="720" w:right="-72"/>
              <w:jc w:val="both"/>
              <w:rPr>
                <w:rFonts w:ascii="Book Antiqua" w:hAnsi="Book Antiqua" w:cs="Times New Roman"/>
                <w:color w:val="000000" w:themeColor="text1"/>
              </w:rPr>
            </w:pPr>
            <w:r w:rsidRPr="000C638F">
              <w:rPr>
                <w:rFonts w:ascii="Book Antiqua" w:hAnsi="Book Antiqua" w:cs="Times New Roman"/>
                <w:i/>
                <w:color w:val="000000" w:themeColor="text1"/>
              </w:rPr>
              <w:t>R</w:t>
            </w:r>
            <w:r w:rsidRPr="000C638F">
              <w:rPr>
                <w:rFonts w:ascii="Book Antiqua" w:hAnsi="Book Antiqua" w:cs="Times New Roman"/>
                <w:i/>
                <w:color w:val="000000" w:themeColor="text1"/>
                <w:vertAlign w:val="subscript"/>
              </w:rPr>
              <w:t>fo</w:t>
            </w:r>
            <w:r w:rsidRPr="000C638F">
              <w:rPr>
                <w:rFonts w:ascii="Book Antiqua" w:hAnsi="Book Antiqua" w:cs="Times New Roman"/>
                <w:color w:val="000000" w:themeColor="text1"/>
              </w:rPr>
              <w:t xml:space="preserve"> is the remuneration payable on the basis of the remuneration rates (Appendix </w:t>
            </w:r>
            <w:r w:rsidR="001B01EF">
              <w:rPr>
                <w:rFonts w:ascii="Book Antiqua" w:hAnsi="Book Antiqua" w:cs="Times New Roman"/>
                <w:color w:val="000000" w:themeColor="text1"/>
              </w:rPr>
              <w:t>D</w:t>
            </w:r>
            <w:r w:rsidRPr="000C638F">
              <w:rPr>
                <w:rFonts w:ascii="Book Antiqua" w:hAnsi="Book Antiqua" w:cs="Times New Roman"/>
                <w:color w:val="000000" w:themeColor="text1"/>
              </w:rPr>
              <w:t>) in foreign currency;</w:t>
            </w:r>
          </w:p>
          <w:p w:rsidR="00437405" w:rsidRPr="000C638F" w:rsidRDefault="00437405" w:rsidP="00437405">
            <w:pPr>
              <w:numPr>
                <w:ilvl w:val="12"/>
                <w:numId w:val="0"/>
              </w:numPr>
              <w:ind w:left="720" w:right="-72"/>
              <w:jc w:val="both"/>
              <w:rPr>
                <w:rFonts w:ascii="Book Antiqua" w:hAnsi="Book Antiqua" w:cs="Times New Roman"/>
                <w:color w:val="000000" w:themeColor="text1"/>
              </w:rPr>
            </w:pPr>
            <w:r w:rsidRPr="000C638F">
              <w:rPr>
                <w:rFonts w:ascii="Book Antiqua" w:hAnsi="Book Antiqua" w:cs="Times New Roman"/>
                <w:i/>
                <w:color w:val="000000" w:themeColor="text1"/>
              </w:rPr>
              <w:t>I</w:t>
            </w:r>
            <w:r w:rsidRPr="000C638F">
              <w:rPr>
                <w:rFonts w:ascii="Book Antiqua" w:hAnsi="Book Antiqua" w:cs="Times New Roman"/>
                <w:i/>
                <w:color w:val="000000" w:themeColor="text1"/>
                <w:vertAlign w:val="subscript"/>
              </w:rPr>
              <w:t>f</w:t>
            </w:r>
            <w:r w:rsidRPr="000C638F">
              <w:rPr>
                <w:rFonts w:ascii="Book Antiqua" w:hAnsi="Book Antiqua" w:cs="Times New Roman"/>
                <w:color w:val="000000" w:themeColor="text1"/>
              </w:rPr>
              <w:t xml:space="preserve"> is the official index for salaries in the country of the foreign currency for the first month for which the adjustment is supposed to have effect; and </w:t>
            </w:r>
          </w:p>
          <w:p w:rsidR="00437405" w:rsidRPr="000C638F" w:rsidRDefault="00437405" w:rsidP="00437405">
            <w:pPr>
              <w:numPr>
                <w:ilvl w:val="12"/>
                <w:numId w:val="0"/>
              </w:numPr>
              <w:ind w:left="720" w:right="-72"/>
              <w:jc w:val="both"/>
              <w:rPr>
                <w:rFonts w:ascii="Book Antiqua" w:hAnsi="Book Antiqua" w:cs="Times New Roman"/>
                <w:color w:val="000000" w:themeColor="text1"/>
              </w:rPr>
            </w:pPr>
            <w:r w:rsidRPr="000C638F">
              <w:rPr>
                <w:rFonts w:ascii="Book Antiqua" w:hAnsi="Book Antiqua" w:cs="Times New Roman"/>
                <w:i/>
                <w:color w:val="000000" w:themeColor="text1"/>
              </w:rPr>
              <w:t>I</w:t>
            </w:r>
            <w:r w:rsidRPr="000C638F">
              <w:rPr>
                <w:rFonts w:ascii="Book Antiqua" w:hAnsi="Book Antiqua" w:cs="Times New Roman"/>
                <w:i/>
                <w:color w:val="000000" w:themeColor="text1"/>
                <w:vertAlign w:val="subscript"/>
              </w:rPr>
              <w:t>fo</w:t>
            </w:r>
            <w:r w:rsidRPr="000C638F">
              <w:rPr>
                <w:rFonts w:ascii="Book Antiqua" w:hAnsi="Book Antiqua" w:cs="Times New Roman"/>
                <w:color w:val="000000" w:themeColor="text1"/>
              </w:rPr>
              <w:t xml:space="preserve"> is the official index for salaries in the country of the foreign currency for the month of the date of the </w:t>
            </w:r>
            <w:r w:rsidR="00894820">
              <w:rPr>
                <w:rFonts w:ascii="Book Antiqua" w:hAnsi="Book Antiqua" w:cs="Times New Roman"/>
                <w:color w:val="000000" w:themeColor="text1"/>
              </w:rPr>
              <w:t xml:space="preserve">Framework </w:t>
            </w:r>
            <w:r w:rsidR="00894820">
              <w:rPr>
                <w:rFonts w:ascii="Book Antiqua" w:hAnsi="Book Antiqua" w:cs="Times New Roman"/>
                <w:color w:val="000000" w:themeColor="text1"/>
              </w:rPr>
              <w:lastRenderedPageBreak/>
              <w:t>Agreement</w:t>
            </w:r>
            <w:r w:rsidRPr="000C638F">
              <w:rPr>
                <w:rFonts w:ascii="Book Antiqua" w:hAnsi="Book Antiqua" w:cs="Times New Roman"/>
                <w:color w:val="000000" w:themeColor="text1"/>
              </w:rPr>
              <w:t>.</w:t>
            </w:r>
          </w:p>
          <w:p w:rsidR="00437405" w:rsidRPr="000C638F" w:rsidRDefault="00437405" w:rsidP="00437405">
            <w:pPr>
              <w:numPr>
                <w:ilvl w:val="12"/>
                <w:numId w:val="0"/>
              </w:numPr>
              <w:ind w:left="540" w:right="-72"/>
              <w:jc w:val="both"/>
              <w:rPr>
                <w:rFonts w:ascii="Book Antiqua" w:hAnsi="Book Antiqua" w:cs="Times New Roman"/>
                <w:color w:val="000000" w:themeColor="text1"/>
                <w:sz w:val="20"/>
              </w:rPr>
            </w:pPr>
          </w:p>
          <w:p w:rsidR="00437405" w:rsidRPr="000C638F" w:rsidRDefault="00437405" w:rsidP="00437405">
            <w:pPr>
              <w:tabs>
                <w:tab w:val="left" w:pos="540"/>
              </w:tabs>
              <w:ind w:left="540" w:hanging="540"/>
              <w:rPr>
                <w:rFonts w:ascii="Book Antiqua" w:hAnsi="Book Antiqua" w:cs="Times New Roman"/>
                <w:color w:val="000000" w:themeColor="text1"/>
              </w:rPr>
            </w:pPr>
            <w:r w:rsidRPr="000C638F">
              <w:rPr>
                <w:rFonts w:ascii="Book Antiqua" w:hAnsi="Book Antiqua" w:cs="Times New Roman"/>
                <w:color w:val="000000" w:themeColor="text1"/>
              </w:rPr>
              <w:t xml:space="preserve">        The Consultant shall state here the name, source institution, and any necessary identifying characteristics of the official index for salaries corresponding to </w:t>
            </w:r>
            <w:r w:rsidRPr="000C638F">
              <w:rPr>
                <w:rFonts w:ascii="Book Antiqua" w:hAnsi="Book Antiqua" w:cs="Times New Roman"/>
                <w:i/>
                <w:color w:val="000000" w:themeColor="text1"/>
              </w:rPr>
              <w:t>I</w:t>
            </w:r>
            <w:r w:rsidRPr="000C638F">
              <w:rPr>
                <w:rFonts w:ascii="Book Antiqua" w:hAnsi="Book Antiqua" w:cs="Times New Roman"/>
                <w:i/>
                <w:color w:val="000000" w:themeColor="text1"/>
                <w:vertAlign w:val="subscript"/>
              </w:rPr>
              <w:t>f</w:t>
            </w:r>
            <w:r w:rsidRPr="000C638F">
              <w:rPr>
                <w:rFonts w:ascii="Book Antiqua" w:hAnsi="Book Antiqua" w:cs="Times New Roman"/>
                <w:color w:val="000000" w:themeColor="text1"/>
              </w:rPr>
              <w:t xml:space="preserve"> and </w:t>
            </w:r>
            <w:r w:rsidRPr="000C638F">
              <w:rPr>
                <w:rFonts w:ascii="Book Antiqua" w:hAnsi="Book Antiqua" w:cs="Times New Roman"/>
                <w:i/>
                <w:color w:val="000000" w:themeColor="text1"/>
              </w:rPr>
              <w:t>I</w:t>
            </w:r>
            <w:r w:rsidRPr="000C638F">
              <w:rPr>
                <w:rFonts w:ascii="Book Antiqua" w:hAnsi="Book Antiqua" w:cs="Times New Roman"/>
                <w:i/>
                <w:color w:val="000000" w:themeColor="text1"/>
                <w:vertAlign w:val="subscript"/>
              </w:rPr>
              <w:t>fo</w:t>
            </w:r>
            <w:r w:rsidRPr="000C638F">
              <w:rPr>
                <w:rFonts w:ascii="Book Antiqua" w:hAnsi="Book Antiqua" w:cs="Times New Roman"/>
                <w:color w:val="000000" w:themeColor="text1"/>
              </w:rPr>
              <w:t xml:space="preserve"> in the adjustment formula for remuneration paid in foreign currency: [</w:t>
            </w:r>
            <w:r w:rsidRPr="000C638F">
              <w:rPr>
                <w:rFonts w:ascii="Book Antiqua" w:hAnsi="Book Antiqua" w:cs="Times New Roman"/>
                <w:i/>
                <w:color w:val="000000" w:themeColor="text1"/>
              </w:rPr>
              <w:t>Insert the name, source institution, and necessary identifying characteristics of the index for foreign currency, e.g. “Consumer Price Index for all Urban Consumers (</w:t>
            </w:r>
            <w:smartTag w:uri="urn:schemas-microsoft-com:office:smarttags" w:element="stockticker">
              <w:r w:rsidRPr="000C638F">
                <w:rPr>
                  <w:rFonts w:ascii="Book Antiqua" w:hAnsi="Book Antiqua" w:cs="Times New Roman"/>
                  <w:i/>
                  <w:color w:val="000000" w:themeColor="text1"/>
                </w:rPr>
                <w:t>CPI</w:t>
              </w:r>
            </w:smartTag>
            <w:r w:rsidRPr="000C638F">
              <w:rPr>
                <w:rFonts w:ascii="Book Antiqua" w:hAnsi="Book Antiqua" w:cs="Times New Roman"/>
                <w:i/>
                <w:color w:val="000000" w:themeColor="text1"/>
              </w:rPr>
              <w:t>-U), not seasonally adjusted; U.S. Department of Labor, Bureau of Labor Statistics”</w:t>
            </w:r>
            <w:r w:rsidRPr="000C638F">
              <w:rPr>
                <w:rFonts w:ascii="Book Antiqua" w:hAnsi="Book Antiqua" w:cs="Times New Roman"/>
                <w:color w:val="000000" w:themeColor="text1"/>
              </w:rPr>
              <w:t>]</w:t>
            </w:r>
          </w:p>
          <w:p w:rsidR="00437405" w:rsidRPr="000C638F" w:rsidRDefault="00437405" w:rsidP="00437405">
            <w:pPr>
              <w:tabs>
                <w:tab w:val="left" w:pos="540"/>
              </w:tabs>
              <w:ind w:left="540" w:hanging="540"/>
              <w:rPr>
                <w:rFonts w:ascii="Book Antiqua" w:hAnsi="Book Antiqua" w:cs="Times New Roman"/>
                <w:color w:val="000000" w:themeColor="text1"/>
              </w:rPr>
            </w:pPr>
          </w:p>
          <w:p w:rsidR="00437405" w:rsidRPr="000C638F" w:rsidRDefault="00437405" w:rsidP="00437405">
            <w:pPr>
              <w:numPr>
                <w:ilvl w:val="12"/>
                <w:numId w:val="0"/>
              </w:numPr>
              <w:tabs>
                <w:tab w:val="left" w:pos="540"/>
              </w:tabs>
              <w:ind w:left="540" w:right="-72" w:hanging="540"/>
              <w:jc w:val="both"/>
              <w:rPr>
                <w:rFonts w:ascii="Book Antiqua" w:hAnsi="Book Antiqua" w:cs="Times New Roman"/>
                <w:color w:val="000000" w:themeColor="text1"/>
              </w:rPr>
            </w:pPr>
            <w:r w:rsidRPr="000C638F">
              <w:rPr>
                <w:rFonts w:ascii="Book Antiqua" w:hAnsi="Book Antiqua" w:cs="Times New Roman"/>
                <w:color w:val="000000" w:themeColor="text1"/>
              </w:rPr>
              <w:t>(2)</w:t>
            </w:r>
            <w:r w:rsidRPr="000C638F">
              <w:rPr>
                <w:rFonts w:ascii="Book Antiqua" w:hAnsi="Book Antiqua" w:cs="Times New Roman"/>
                <w:color w:val="000000" w:themeColor="text1"/>
              </w:rPr>
              <w:tab/>
              <w:t xml:space="preserve">Remuneration paid in local currency pursuant to the rates set forth in </w:t>
            </w:r>
            <w:r w:rsidR="00BE4771" w:rsidRPr="000C638F">
              <w:rPr>
                <w:rFonts w:ascii="Book Antiqua" w:hAnsi="Book Antiqua" w:cs="Times New Roman"/>
                <w:color w:val="000000" w:themeColor="text1"/>
              </w:rPr>
              <w:t>Appendix C</w:t>
            </w:r>
            <w:r w:rsidRPr="000C638F">
              <w:rPr>
                <w:rFonts w:ascii="Book Antiqua" w:hAnsi="Book Antiqua" w:cs="Times New Roman"/>
                <w:color w:val="000000" w:themeColor="text1"/>
              </w:rPr>
              <w:t xml:space="preserve"> shall be adjusted every</w:t>
            </w:r>
            <w:r w:rsidR="00813F9B">
              <w:rPr>
                <w:rFonts w:ascii="Book Antiqua" w:hAnsi="Book Antiqua" w:cs="Times New Roman"/>
                <w:color w:val="000000" w:themeColor="text1"/>
              </w:rPr>
              <w:t xml:space="preserve"> 6</w:t>
            </w:r>
            <w:r w:rsidRPr="000C638F">
              <w:rPr>
                <w:rFonts w:ascii="Book Antiqua" w:hAnsi="Book Antiqua" w:cs="Times New Roman"/>
                <w:color w:val="000000" w:themeColor="text1"/>
              </w:rPr>
              <w:t xml:space="preserve"> months (and, for the first time, with effect for the remuneration earned in the</w:t>
            </w:r>
            <w:r w:rsidR="00813F9B">
              <w:rPr>
                <w:rFonts w:ascii="Book Antiqua" w:hAnsi="Book Antiqua" w:cs="Times New Roman"/>
                <w:color w:val="000000" w:themeColor="text1"/>
              </w:rPr>
              <w:t xml:space="preserve"> 13</w:t>
            </w:r>
            <w:r w:rsidR="000F62B2" w:rsidRPr="005C7AB5">
              <w:rPr>
                <w:rFonts w:ascii="Book Antiqua" w:hAnsi="Book Antiqua" w:cs="Times New Roman"/>
                <w:color w:val="000000" w:themeColor="text1"/>
                <w:vertAlign w:val="superscript"/>
              </w:rPr>
              <w:t>th</w:t>
            </w:r>
            <w:r w:rsidR="00813F9B">
              <w:rPr>
                <w:rFonts w:ascii="Book Antiqua" w:hAnsi="Book Antiqua" w:cs="Times New Roman"/>
                <w:color w:val="000000" w:themeColor="text1"/>
              </w:rPr>
              <w:t xml:space="preserve"> </w:t>
            </w:r>
            <w:r w:rsidRPr="000C638F">
              <w:rPr>
                <w:rFonts w:ascii="Book Antiqua" w:hAnsi="Book Antiqua" w:cs="Times New Roman"/>
                <w:color w:val="000000" w:themeColor="text1"/>
              </w:rPr>
              <w:t xml:space="preserve">calendar month after the date of the </w:t>
            </w:r>
            <w:r w:rsidR="00382C1B">
              <w:rPr>
                <w:rFonts w:ascii="Book Antiqua" w:hAnsi="Book Antiqua" w:cs="Times New Roman"/>
                <w:color w:val="000000" w:themeColor="text1"/>
              </w:rPr>
              <w:t>Framework Agreement</w:t>
            </w:r>
            <w:r w:rsidRPr="000C638F">
              <w:rPr>
                <w:rFonts w:ascii="Book Antiqua" w:hAnsi="Book Antiqua" w:cs="Times New Roman"/>
                <w:color w:val="000000" w:themeColor="text1"/>
              </w:rPr>
              <w:t>) by applying the following formula:</w:t>
            </w:r>
          </w:p>
          <w:p w:rsidR="00437405" w:rsidRPr="000C638F" w:rsidRDefault="00437405" w:rsidP="00437405">
            <w:pPr>
              <w:numPr>
                <w:ilvl w:val="12"/>
                <w:numId w:val="0"/>
              </w:numPr>
              <w:tabs>
                <w:tab w:val="left" w:pos="540"/>
              </w:tabs>
              <w:ind w:left="540" w:right="-72" w:hanging="540"/>
              <w:jc w:val="both"/>
              <w:rPr>
                <w:rFonts w:ascii="Book Antiqua" w:hAnsi="Book Antiqua" w:cs="Times New Roman"/>
                <w:color w:val="000000" w:themeColor="text1"/>
                <w:sz w:val="20"/>
              </w:rPr>
            </w:pPr>
          </w:p>
          <w:p w:rsidR="00437405" w:rsidRPr="000C638F" w:rsidRDefault="00437405" w:rsidP="00437405">
            <w:pPr>
              <w:numPr>
                <w:ilvl w:val="12"/>
                <w:numId w:val="0"/>
              </w:numPr>
              <w:ind w:left="540" w:right="-72"/>
              <w:jc w:val="both"/>
              <w:rPr>
                <w:rFonts w:ascii="Book Antiqua" w:hAnsi="Book Antiqua" w:cs="Times New Roman"/>
                <w:color w:val="000000" w:themeColor="text1"/>
                <w:sz w:val="28"/>
              </w:rPr>
            </w:pPr>
            <w:r w:rsidRPr="000C638F">
              <w:rPr>
                <w:rFonts w:ascii="Book Antiqua" w:hAnsi="Book Antiqua" w:cs="Times New Roman"/>
                <w:color w:val="000000" w:themeColor="text1"/>
                <w:position w:val="-24"/>
              </w:rPr>
              <w:object w:dxaOrig="1240" w:dyaOrig="620">
                <v:shape id="_x0000_i1027" type="#_x0000_t75" style="width:63pt;height:30pt" o:ole="">
                  <v:imagedata r:id="rId31" o:title=""/>
                </v:shape>
                <o:OLEObject Type="Embed" ProgID="Equation.3" ShapeID="_x0000_i1027" DrawAspect="Content" ObjectID="_1482919403" r:id="rId32"/>
              </w:object>
            </w:r>
            <w:r w:rsidRPr="000C638F">
              <w:rPr>
                <w:rFonts w:ascii="Book Antiqua" w:hAnsi="Book Antiqua" w:cs="Times New Roman"/>
                <w:color w:val="000000" w:themeColor="text1"/>
              </w:rPr>
              <w:t xml:space="preserve">       {or     </w:t>
            </w:r>
            <w:r w:rsidRPr="000C638F">
              <w:rPr>
                <w:rFonts w:ascii="Book Antiqua" w:hAnsi="Book Antiqua" w:cs="Times New Roman"/>
                <w:color w:val="000000" w:themeColor="text1"/>
                <w:position w:val="-24"/>
              </w:rPr>
              <w:object w:dxaOrig="2400" w:dyaOrig="620">
                <v:shape id="_x0000_i1028" type="#_x0000_t75" style="width:120pt;height:30pt" o:ole="">
                  <v:imagedata r:id="rId33" o:title=""/>
                </v:shape>
                <o:OLEObject Type="Embed" ProgID="Equation.3" ShapeID="_x0000_i1028" DrawAspect="Content" ObjectID="_1482919404" r:id="rId34"/>
              </w:object>
            </w:r>
            <w:r w:rsidRPr="000C638F">
              <w:rPr>
                <w:rFonts w:ascii="Book Antiqua" w:hAnsi="Book Antiqua" w:cs="Times New Roman"/>
                <w:color w:val="000000" w:themeColor="text1"/>
              </w:rPr>
              <w:t>}</w:t>
            </w:r>
          </w:p>
          <w:p w:rsidR="00437405" w:rsidRPr="000C638F" w:rsidRDefault="00437405" w:rsidP="00437405">
            <w:pPr>
              <w:numPr>
                <w:ilvl w:val="12"/>
                <w:numId w:val="0"/>
              </w:numPr>
              <w:ind w:left="540" w:right="-72"/>
              <w:jc w:val="both"/>
              <w:rPr>
                <w:rFonts w:ascii="Book Antiqua" w:hAnsi="Book Antiqua" w:cs="Times New Roman"/>
                <w:color w:val="000000" w:themeColor="text1"/>
                <w:sz w:val="20"/>
              </w:rPr>
            </w:pPr>
          </w:p>
          <w:p w:rsidR="00437405" w:rsidRPr="000C638F" w:rsidRDefault="00437405" w:rsidP="00437405">
            <w:pPr>
              <w:numPr>
                <w:ilvl w:val="12"/>
                <w:numId w:val="0"/>
              </w:numPr>
              <w:ind w:left="540" w:right="-72"/>
              <w:jc w:val="both"/>
              <w:rPr>
                <w:rFonts w:ascii="Book Antiqua" w:hAnsi="Book Antiqua" w:cs="Times New Roman"/>
                <w:color w:val="000000" w:themeColor="text1"/>
              </w:rPr>
            </w:pPr>
            <w:r w:rsidRPr="000C638F">
              <w:rPr>
                <w:rFonts w:ascii="Book Antiqua" w:hAnsi="Book Antiqua" w:cs="Times New Roman"/>
                <w:color w:val="000000" w:themeColor="text1"/>
              </w:rPr>
              <w:t xml:space="preserve">where </w:t>
            </w:r>
          </w:p>
          <w:p w:rsidR="00437405" w:rsidRPr="000C638F" w:rsidRDefault="00437405" w:rsidP="00437405">
            <w:pPr>
              <w:numPr>
                <w:ilvl w:val="12"/>
                <w:numId w:val="0"/>
              </w:numPr>
              <w:ind w:left="720" w:right="-72"/>
              <w:jc w:val="both"/>
              <w:rPr>
                <w:rFonts w:ascii="Book Antiqua" w:hAnsi="Book Antiqua" w:cs="Times New Roman"/>
                <w:color w:val="000000" w:themeColor="text1"/>
              </w:rPr>
            </w:pPr>
            <w:r w:rsidRPr="000C638F">
              <w:rPr>
                <w:rFonts w:ascii="Book Antiqua" w:hAnsi="Book Antiqua" w:cs="Times New Roman"/>
                <w:i/>
                <w:color w:val="000000" w:themeColor="text1"/>
              </w:rPr>
              <w:t>R</w:t>
            </w:r>
            <w:r w:rsidRPr="000C638F">
              <w:rPr>
                <w:rFonts w:ascii="Book Antiqua" w:hAnsi="Book Antiqua" w:cs="Times New Roman"/>
                <w:i/>
                <w:color w:val="000000" w:themeColor="text1"/>
                <w:vertAlign w:val="subscript"/>
              </w:rPr>
              <w:t>l</w:t>
            </w:r>
            <w:r w:rsidRPr="000C638F">
              <w:rPr>
                <w:rFonts w:ascii="Book Antiqua" w:hAnsi="Book Antiqua" w:cs="Times New Roman"/>
                <w:color w:val="000000" w:themeColor="text1"/>
              </w:rPr>
              <w:t xml:space="preserve"> is the adjusted remuneration;</w:t>
            </w:r>
          </w:p>
          <w:p w:rsidR="00437405" w:rsidRPr="000C638F" w:rsidRDefault="00437405" w:rsidP="00437405">
            <w:pPr>
              <w:numPr>
                <w:ilvl w:val="12"/>
                <w:numId w:val="0"/>
              </w:numPr>
              <w:ind w:left="720" w:right="-72"/>
              <w:jc w:val="both"/>
              <w:rPr>
                <w:rFonts w:ascii="Book Antiqua" w:hAnsi="Book Antiqua" w:cs="Times New Roman"/>
                <w:color w:val="000000" w:themeColor="text1"/>
              </w:rPr>
            </w:pPr>
            <w:r w:rsidRPr="000C638F">
              <w:rPr>
                <w:rFonts w:ascii="Book Antiqua" w:hAnsi="Book Antiqua" w:cs="Times New Roman"/>
                <w:i/>
                <w:color w:val="000000" w:themeColor="text1"/>
              </w:rPr>
              <w:t>R</w:t>
            </w:r>
            <w:r w:rsidRPr="000C638F">
              <w:rPr>
                <w:rFonts w:ascii="Book Antiqua" w:hAnsi="Book Antiqua" w:cs="Times New Roman"/>
                <w:i/>
                <w:color w:val="000000" w:themeColor="text1"/>
                <w:vertAlign w:val="subscript"/>
              </w:rPr>
              <w:t xml:space="preserve">lo </w:t>
            </w:r>
            <w:r w:rsidRPr="000C638F">
              <w:rPr>
                <w:rFonts w:ascii="Book Antiqua" w:hAnsi="Book Antiqua" w:cs="Times New Roman"/>
                <w:color w:val="000000" w:themeColor="text1"/>
              </w:rPr>
              <w:t>is the remuneration payable on the basis of the remuneration rates (</w:t>
            </w:r>
            <w:r w:rsidR="00BE4771" w:rsidRPr="000C638F">
              <w:rPr>
                <w:rFonts w:ascii="Book Antiqua" w:hAnsi="Book Antiqua" w:cs="Times New Roman"/>
                <w:color w:val="000000" w:themeColor="text1"/>
              </w:rPr>
              <w:t>Appendix C</w:t>
            </w:r>
            <w:r w:rsidRPr="000C638F">
              <w:rPr>
                <w:rFonts w:ascii="Book Antiqua" w:hAnsi="Book Antiqua" w:cs="Times New Roman"/>
                <w:color w:val="000000" w:themeColor="text1"/>
              </w:rPr>
              <w:t>) in local currency;</w:t>
            </w:r>
          </w:p>
          <w:p w:rsidR="00437405" w:rsidRPr="000C638F" w:rsidRDefault="00437405" w:rsidP="00437405">
            <w:pPr>
              <w:numPr>
                <w:ilvl w:val="12"/>
                <w:numId w:val="0"/>
              </w:numPr>
              <w:ind w:left="720" w:right="-72"/>
              <w:jc w:val="both"/>
              <w:rPr>
                <w:rFonts w:ascii="Book Antiqua" w:hAnsi="Book Antiqua" w:cs="Times New Roman"/>
                <w:color w:val="000000" w:themeColor="text1"/>
              </w:rPr>
            </w:pPr>
            <w:r w:rsidRPr="000C638F">
              <w:rPr>
                <w:rFonts w:ascii="Book Antiqua" w:hAnsi="Book Antiqua" w:cs="Times New Roman"/>
                <w:i/>
                <w:color w:val="000000" w:themeColor="text1"/>
              </w:rPr>
              <w:t>I</w:t>
            </w:r>
            <w:r w:rsidRPr="000C638F">
              <w:rPr>
                <w:rFonts w:ascii="Book Antiqua" w:hAnsi="Book Antiqua" w:cs="Times New Roman"/>
                <w:i/>
                <w:color w:val="000000" w:themeColor="text1"/>
                <w:vertAlign w:val="subscript"/>
              </w:rPr>
              <w:t>l</w:t>
            </w:r>
            <w:r w:rsidRPr="000C638F">
              <w:rPr>
                <w:rFonts w:ascii="Book Antiqua" w:hAnsi="Book Antiqua" w:cs="Times New Roman"/>
                <w:color w:val="000000" w:themeColor="text1"/>
              </w:rPr>
              <w:t xml:space="preserve"> is the official index for salaries in The Republic of Ghana for the first month for which the adjustment is to have effect; and</w:t>
            </w:r>
          </w:p>
          <w:p w:rsidR="00437405" w:rsidRPr="000C638F" w:rsidRDefault="00437405" w:rsidP="00437405">
            <w:pPr>
              <w:numPr>
                <w:ilvl w:val="12"/>
                <w:numId w:val="0"/>
              </w:numPr>
              <w:ind w:left="720" w:right="-72"/>
              <w:jc w:val="both"/>
              <w:rPr>
                <w:rFonts w:ascii="Book Antiqua" w:hAnsi="Book Antiqua" w:cs="Times New Roman"/>
                <w:bCs/>
                <w:color w:val="000000" w:themeColor="text1"/>
              </w:rPr>
            </w:pPr>
            <w:r w:rsidRPr="000C638F">
              <w:rPr>
                <w:rFonts w:ascii="Book Antiqua" w:hAnsi="Book Antiqua" w:cs="Times New Roman"/>
                <w:i/>
                <w:color w:val="000000" w:themeColor="text1"/>
              </w:rPr>
              <w:t>I</w:t>
            </w:r>
            <w:r w:rsidRPr="000C638F">
              <w:rPr>
                <w:rFonts w:ascii="Book Antiqua" w:hAnsi="Book Antiqua" w:cs="Times New Roman"/>
                <w:i/>
                <w:color w:val="000000" w:themeColor="text1"/>
                <w:vertAlign w:val="subscript"/>
              </w:rPr>
              <w:t>lo</w:t>
            </w:r>
            <w:r w:rsidRPr="000C638F">
              <w:rPr>
                <w:rFonts w:ascii="Book Antiqua" w:hAnsi="Book Antiqua" w:cs="Times New Roman"/>
                <w:color w:val="000000" w:themeColor="text1"/>
              </w:rPr>
              <w:t xml:space="preserve"> is the official index for salaries in The Republic of Ghana for the month of the date of the </w:t>
            </w:r>
            <w:r w:rsidR="00382C1B">
              <w:rPr>
                <w:rFonts w:ascii="Book Antiqua" w:hAnsi="Book Antiqua" w:cs="Times New Roman"/>
                <w:color w:val="000000" w:themeColor="text1"/>
              </w:rPr>
              <w:t>Framework Agreement</w:t>
            </w:r>
            <w:r w:rsidRPr="000C638F">
              <w:rPr>
                <w:rFonts w:ascii="Book Antiqua" w:hAnsi="Book Antiqua" w:cs="Times New Roman"/>
                <w:color w:val="000000" w:themeColor="text1"/>
              </w:rPr>
              <w:t>.</w:t>
            </w:r>
          </w:p>
          <w:p w:rsidR="00437405" w:rsidRPr="000C638F" w:rsidRDefault="00437405" w:rsidP="00437405">
            <w:pPr>
              <w:numPr>
                <w:ilvl w:val="12"/>
                <w:numId w:val="0"/>
              </w:numPr>
              <w:ind w:left="720" w:right="-72"/>
              <w:jc w:val="both"/>
              <w:rPr>
                <w:rFonts w:ascii="Book Antiqua" w:hAnsi="Book Antiqua" w:cs="Times New Roman"/>
                <w:i/>
                <w:color w:val="000000" w:themeColor="text1"/>
              </w:rPr>
            </w:pPr>
            <w:r w:rsidRPr="000C638F">
              <w:rPr>
                <w:rFonts w:ascii="Book Antiqua" w:hAnsi="Book Antiqua" w:cs="Times New Roman"/>
                <w:i/>
                <w:color w:val="000000" w:themeColor="text1"/>
              </w:rPr>
              <w:t xml:space="preserve"> </w:t>
            </w:r>
            <w:r w:rsidR="00813F9B" w:rsidRPr="00813F9B">
              <w:rPr>
                <w:rFonts w:ascii="Book Antiqua" w:hAnsi="Book Antiqua" w:cs="Times New Roman"/>
                <w:i/>
                <w:color w:val="000000" w:themeColor="text1"/>
              </w:rPr>
              <w:t>[Note: for the Call-Off Contracts with duration less than 12 months affected by very high inflation in The Republic of Ghana, the remuneration paid in local currency pursuant to the rates set forth in Appendix C shall be adjusted every 3 months (and, for the first time, with effect for the remuneration earned in the 7</w:t>
            </w:r>
            <w:r w:rsidR="00813F9B" w:rsidRPr="00813F9B">
              <w:rPr>
                <w:rFonts w:ascii="Book Antiqua" w:hAnsi="Book Antiqua" w:cs="Times New Roman"/>
                <w:i/>
                <w:color w:val="000000" w:themeColor="text1"/>
                <w:vertAlign w:val="superscript"/>
              </w:rPr>
              <w:t>th</w:t>
            </w:r>
            <w:r w:rsidR="00813F9B" w:rsidRPr="00813F9B">
              <w:rPr>
                <w:rFonts w:ascii="Book Antiqua" w:hAnsi="Book Antiqua" w:cs="Times New Roman"/>
                <w:i/>
                <w:color w:val="000000" w:themeColor="text1"/>
              </w:rPr>
              <w:t xml:space="preserve"> calendar month after effective date of Call-Off Contract)]</w:t>
            </w:r>
          </w:p>
          <w:p w:rsidR="00437405" w:rsidRPr="000C638F" w:rsidRDefault="00437405" w:rsidP="00437405">
            <w:pPr>
              <w:tabs>
                <w:tab w:val="left" w:pos="540"/>
              </w:tabs>
              <w:ind w:left="540" w:hanging="540"/>
              <w:rPr>
                <w:rFonts w:ascii="Book Antiqua" w:hAnsi="Book Antiqua" w:cs="Times New Roman"/>
                <w:color w:val="000000" w:themeColor="text1"/>
              </w:rPr>
            </w:pPr>
            <w:r w:rsidRPr="000C638F">
              <w:rPr>
                <w:rFonts w:ascii="Book Antiqua" w:hAnsi="Book Antiqua" w:cs="Times New Roman"/>
                <w:color w:val="000000" w:themeColor="text1"/>
              </w:rPr>
              <w:t xml:space="preserve">        The Employer shall state here the name, source institution, and </w:t>
            </w:r>
            <w:r w:rsidRPr="000C638F">
              <w:rPr>
                <w:rFonts w:ascii="Book Antiqua" w:hAnsi="Book Antiqua" w:cs="Times New Roman"/>
                <w:color w:val="000000" w:themeColor="text1"/>
              </w:rPr>
              <w:lastRenderedPageBreak/>
              <w:t xml:space="preserve">any necessary identifying characteristics of the official index for salaries corresponding to </w:t>
            </w:r>
            <w:r w:rsidRPr="000C638F">
              <w:rPr>
                <w:rFonts w:ascii="Book Antiqua" w:hAnsi="Book Antiqua" w:cs="Times New Roman"/>
                <w:i/>
                <w:color w:val="000000" w:themeColor="text1"/>
              </w:rPr>
              <w:t>I</w:t>
            </w:r>
            <w:r w:rsidRPr="000C638F">
              <w:rPr>
                <w:rFonts w:ascii="Book Antiqua" w:hAnsi="Book Antiqua" w:cs="Times New Roman"/>
                <w:i/>
                <w:color w:val="000000" w:themeColor="text1"/>
                <w:vertAlign w:val="subscript"/>
              </w:rPr>
              <w:t>l</w:t>
            </w:r>
            <w:r w:rsidRPr="000C638F">
              <w:rPr>
                <w:rFonts w:ascii="Book Antiqua" w:hAnsi="Book Antiqua" w:cs="Times New Roman"/>
                <w:color w:val="000000" w:themeColor="text1"/>
              </w:rPr>
              <w:t xml:space="preserve"> and </w:t>
            </w:r>
            <w:r w:rsidRPr="000C638F">
              <w:rPr>
                <w:rFonts w:ascii="Book Antiqua" w:hAnsi="Book Antiqua" w:cs="Times New Roman"/>
                <w:i/>
                <w:color w:val="000000" w:themeColor="text1"/>
              </w:rPr>
              <w:t>I</w:t>
            </w:r>
            <w:r w:rsidRPr="000C638F">
              <w:rPr>
                <w:rFonts w:ascii="Book Antiqua" w:hAnsi="Book Antiqua" w:cs="Times New Roman"/>
                <w:i/>
                <w:color w:val="000000" w:themeColor="text1"/>
                <w:vertAlign w:val="subscript"/>
              </w:rPr>
              <w:t>lo</w:t>
            </w:r>
            <w:r w:rsidRPr="000C638F">
              <w:rPr>
                <w:rFonts w:ascii="Book Antiqua" w:hAnsi="Book Antiqua" w:cs="Times New Roman"/>
                <w:color w:val="000000" w:themeColor="text1"/>
              </w:rPr>
              <w:t xml:space="preserve"> in the adjustment formula for remuneration paid in local currency: [</w:t>
            </w:r>
            <w:r w:rsidR="00813F9B" w:rsidRPr="00813F9B">
              <w:rPr>
                <w:rFonts w:ascii="Book Antiqua" w:hAnsi="Book Antiqua" w:cs="Times New Roman"/>
                <w:i/>
                <w:color w:val="000000" w:themeColor="text1"/>
              </w:rPr>
              <w:t>Legitimate source of indices include Ghana Statistical Services and The Bank of Ghana</w:t>
            </w:r>
          </w:p>
          <w:p w:rsidR="00437405" w:rsidRPr="000C638F" w:rsidRDefault="00437405" w:rsidP="00437405">
            <w:pPr>
              <w:tabs>
                <w:tab w:val="left" w:pos="540"/>
              </w:tabs>
              <w:ind w:left="540" w:hanging="540"/>
              <w:rPr>
                <w:rFonts w:ascii="Book Antiqua" w:hAnsi="Book Antiqua" w:cs="Times New Roman"/>
                <w:color w:val="000000" w:themeColor="text1"/>
              </w:rPr>
            </w:pPr>
          </w:p>
          <w:p w:rsidR="00437405" w:rsidRPr="000C638F" w:rsidRDefault="00437405" w:rsidP="00437405">
            <w:pPr>
              <w:numPr>
                <w:ilvl w:val="12"/>
                <w:numId w:val="0"/>
              </w:numPr>
              <w:tabs>
                <w:tab w:val="left" w:pos="470"/>
              </w:tabs>
              <w:ind w:right="-72"/>
              <w:jc w:val="both"/>
              <w:rPr>
                <w:rFonts w:ascii="Book Antiqua" w:hAnsi="Book Antiqua" w:cs="Times New Roman"/>
                <w:color w:val="000000" w:themeColor="text1"/>
              </w:rPr>
            </w:pPr>
          </w:p>
        </w:tc>
      </w:tr>
      <w:tr w:rsidR="008F2109" w:rsidRPr="000C638F" w:rsidTr="00437405">
        <w:tc>
          <w:tcPr>
            <w:tcW w:w="1980" w:type="dxa"/>
            <w:tcMar>
              <w:top w:w="85" w:type="dxa"/>
              <w:bottom w:w="142" w:type="dxa"/>
              <w:right w:w="170" w:type="dxa"/>
            </w:tcMar>
          </w:tcPr>
          <w:p w:rsidR="00437405" w:rsidRPr="000C638F" w:rsidRDefault="006428AF" w:rsidP="00437405">
            <w:pPr>
              <w:rPr>
                <w:rFonts w:ascii="Book Antiqua" w:hAnsi="Book Antiqua" w:cs="Times New Roman"/>
                <w:color w:val="000000" w:themeColor="text1"/>
                <w:lang w:eastAsia="it-IT"/>
              </w:rPr>
            </w:pPr>
            <w:r w:rsidRPr="000C638F">
              <w:rPr>
                <w:rFonts w:ascii="Book Antiqua" w:hAnsi="Book Antiqua" w:cs="Times New Roman"/>
                <w:color w:val="000000" w:themeColor="text1"/>
                <w:lang w:eastAsia="it-IT"/>
              </w:rPr>
              <w:lastRenderedPageBreak/>
              <w:t>5</w:t>
            </w:r>
            <w:r w:rsidR="00813F9B">
              <w:rPr>
                <w:rFonts w:ascii="Book Antiqua" w:hAnsi="Book Antiqua" w:cs="Times New Roman"/>
                <w:color w:val="000000" w:themeColor="text1"/>
                <w:lang w:eastAsia="it-IT"/>
              </w:rPr>
              <w:t>1</w:t>
            </w:r>
            <w:r w:rsidRPr="000C638F">
              <w:rPr>
                <w:rFonts w:ascii="Book Antiqua" w:hAnsi="Book Antiqua" w:cs="Times New Roman"/>
                <w:color w:val="000000" w:themeColor="text1"/>
                <w:lang w:eastAsia="it-IT"/>
              </w:rPr>
              <w:t>.1 and 5</w:t>
            </w:r>
            <w:r w:rsidR="00813F9B">
              <w:rPr>
                <w:rFonts w:ascii="Book Antiqua" w:hAnsi="Book Antiqua" w:cs="Times New Roman"/>
                <w:color w:val="000000" w:themeColor="text1"/>
                <w:lang w:eastAsia="it-IT"/>
              </w:rPr>
              <w:t>1</w:t>
            </w:r>
            <w:r w:rsidR="00437405" w:rsidRPr="000C638F">
              <w:rPr>
                <w:rFonts w:ascii="Book Antiqua" w:hAnsi="Book Antiqua" w:cs="Times New Roman"/>
                <w:color w:val="000000" w:themeColor="text1"/>
                <w:lang w:eastAsia="it-IT"/>
              </w:rPr>
              <w:t>.2</w:t>
            </w:r>
          </w:p>
        </w:tc>
        <w:tc>
          <w:tcPr>
            <w:tcW w:w="7020" w:type="dxa"/>
            <w:tcMar>
              <w:top w:w="85" w:type="dxa"/>
              <w:bottom w:w="142" w:type="dxa"/>
              <w:right w:w="170" w:type="dxa"/>
            </w:tcMar>
          </w:tcPr>
          <w:p w:rsidR="00437405" w:rsidRPr="000C638F" w:rsidRDefault="00437405" w:rsidP="00437405">
            <w:pPr>
              <w:spacing w:after="180"/>
              <w:ind w:right="-72"/>
              <w:jc w:val="both"/>
              <w:rPr>
                <w:rFonts w:ascii="Book Antiqua" w:hAnsi="Book Antiqua" w:cs="Times New Roman"/>
                <w:color w:val="000000" w:themeColor="text1"/>
              </w:rPr>
            </w:pPr>
            <w:r w:rsidRPr="000C638F">
              <w:rPr>
                <w:rFonts w:ascii="Book Antiqua" w:hAnsi="Book Antiqua" w:cs="Times New Roman"/>
                <w:color w:val="000000" w:themeColor="text1"/>
              </w:rPr>
              <w:t>[</w:t>
            </w:r>
            <w:r w:rsidRPr="000C638F">
              <w:rPr>
                <w:rFonts w:ascii="Book Antiqua" w:hAnsi="Book Antiqua" w:cs="Times New Roman"/>
                <w:i/>
                <w:color w:val="000000" w:themeColor="text1"/>
              </w:rPr>
              <w:t>Note:</w:t>
            </w:r>
            <w:r w:rsidR="006428AF" w:rsidRPr="000C638F">
              <w:rPr>
                <w:rFonts w:ascii="Book Antiqua" w:hAnsi="Book Antiqua" w:cs="Times New Roman"/>
                <w:color w:val="000000" w:themeColor="text1"/>
              </w:rPr>
              <w:t xml:space="preserve"> The</w:t>
            </w:r>
            <w:r w:rsidR="006428AF" w:rsidRPr="000C638F">
              <w:rPr>
                <w:rFonts w:ascii="Book Antiqua" w:hAnsi="Book Antiqua" w:cs="Times New Roman"/>
                <w:i/>
                <w:color w:val="000000" w:themeColor="text1"/>
              </w:rPr>
              <w:t xml:space="preserve"> </w:t>
            </w:r>
            <w:r w:rsidRPr="000C638F">
              <w:rPr>
                <w:rFonts w:ascii="Book Antiqua" w:hAnsi="Book Antiqua" w:cs="Times New Roman"/>
                <w:color w:val="000000" w:themeColor="text1"/>
              </w:rPr>
              <w:t>Employer decide</w:t>
            </w:r>
            <w:r w:rsidR="00A27AEE" w:rsidRPr="000C638F">
              <w:rPr>
                <w:rFonts w:ascii="Book Antiqua" w:hAnsi="Book Antiqua" w:cs="Times New Roman"/>
                <w:color w:val="000000" w:themeColor="text1"/>
              </w:rPr>
              <w:t>s</w:t>
            </w:r>
            <w:r w:rsidRPr="000C638F">
              <w:rPr>
                <w:rFonts w:ascii="Book Antiqua" w:hAnsi="Book Antiqua" w:cs="Times New Roman"/>
                <w:color w:val="000000" w:themeColor="text1"/>
              </w:rPr>
              <w:t xml:space="preserve"> whether the Consultant (i) should be exempted from indirect local tax, or (ii) should be reimbursed by the Employer for any such tax they might have to pay (or that the Employer would pay such tax on behalf of the Consultant]</w:t>
            </w:r>
          </w:p>
          <w:p w:rsidR="00437405" w:rsidRPr="000C638F" w:rsidRDefault="00437405" w:rsidP="00437405">
            <w:pPr>
              <w:spacing w:after="180"/>
              <w:ind w:right="-72"/>
              <w:jc w:val="both"/>
              <w:rPr>
                <w:rFonts w:ascii="Book Antiqua" w:hAnsi="Book Antiqua" w:cs="Times New Roman"/>
                <w:color w:val="000000" w:themeColor="text1"/>
              </w:rPr>
            </w:pPr>
            <w:r w:rsidRPr="000C638F">
              <w:rPr>
                <w:rFonts w:ascii="Book Antiqua" w:hAnsi="Book Antiqua" w:cs="Times New Roman"/>
                <w:color w:val="000000" w:themeColor="text1"/>
              </w:rPr>
              <w:t xml:space="preserve">The Employer warrants that [choose one applicable option consistent with the </w:t>
            </w:r>
            <w:r w:rsidR="006428AF" w:rsidRPr="000C638F">
              <w:rPr>
                <w:rFonts w:ascii="Book Antiqua" w:hAnsi="Book Antiqua" w:cs="Times New Roman"/>
                <w:color w:val="000000" w:themeColor="text1"/>
              </w:rPr>
              <w:t>ITC 7.4</w:t>
            </w:r>
            <w:r w:rsidRPr="000C638F">
              <w:rPr>
                <w:rFonts w:ascii="Book Antiqua" w:hAnsi="Book Antiqua" w:cs="Times New Roman"/>
                <w:color w:val="000000" w:themeColor="text1"/>
              </w:rPr>
              <w:t xml:space="preserve"> and the outcome of the </w:t>
            </w:r>
            <w:r w:rsidR="00382C1B">
              <w:rPr>
                <w:rFonts w:ascii="Book Antiqua" w:hAnsi="Book Antiqua" w:cs="Times New Roman"/>
                <w:color w:val="000000" w:themeColor="text1"/>
              </w:rPr>
              <w:t>Framework Agreement</w:t>
            </w:r>
            <w:r w:rsidRPr="000C638F">
              <w:rPr>
                <w:rFonts w:ascii="Book Antiqua" w:hAnsi="Book Antiqua" w:cs="Times New Roman"/>
                <w:color w:val="000000" w:themeColor="text1"/>
              </w:rPr>
              <w:t>’s negotiations</w:t>
            </w:r>
            <w:r w:rsidR="00267391" w:rsidRPr="000C638F">
              <w:rPr>
                <w:rFonts w:ascii="Book Antiqua" w:hAnsi="Book Antiqua" w:cs="Times New Roman"/>
                <w:color w:val="000000" w:themeColor="text1"/>
              </w:rPr>
              <w:t>:</w:t>
            </w:r>
          </w:p>
          <w:p w:rsidR="00437405" w:rsidRPr="000C638F" w:rsidRDefault="006428AF" w:rsidP="00437405">
            <w:pPr>
              <w:spacing w:after="180"/>
              <w:ind w:right="-72"/>
              <w:jc w:val="both"/>
              <w:rPr>
                <w:rFonts w:ascii="Book Antiqua" w:hAnsi="Book Antiqua" w:cs="Times New Roman"/>
                <w:color w:val="000000" w:themeColor="text1"/>
              </w:rPr>
            </w:pPr>
            <w:r w:rsidRPr="000C638F">
              <w:rPr>
                <w:rFonts w:ascii="Book Antiqua" w:hAnsi="Book Antiqua" w:cs="Times New Roman"/>
                <w:color w:val="000000" w:themeColor="text1"/>
              </w:rPr>
              <w:t>If ITC 7.4</w:t>
            </w:r>
            <w:r w:rsidR="00437405" w:rsidRPr="000C638F">
              <w:rPr>
                <w:rFonts w:ascii="Book Antiqua" w:hAnsi="Book Antiqua" w:cs="Times New Roman"/>
                <w:color w:val="000000" w:themeColor="text1"/>
              </w:rPr>
              <w:t xml:space="preserve"> indicates a tax exemption status, include the following: “the Consultant, the Sub-consultants and the Staff shall be exempt from” </w:t>
            </w:r>
          </w:p>
          <w:p w:rsidR="00437405" w:rsidRPr="000C638F" w:rsidRDefault="00437405" w:rsidP="00437405">
            <w:pPr>
              <w:spacing w:after="180"/>
              <w:ind w:right="-72"/>
              <w:jc w:val="both"/>
              <w:rPr>
                <w:rFonts w:ascii="Book Antiqua" w:hAnsi="Book Antiqua" w:cs="Times New Roman"/>
                <w:color w:val="000000" w:themeColor="text1"/>
              </w:rPr>
            </w:pPr>
            <w:r w:rsidRPr="000C638F">
              <w:rPr>
                <w:rFonts w:ascii="Book Antiqua" w:hAnsi="Book Antiqua" w:cs="Times New Roman"/>
                <w:color w:val="000000" w:themeColor="text1"/>
              </w:rPr>
              <w:t>OR</w:t>
            </w:r>
          </w:p>
          <w:p w:rsidR="00437405" w:rsidRPr="000C638F" w:rsidRDefault="006428AF" w:rsidP="00437405">
            <w:pPr>
              <w:spacing w:after="180"/>
              <w:ind w:right="-72"/>
              <w:jc w:val="both"/>
              <w:rPr>
                <w:rFonts w:ascii="Book Antiqua" w:hAnsi="Book Antiqua" w:cs="Times New Roman"/>
                <w:color w:val="000000" w:themeColor="text1"/>
              </w:rPr>
            </w:pPr>
            <w:r w:rsidRPr="000C638F">
              <w:rPr>
                <w:rFonts w:ascii="Book Antiqua" w:hAnsi="Book Antiqua" w:cs="Times New Roman"/>
                <w:color w:val="000000" w:themeColor="text1"/>
              </w:rPr>
              <w:t>If ITC 7.4</w:t>
            </w:r>
            <w:r w:rsidR="00437405" w:rsidRPr="000C638F">
              <w:rPr>
                <w:rFonts w:ascii="Book Antiqua" w:hAnsi="Book Antiqua" w:cs="Times New Roman"/>
                <w:color w:val="000000" w:themeColor="text1"/>
              </w:rPr>
              <w:t xml:space="preserve"> does not indicate the exemption and, depending on whether the Employer shall pay the withholding tax or the Consultant has to pay, include the following:</w:t>
            </w:r>
          </w:p>
          <w:p w:rsidR="00437405" w:rsidRPr="000C638F" w:rsidRDefault="00437405" w:rsidP="00437405">
            <w:pPr>
              <w:spacing w:after="180"/>
              <w:ind w:right="-72"/>
              <w:jc w:val="both"/>
              <w:rPr>
                <w:rFonts w:ascii="Book Antiqua" w:hAnsi="Book Antiqua" w:cs="Times New Roman"/>
                <w:color w:val="000000" w:themeColor="text1"/>
              </w:rPr>
            </w:pPr>
            <w:r w:rsidRPr="000C638F">
              <w:rPr>
                <w:rFonts w:ascii="Book Antiqua" w:hAnsi="Book Antiqua" w:cs="Times New Roman"/>
                <w:color w:val="000000" w:themeColor="text1"/>
              </w:rPr>
              <w:t xml:space="preserve">“the Employer shall pay on behalf of the Consultant, the Sub-consultants and the Staff,” OR “the Employer  shall reimburse the Consultant, the Sub-consultants and the Staff”] </w:t>
            </w:r>
          </w:p>
          <w:p w:rsidR="00437405" w:rsidRPr="000C638F" w:rsidRDefault="00437405" w:rsidP="00437405">
            <w:pPr>
              <w:spacing w:after="180"/>
              <w:ind w:right="-72"/>
              <w:jc w:val="both"/>
              <w:rPr>
                <w:rFonts w:ascii="Book Antiqua" w:hAnsi="Book Antiqua" w:cs="Times New Roman"/>
                <w:color w:val="000000" w:themeColor="text1"/>
              </w:rPr>
            </w:pPr>
            <w:r w:rsidRPr="000C638F">
              <w:rPr>
                <w:rFonts w:ascii="Book Antiqua" w:hAnsi="Book Antiqua" w:cs="Times New Roman"/>
                <w:color w:val="000000" w:themeColor="text1"/>
              </w:rPr>
              <w:t>any indirect taxes, duties, fees, levies and other impositions imposed, under the applicable law in The Republic of Ghana, on the Consultant, the Sub-consultants and the Staff in respect of:</w:t>
            </w:r>
          </w:p>
          <w:p w:rsidR="00437405" w:rsidRPr="000C638F" w:rsidRDefault="00437405" w:rsidP="00437405">
            <w:pPr>
              <w:tabs>
                <w:tab w:val="left" w:pos="540"/>
              </w:tabs>
              <w:spacing w:after="180"/>
              <w:ind w:left="540" w:right="-72" w:hanging="540"/>
              <w:jc w:val="both"/>
              <w:rPr>
                <w:rFonts w:ascii="Book Antiqua" w:hAnsi="Book Antiqua" w:cs="Times New Roman"/>
                <w:color w:val="000000" w:themeColor="text1"/>
              </w:rPr>
            </w:pPr>
            <w:r w:rsidRPr="000C638F">
              <w:rPr>
                <w:rFonts w:ascii="Book Antiqua" w:hAnsi="Book Antiqua" w:cs="Times New Roman"/>
                <w:color w:val="000000" w:themeColor="text1"/>
              </w:rPr>
              <w:t>(a)</w:t>
            </w:r>
            <w:r w:rsidRPr="000C638F">
              <w:rPr>
                <w:rFonts w:ascii="Book Antiqua" w:hAnsi="Book Antiqua" w:cs="Times New Roman"/>
                <w:color w:val="000000" w:themeColor="text1"/>
              </w:rPr>
              <w:tab/>
              <w:t>any payments whatsoever made to the Consultant, Sub-consultants and the Staff (other than nationals or permanent residents of The Republic of Ghana), in connection with the carrying out of the Services;</w:t>
            </w:r>
          </w:p>
          <w:p w:rsidR="00437405" w:rsidRPr="000C638F" w:rsidRDefault="00437405" w:rsidP="00437405">
            <w:pPr>
              <w:tabs>
                <w:tab w:val="left" w:pos="540"/>
              </w:tabs>
              <w:spacing w:after="180"/>
              <w:ind w:left="540" w:right="-72" w:hanging="540"/>
              <w:jc w:val="both"/>
              <w:rPr>
                <w:rFonts w:ascii="Book Antiqua" w:hAnsi="Book Antiqua" w:cs="Times New Roman"/>
                <w:color w:val="000000" w:themeColor="text1"/>
              </w:rPr>
            </w:pPr>
            <w:r w:rsidRPr="000C638F">
              <w:rPr>
                <w:rFonts w:ascii="Book Antiqua" w:hAnsi="Book Antiqua" w:cs="Times New Roman"/>
                <w:color w:val="000000" w:themeColor="text1"/>
              </w:rPr>
              <w:t>(b)</w:t>
            </w:r>
            <w:r w:rsidRPr="000C638F">
              <w:rPr>
                <w:rFonts w:ascii="Book Antiqua" w:hAnsi="Book Antiqua" w:cs="Times New Roman"/>
                <w:color w:val="000000" w:themeColor="text1"/>
              </w:rPr>
              <w:tab/>
              <w:t>any equipment, materials and supplies brought into The Republic of Ghana by the Consultant or Sub-consultants for the purpose of carrying out the Services and which, after having been brought into such territories, will be subsequently withdrawn by them;</w:t>
            </w:r>
          </w:p>
          <w:p w:rsidR="00437405" w:rsidRPr="000C638F" w:rsidRDefault="00437405" w:rsidP="00437405">
            <w:pPr>
              <w:tabs>
                <w:tab w:val="left" w:pos="540"/>
              </w:tabs>
              <w:spacing w:after="180"/>
              <w:ind w:left="540" w:right="-72" w:hanging="540"/>
              <w:jc w:val="both"/>
              <w:rPr>
                <w:rFonts w:ascii="Book Antiqua" w:hAnsi="Book Antiqua" w:cs="Times New Roman"/>
                <w:color w:val="000000" w:themeColor="text1"/>
              </w:rPr>
            </w:pPr>
            <w:r w:rsidRPr="000C638F">
              <w:rPr>
                <w:rFonts w:ascii="Book Antiqua" w:hAnsi="Book Antiqua" w:cs="Times New Roman"/>
                <w:color w:val="000000" w:themeColor="text1"/>
              </w:rPr>
              <w:t>(c)</w:t>
            </w:r>
            <w:r w:rsidRPr="000C638F">
              <w:rPr>
                <w:rFonts w:ascii="Book Antiqua" w:hAnsi="Book Antiqua" w:cs="Times New Roman"/>
                <w:color w:val="000000" w:themeColor="text1"/>
              </w:rPr>
              <w:tab/>
              <w:t xml:space="preserve">any equipment imported for the purpose of carrying out the </w:t>
            </w:r>
            <w:r w:rsidRPr="000C638F">
              <w:rPr>
                <w:rFonts w:ascii="Book Antiqua" w:hAnsi="Book Antiqua" w:cs="Times New Roman"/>
                <w:color w:val="000000" w:themeColor="text1"/>
              </w:rPr>
              <w:lastRenderedPageBreak/>
              <w:t>Services and paid for out of funds provided by the Employer and which is treated as property of the Employer;</w:t>
            </w:r>
          </w:p>
          <w:p w:rsidR="00437405" w:rsidRPr="000C638F" w:rsidRDefault="00437405" w:rsidP="00437405">
            <w:pPr>
              <w:tabs>
                <w:tab w:val="left" w:pos="540"/>
              </w:tabs>
              <w:spacing w:after="180"/>
              <w:ind w:left="540" w:right="-72" w:hanging="540"/>
              <w:jc w:val="both"/>
              <w:rPr>
                <w:rFonts w:ascii="Book Antiqua" w:hAnsi="Book Antiqua" w:cs="Times New Roman"/>
                <w:color w:val="000000" w:themeColor="text1"/>
              </w:rPr>
            </w:pPr>
            <w:r w:rsidRPr="000C638F">
              <w:rPr>
                <w:rFonts w:ascii="Book Antiqua" w:hAnsi="Book Antiqua" w:cs="Times New Roman"/>
                <w:color w:val="000000" w:themeColor="text1"/>
              </w:rPr>
              <w:t>(d)</w:t>
            </w:r>
            <w:r w:rsidRPr="000C638F">
              <w:rPr>
                <w:rFonts w:ascii="Book Antiqua" w:hAnsi="Book Antiqua" w:cs="Times New Roman"/>
                <w:color w:val="000000" w:themeColor="text1"/>
              </w:rPr>
              <w:tab/>
              <w:t>any property brought into The Republic of Ghana by the Consultant, any Sub-consultants or the Staff (other than nationals or permanent residents of The Republic of Ghana), or the eligible dependents of such Staff for their personal use and which will subsequently be withdrawn by them upon their respective departure from The Republic of Ghana, provided that:</w:t>
            </w:r>
          </w:p>
          <w:p w:rsidR="00437405" w:rsidRPr="000C638F" w:rsidRDefault="00437405" w:rsidP="00437405">
            <w:pPr>
              <w:pStyle w:val="ListParagraph"/>
              <w:numPr>
                <w:ilvl w:val="0"/>
                <w:numId w:val="23"/>
              </w:numPr>
              <w:tabs>
                <w:tab w:val="left" w:pos="1080"/>
              </w:tabs>
              <w:ind w:left="1440" w:right="-72"/>
              <w:jc w:val="both"/>
              <w:rPr>
                <w:rFonts w:ascii="Book Antiqua" w:hAnsi="Book Antiqua"/>
                <w:color w:val="000000" w:themeColor="text1"/>
              </w:rPr>
            </w:pPr>
            <w:r w:rsidRPr="000C638F">
              <w:rPr>
                <w:rFonts w:ascii="Book Antiqua" w:hAnsi="Book Antiqua"/>
                <w:color w:val="000000" w:themeColor="text1"/>
              </w:rPr>
              <w:t>the Consultant, Sub-consultants and Staff shall follow the usual customs procedures of The Republic of Ghana in importing property into The Republic of Ghana; and</w:t>
            </w:r>
          </w:p>
          <w:p w:rsidR="00437405" w:rsidRPr="000C638F" w:rsidRDefault="00437405" w:rsidP="00437405">
            <w:pPr>
              <w:tabs>
                <w:tab w:val="left" w:pos="1080"/>
              </w:tabs>
              <w:ind w:left="1980" w:right="-72" w:hanging="540"/>
              <w:jc w:val="both"/>
              <w:rPr>
                <w:rFonts w:ascii="Book Antiqua" w:hAnsi="Book Antiqua" w:cs="Times New Roman"/>
                <w:color w:val="000000" w:themeColor="text1"/>
              </w:rPr>
            </w:pPr>
          </w:p>
          <w:p w:rsidR="00437405" w:rsidRPr="000C638F" w:rsidRDefault="00437405" w:rsidP="00437405">
            <w:pPr>
              <w:pStyle w:val="ListParagraph"/>
              <w:numPr>
                <w:ilvl w:val="0"/>
                <w:numId w:val="23"/>
              </w:numPr>
              <w:tabs>
                <w:tab w:val="left" w:pos="540"/>
              </w:tabs>
              <w:spacing w:after="180"/>
              <w:ind w:left="1440" w:right="-72"/>
              <w:jc w:val="both"/>
              <w:rPr>
                <w:rFonts w:ascii="Book Antiqua" w:hAnsi="Book Antiqua"/>
                <w:color w:val="000000" w:themeColor="text1"/>
              </w:rPr>
            </w:pPr>
            <w:r w:rsidRPr="000C638F">
              <w:rPr>
                <w:rFonts w:ascii="Book Antiqua" w:hAnsi="Book Antiqua"/>
                <w:color w:val="000000" w:themeColor="text1"/>
              </w:rPr>
              <w:t>if the Consultant, Sub-consultants or Staff do not withdraw but dispose of any property in The Republic of Ghana upon which customs duties and taxes have been exempted, the Consultant, Sub-consultants or Staff, as the case may be, (a) shall bear such customs duties and taxes in conformity with the regulations of The Republic of Ghana, or (b) shall reimburse them to the Employer if they were paid by the Employer at the time the property in question was brought into The Republic of Ghana.</w:t>
            </w:r>
          </w:p>
        </w:tc>
      </w:tr>
      <w:tr w:rsidR="008F2109" w:rsidRPr="000C638F" w:rsidTr="00437405">
        <w:tc>
          <w:tcPr>
            <w:tcW w:w="1980" w:type="dxa"/>
            <w:tcMar>
              <w:top w:w="85" w:type="dxa"/>
              <w:bottom w:w="142" w:type="dxa"/>
              <w:right w:w="170" w:type="dxa"/>
            </w:tcMar>
          </w:tcPr>
          <w:p w:rsidR="00437405" w:rsidRPr="000C638F" w:rsidRDefault="006428AF" w:rsidP="00437405">
            <w:pPr>
              <w:numPr>
                <w:ilvl w:val="12"/>
                <w:numId w:val="0"/>
              </w:numPr>
              <w:rPr>
                <w:rFonts w:ascii="Book Antiqua" w:hAnsi="Book Antiqua" w:cs="Times New Roman"/>
                <w:color w:val="000000" w:themeColor="text1"/>
                <w:spacing w:val="-3"/>
              </w:rPr>
            </w:pPr>
            <w:r w:rsidRPr="000C638F">
              <w:rPr>
                <w:rFonts w:ascii="Book Antiqua" w:hAnsi="Book Antiqua" w:cs="Times New Roman"/>
                <w:color w:val="000000" w:themeColor="text1"/>
                <w:spacing w:val="-3"/>
              </w:rPr>
              <w:lastRenderedPageBreak/>
              <w:t>5</w:t>
            </w:r>
            <w:r w:rsidR="00813F9B">
              <w:rPr>
                <w:rFonts w:ascii="Book Antiqua" w:hAnsi="Book Antiqua" w:cs="Times New Roman"/>
                <w:color w:val="000000" w:themeColor="text1"/>
                <w:spacing w:val="-3"/>
              </w:rPr>
              <w:t>2</w:t>
            </w:r>
            <w:r w:rsidR="00437405" w:rsidRPr="000C638F">
              <w:rPr>
                <w:rFonts w:ascii="Book Antiqua" w:hAnsi="Book Antiqua" w:cs="Times New Roman"/>
                <w:color w:val="000000" w:themeColor="text1"/>
                <w:spacing w:val="-3"/>
              </w:rPr>
              <w:t>.1</w:t>
            </w:r>
          </w:p>
        </w:tc>
        <w:tc>
          <w:tcPr>
            <w:tcW w:w="7020" w:type="dxa"/>
            <w:tcMar>
              <w:top w:w="85" w:type="dxa"/>
              <w:bottom w:w="142" w:type="dxa"/>
              <w:right w:w="170" w:type="dxa"/>
            </w:tcMar>
          </w:tcPr>
          <w:p w:rsidR="00437405" w:rsidRPr="000C638F" w:rsidRDefault="00437405" w:rsidP="00437405">
            <w:pPr>
              <w:numPr>
                <w:ilvl w:val="12"/>
                <w:numId w:val="0"/>
              </w:numPr>
              <w:ind w:right="-72"/>
              <w:jc w:val="both"/>
              <w:rPr>
                <w:rFonts w:ascii="Book Antiqua" w:hAnsi="Book Antiqua" w:cs="Times New Roman"/>
                <w:color w:val="000000" w:themeColor="text1"/>
              </w:rPr>
            </w:pPr>
            <w:r w:rsidRPr="000C638F">
              <w:rPr>
                <w:rFonts w:ascii="Book Antiqua" w:hAnsi="Book Antiqua" w:cs="Times New Roman"/>
                <w:color w:val="000000" w:themeColor="text1"/>
              </w:rPr>
              <w:t xml:space="preserve">The currency [currencies] of payment shall be the following: [list currency(ies) which should be the same as in the Financial Proposal, Form </w:t>
            </w:r>
            <w:r w:rsidR="003F5AEF" w:rsidRPr="000C638F">
              <w:rPr>
                <w:rFonts w:ascii="Book Antiqua" w:hAnsi="Book Antiqua" w:cs="Times New Roman"/>
                <w:color w:val="000000" w:themeColor="text1"/>
              </w:rPr>
              <w:t xml:space="preserve">4B:Summary of Costs </w:t>
            </w:r>
            <w:r w:rsidRPr="000C638F">
              <w:rPr>
                <w:rFonts w:ascii="Book Antiqua" w:hAnsi="Book Antiqua" w:cs="Times New Roman"/>
                <w:color w:val="000000" w:themeColor="text1"/>
              </w:rPr>
              <w:t>]</w:t>
            </w:r>
          </w:p>
          <w:p w:rsidR="00437405" w:rsidRPr="000C638F" w:rsidRDefault="00437405" w:rsidP="00437405">
            <w:pPr>
              <w:numPr>
                <w:ilvl w:val="12"/>
                <w:numId w:val="0"/>
              </w:numPr>
              <w:ind w:right="-72"/>
              <w:jc w:val="both"/>
              <w:rPr>
                <w:rFonts w:ascii="Book Antiqua" w:hAnsi="Book Antiqua" w:cs="Times New Roman"/>
                <w:color w:val="000000" w:themeColor="text1"/>
              </w:rPr>
            </w:pPr>
          </w:p>
        </w:tc>
      </w:tr>
      <w:tr w:rsidR="008F2109" w:rsidRPr="000C638F" w:rsidTr="00437405">
        <w:tc>
          <w:tcPr>
            <w:tcW w:w="1980" w:type="dxa"/>
            <w:tcMar>
              <w:top w:w="85" w:type="dxa"/>
              <w:bottom w:w="142" w:type="dxa"/>
              <w:right w:w="170" w:type="dxa"/>
            </w:tcMar>
          </w:tcPr>
          <w:p w:rsidR="00437405" w:rsidRPr="000C638F" w:rsidRDefault="006428AF" w:rsidP="00437405">
            <w:pPr>
              <w:numPr>
                <w:ilvl w:val="12"/>
                <w:numId w:val="0"/>
              </w:numPr>
              <w:rPr>
                <w:rFonts w:ascii="Book Antiqua" w:hAnsi="Book Antiqua" w:cs="Times New Roman"/>
                <w:color w:val="000000" w:themeColor="text1"/>
                <w:spacing w:val="-3"/>
              </w:rPr>
            </w:pPr>
            <w:r w:rsidRPr="000C638F">
              <w:rPr>
                <w:rFonts w:ascii="Book Antiqua" w:hAnsi="Book Antiqua" w:cs="Times New Roman"/>
                <w:color w:val="000000" w:themeColor="text1"/>
                <w:spacing w:val="-3"/>
              </w:rPr>
              <w:t>5</w:t>
            </w:r>
            <w:r w:rsidR="00813F9B">
              <w:rPr>
                <w:rFonts w:ascii="Book Antiqua" w:hAnsi="Book Antiqua" w:cs="Times New Roman"/>
                <w:color w:val="000000" w:themeColor="text1"/>
                <w:spacing w:val="-3"/>
              </w:rPr>
              <w:t>3</w:t>
            </w:r>
            <w:r w:rsidR="00437405" w:rsidRPr="000C638F">
              <w:rPr>
                <w:rFonts w:ascii="Book Antiqua" w:hAnsi="Book Antiqua" w:cs="Times New Roman"/>
                <w:color w:val="000000" w:themeColor="text1"/>
                <w:spacing w:val="-3"/>
              </w:rPr>
              <w:t>.1(a)</w:t>
            </w:r>
          </w:p>
        </w:tc>
        <w:tc>
          <w:tcPr>
            <w:tcW w:w="7020" w:type="dxa"/>
            <w:tcMar>
              <w:top w:w="85" w:type="dxa"/>
              <w:bottom w:w="142" w:type="dxa"/>
              <w:right w:w="170" w:type="dxa"/>
            </w:tcMar>
          </w:tcPr>
          <w:p w:rsidR="00437405" w:rsidRPr="000C638F" w:rsidRDefault="00437405" w:rsidP="00437405">
            <w:pPr>
              <w:numPr>
                <w:ilvl w:val="12"/>
                <w:numId w:val="0"/>
              </w:numPr>
              <w:ind w:right="-72"/>
              <w:jc w:val="both"/>
              <w:rPr>
                <w:rFonts w:ascii="Book Antiqua" w:hAnsi="Book Antiqua" w:cs="Times New Roman"/>
                <w:i/>
                <w:color w:val="000000" w:themeColor="text1"/>
              </w:rPr>
            </w:pPr>
            <w:r w:rsidRPr="000C638F">
              <w:rPr>
                <w:rFonts w:ascii="Book Antiqua" w:hAnsi="Book Antiqua" w:cs="Times New Roman"/>
                <w:i/>
                <w:color w:val="000000" w:themeColor="text1"/>
              </w:rPr>
              <w:t>[Note:  The advance payment could be in either the foreign currency, or the local currency, or both; select the correct wording in the Clause here below. The advance bank payment guarantee should be in the same currency(ies)]</w:t>
            </w:r>
          </w:p>
          <w:p w:rsidR="00437405" w:rsidRPr="000C638F" w:rsidRDefault="00437405" w:rsidP="00437405">
            <w:pPr>
              <w:numPr>
                <w:ilvl w:val="12"/>
                <w:numId w:val="0"/>
              </w:numPr>
              <w:ind w:right="-72"/>
              <w:jc w:val="both"/>
              <w:rPr>
                <w:rFonts w:ascii="Book Antiqua" w:hAnsi="Book Antiqua" w:cs="Times New Roman"/>
                <w:iCs/>
                <w:color w:val="000000" w:themeColor="text1"/>
              </w:rPr>
            </w:pPr>
          </w:p>
          <w:p w:rsidR="00437405" w:rsidRPr="000C638F" w:rsidRDefault="00437405" w:rsidP="00437405">
            <w:pPr>
              <w:numPr>
                <w:ilvl w:val="12"/>
                <w:numId w:val="0"/>
              </w:numPr>
              <w:ind w:right="-72"/>
              <w:jc w:val="both"/>
              <w:rPr>
                <w:rFonts w:ascii="Book Antiqua" w:hAnsi="Book Antiqua" w:cs="Times New Roman"/>
                <w:color w:val="000000" w:themeColor="text1"/>
              </w:rPr>
            </w:pPr>
            <w:r w:rsidRPr="000C638F">
              <w:rPr>
                <w:rFonts w:ascii="Book Antiqua" w:hAnsi="Book Antiqua" w:cs="Times New Roman"/>
                <w:color w:val="000000" w:themeColor="text1"/>
              </w:rPr>
              <w:t>The following provisions shall apply to the advance payment and the advance bank payment guarantee:</w:t>
            </w:r>
          </w:p>
          <w:p w:rsidR="00437405" w:rsidRPr="000C638F" w:rsidRDefault="00437405" w:rsidP="00437405">
            <w:pPr>
              <w:numPr>
                <w:ilvl w:val="12"/>
                <w:numId w:val="0"/>
              </w:numPr>
              <w:ind w:right="-72"/>
              <w:jc w:val="both"/>
              <w:rPr>
                <w:rFonts w:ascii="Book Antiqua" w:hAnsi="Book Antiqua" w:cs="Times New Roman"/>
                <w:color w:val="000000" w:themeColor="text1"/>
              </w:rPr>
            </w:pPr>
          </w:p>
          <w:p w:rsidR="00437405" w:rsidRPr="000C638F" w:rsidRDefault="00437405" w:rsidP="00437405">
            <w:pPr>
              <w:numPr>
                <w:ilvl w:val="12"/>
                <w:numId w:val="0"/>
              </w:numPr>
              <w:tabs>
                <w:tab w:val="left" w:pos="540"/>
              </w:tabs>
              <w:ind w:left="540" w:right="-72" w:hanging="540"/>
              <w:jc w:val="both"/>
              <w:rPr>
                <w:rFonts w:ascii="Book Antiqua" w:hAnsi="Book Antiqua" w:cs="Times New Roman"/>
                <w:color w:val="000000" w:themeColor="text1"/>
              </w:rPr>
            </w:pPr>
            <w:r w:rsidRPr="000C638F">
              <w:rPr>
                <w:rFonts w:ascii="Book Antiqua" w:hAnsi="Book Antiqua" w:cs="Times New Roman"/>
                <w:color w:val="000000" w:themeColor="text1"/>
              </w:rPr>
              <w:t>(1)</w:t>
            </w:r>
            <w:r w:rsidRPr="000C638F">
              <w:rPr>
                <w:rFonts w:ascii="Book Antiqua" w:hAnsi="Book Antiqua" w:cs="Times New Roman"/>
                <w:color w:val="000000" w:themeColor="text1"/>
              </w:rPr>
              <w:tab/>
              <w:t xml:space="preserve">An advance payment [of </w:t>
            </w:r>
            <w:r w:rsidRPr="000C638F">
              <w:rPr>
                <w:rFonts w:ascii="Book Antiqua" w:hAnsi="Book Antiqua" w:cs="Times New Roman"/>
                <w:i/>
                <w:color w:val="000000" w:themeColor="text1"/>
              </w:rPr>
              <w:t>[insert amount]</w:t>
            </w:r>
            <w:r w:rsidRPr="000C638F">
              <w:rPr>
                <w:rFonts w:ascii="Book Antiqua" w:hAnsi="Book Antiqua" w:cs="Times New Roman"/>
                <w:color w:val="000000" w:themeColor="text1"/>
              </w:rPr>
              <w:t xml:space="preserve"> in foreign currency] [and of </w:t>
            </w:r>
            <w:r w:rsidRPr="000C638F">
              <w:rPr>
                <w:rFonts w:ascii="Book Antiqua" w:hAnsi="Book Antiqua" w:cs="Times New Roman"/>
                <w:i/>
                <w:color w:val="000000" w:themeColor="text1"/>
              </w:rPr>
              <w:t>[insert amount]</w:t>
            </w:r>
            <w:r w:rsidRPr="000C638F">
              <w:rPr>
                <w:rFonts w:ascii="Book Antiqua" w:hAnsi="Book Antiqua" w:cs="Times New Roman"/>
                <w:color w:val="000000" w:themeColor="text1"/>
              </w:rPr>
              <w:t xml:space="preserve"> in local currency] shall be made within </w:t>
            </w:r>
            <w:r w:rsidRPr="000C638F">
              <w:rPr>
                <w:rFonts w:ascii="Book Antiqua" w:hAnsi="Book Antiqua" w:cs="Times New Roman"/>
                <w:i/>
                <w:color w:val="000000" w:themeColor="text1"/>
              </w:rPr>
              <w:t>[insert number]</w:t>
            </w:r>
            <w:r w:rsidRPr="000C638F">
              <w:rPr>
                <w:rFonts w:ascii="Book Antiqua" w:hAnsi="Book Antiqua" w:cs="Times New Roman"/>
                <w:color w:val="000000" w:themeColor="text1"/>
              </w:rPr>
              <w:t xml:space="preserve"> days after the Effective Date.  The advance payment will be set off by the Employer in equal installments against the statements for the first </w:t>
            </w:r>
            <w:r w:rsidRPr="000C638F">
              <w:rPr>
                <w:rFonts w:ascii="Book Antiqua" w:hAnsi="Book Antiqua" w:cs="Times New Roman"/>
                <w:i/>
                <w:color w:val="000000" w:themeColor="text1"/>
              </w:rPr>
              <w:t>[insert number]</w:t>
            </w:r>
            <w:r w:rsidRPr="000C638F">
              <w:rPr>
                <w:rFonts w:ascii="Book Antiqua" w:hAnsi="Book Antiqua" w:cs="Times New Roman"/>
                <w:color w:val="000000" w:themeColor="text1"/>
              </w:rPr>
              <w:t xml:space="preserve"> months of the Services until the advance payment has been fully set off.</w:t>
            </w:r>
          </w:p>
          <w:p w:rsidR="00437405" w:rsidRPr="000C638F" w:rsidRDefault="00437405" w:rsidP="00437405">
            <w:pPr>
              <w:numPr>
                <w:ilvl w:val="12"/>
                <w:numId w:val="0"/>
              </w:numPr>
              <w:tabs>
                <w:tab w:val="left" w:pos="540"/>
              </w:tabs>
              <w:ind w:left="540" w:right="-72" w:hanging="540"/>
              <w:jc w:val="both"/>
              <w:rPr>
                <w:rFonts w:ascii="Book Antiqua" w:hAnsi="Book Antiqua" w:cs="Times New Roman"/>
                <w:color w:val="000000" w:themeColor="text1"/>
              </w:rPr>
            </w:pPr>
          </w:p>
          <w:p w:rsidR="00437405" w:rsidRPr="000C638F" w:rsidRDefault="00437405" w:rsidP="00437405">
            <w:pPr>
              <w:numPr>
                <w:ilvl w:val="12"/>
                <w:numId w:val="0"/>
              </w:numPr>
              <w:tabs>
                <w:tab w:val="left" w:pos="540"/>
              </w:tabs>
              <w:ind w:left="540" w:right="-72" w:hanging="540"/>
              <w:jc w:val="both"/>
              <w:rPr>
                <w:rFonts w:ascii="Book Antiqua" w:hAnsi="Book Antiqua" w:cs="Times New Roman"/>
                <w:i/>
                <w:color w:val="000000" w:themeColor="text1"/>
              </w:rPr>
            </w:pPr>
            <w:r w:rsidRPr="000C638F">
              <w:rPr>
                <w:rFonts w:ascii="Book Antiqua" w:hAnsi="Book Antiqua" w:cs="Times New Roman"/>
                <w:color w:val="000000" w:themeColor="text1"/>
              </w:rPr>
              <w:t>(2)</w:t>
            </w:r>
            <w:r w:rsidRPr="000C638F">
              <w:rPr>
                <w:rFonts w:ascii="Book Antiqua" w:hAnsi="Book Antiqua" w:cs="Times New Roman"/>
                <w:color w:val="000000" w:themeColor="text1"/>
              </w:rPr>
              <w:tab/>
              <w:t>The advance bank payment guarantee shall be in the amount and in the currency of the currency(ies) of the advance payment.</w:t>
            </w:r>
          </w:p>
        </w:tc>
      </w:tr>
      <w:tr w:rsidR="00437405" w:rsidRPr="000C638F" w:rsidTr="00437405">
        <w:tc>
          <w:tcPr>
            <w:tcW w:w="1980" w:type="dxa"/>
            <w:tcMar>
              <w:top w:w="85" w:type="dxa"/>
              <w:bottom w:w="142" w:type="dxa"/>
              <w:right w:w="170" w:type="dxa"/>
            </w:tcMar>
          </w:tcPr>
          <w:p w:rsidR="00437405" w:rsidRPr="000C638F" w:rsidRDefault="006428AF" w:rsidP="00437405">
            <w:pPr>
              <w:rPr>
                <w:rFonts w:ascii="Book Antiqua" w:hAnsi="Book Antiqua" w:cs="Times New Roman"/>
                <w:color w:val="000000" w:themeColor="text1"/>
              </w:rPr>
            </w:pPr>
            <w:r w:rsidRPr="000C638F">
              <w:rPr>
                <w:rFonts w:ascii="Book Antiqua" w:hAnsi="Book Antiqua" w:cs="Times New Roman"/>
                <w:color w:val="000000" w:themeColor="text1"/>
              </w:rPr>
              <w:lastRenderedPageBreak/>
              <w:t>5</w:t>
            </w:r>
            <w:r w:rsidR="00813F9B">
              <w:rPr>
                <w:rFonts w:ascii="Book Antiqua" w:hAnsi="Book Antiqua" w:cs="Times New Roman"/>
                <w:color w:val="000000" w:themeColor="text1"/>
              </w:rPr>
              <w:t>3</w:t>
            </w:r>
            <w:r w:rsidR="00437405" w:rsidRPr="000C638F">
              <w:rPr>
                <w:rFonts w:ascii="Book Antiqua" w:hAnsi="Book Antiqua" w:cs="Times New Roman"/>
                <w:color w:val="000000" w:themeColor="text1"/>
              </w:rPr>
              <w:t>.1(b)</w:t>
            </w:r>
          </w:p>
        </w:tc>
        <w:tc>
          <w:tcPr>
            <w:tcW w:w="7020" w:type="dxa"/>
            <w:tcMar>
              <w:top w:w="85" w:type="dxa"/>
              <w:bottom w:w="142" w:type="dxa"/>
              <w:right w:w="170" w:type="dxa"/>
            </w:tcMar>
          </w:tcPr>
          <w:p w:rsidR="00437405" w:rsidRPr="000C638F" w:rsidRDefault="00437405" w:rsidP="00437405">
            <w:pPr>
              <w:numPr>
                <w:ilvl w:val="12"/>
                <w:numId w:val="0"/>
              </w:numPr>
              <w:ind w:right="-74"/>
              <w:jc w:val="both"/>
              <w:rPr>
                <w:rFonts w:ascii="Book Antiqua" w:hAnsi="Book Antiqua" w:cs="Times New Roman"/>
                <w:color w:val="000000" w:themeColor="text1"/>
              </w:rPr>
            </w:pPr>
            <w:r w:rsidRPr="000C638F">
              <w:rPr>
                <w:rFonts w:ascii="Book Antiqua" w:hAnsi="Book Antiqua" w:cs="Times New Roman"/>
                <w:color w:val="000000" w:themeColor="text1"/>
              </w:rPr>
              <w:t xml:space="preserve">[Note:  Delete this Clause </w:t>
            </w:r>
            <w:r w:rsidR="00FB09F9">
              <w:rPr>
                <w:rFonts w:ascii="Book Antiqua" w:hAnsi="Book Antiqua" w:cs="Times New Roman"/>
                <w:color w:val="000000" w:themeColor="text1"/>
              </w:rPr>
              <w:t>SCCC</w:t>
            </w:r>
            <w:r w:rsidRPr="000C638F">
              <w:rPr>
                <w:rFonts w:ascii="Book Antiqua" w:hAnsi="Book Antiqua" w:cs="Times New Roman"/>
                <w:color w:val="000000" w:themeColor="text1"/>
              </w:rPr>
              <w:t xml:space="preserve"> 45.1(b) if the </w:t>
            </w:r>
            <w:r w:rsidRPr="000C638F">
              <w:rPr>
                <w:rFonts w:ascii="Book Antiqua" w:hAnsi="Book Antiqua" w:cs="Times New Roman"/>
                <w:iCs/>
                <w:color w:val="000000" w:themeColor="text1"/>
              </w:rPr>
              <w:t>Consultant</w:t>
            </w:r>
            <w:r w:rsidRPr="000C638F">
              <w:rPr>
                <w:rFonts w:ascii="Book Antiqua" w:hAnsi="Book Antiqua" w:cs="Times New Roman"/>
                <w:color w:val="000000" w:themeColor="text1"/>
              </w:rPr>
              <w:t xml:space="preserve"> shall have to submit its itemized statements monthly. Otherwise, the following text can be used to indicate the required intervals: </w:t>
            </w:r>
          </w:p>
          <w:p w:rsidR="00437405" w:rsidRPr="000C638F" w:rsidRDefault="00437405" w:rsidP="00437405">
            <w:pPr>
              <w:numPr>
                <w:ilvl w:val="12"/>
                <w:numId w:val="0"/>
              </w:numPr>
              <w:ind w:right="-74"/>
              <w:jc w:val="both"/>
              <w:rPr>
                <w:rFonts w:ascii="Book Antiqua" w:hAnsi="Book Antiqua" w:cs="Times New Roman"/>
                <w:color w:val="000000" w:themeColor="text1"/>
              </w:rPr>
            </w:pPr>
          </w:p>
          <w:p w:rsidR="00437405" w:rsidRPr="000C638F" w:rsidRDefault="00437405" w:rsidP="00437405">
            <w:pPr>
              <w:numPr>
                <w:ilvl w:val="12"/>
                <w:numId w:val="0"/>
              </w:numPr>
              <w:ind w:right="-74"/>
              <w:jc w:val="both"/>
              <w:rPr>
                <w:rFonts w:ascii="Book Antiqua" w:hAnsi="Book Antiqua" w:cs="Times New Roman"/>
                <w:color w:val="000000" w:themeColor="text1"/>
              </w:rPr>
            </w:pPr>
            <w:r w:rsidRPr="000C638F">
              <w:rPr>
                <w:rFonts w:ascii="Book Antiqua" w:hAnsi="Book Antiqua" w:cs="Times New Roman"/>
                <w:color w:val="000000" w:themeColor="text1"/>
              </w:rPr>
              <w:t xml:space="preserve">The Consultant shall submit to the Employer itemized statements at time intervals of </w:t>
            </w:r>
            <w:r w:rsidRPr="000C638F">
              <w:rPr>
                <w:rFonts w:ascii="Book Antiqua" w:hAnsi="Book Antiqua" w:cs="Times New Roman"/>
                <w:i/>
                <w:color w:val="000000" w:themeColor="text1"/>
              </w:rPr>
              <w:t>__________________ [e.g. “every quarter”, “every six months”, “every two weeks”, etc.].</w:t>
            </w:r>
            <w:r w:rsidRPr="000C638F">
              <w:rPr>
                <w:rFonts w:ascii="Book Antiqua" w:hAnsi="Book Antiqua" w:cs="Times New Roman"/>
                <w:color w:val="000000" w:themeColor="text1"/>
              </w:rPr>
              <w:t>]</w:t>
            </w:r>
          </w:p>
          <w:p w:rsidR="00437405" w:rsidRPr="000C638F" w:rsidRDefault="00437405" w:rsidP="00437405">
            <w:pPr>
              <w:numPr>
                <w:ilvl w:val="12"/>
                <w:numId w:val="0"/>
              </w:numPr>
              <w:ind w:right="-72"/>
              <w:jc w:val="both"/>
              <w:rPr>
                <w:rFonts w:ascii="Book Antiqua" w:hAnsi="Book Antiqua" w:cs="Times New Roman"/>
                <w:color w:val="000000" w:themeColor="text1"/>
              </w:rPr>
            </w:pPr>
          </w:p>
        </w:tc>
      </w:tr>
      <w:tr w:rsidR="00437405" w:rsidRPr="000C638F" w:rsidTr="00437405">
        <w:tc>
          <w:tcPr>
            <w:tcW w:w="1980" w:type="dxa"/>
            <w:tcMar>
              <w:top w:w="85" w:type="dxa"/>
              <w:bottom w:w="142" w:type="dxa"/>
              <w:right w:w="170" w:type="dxa"/>
            </w:tcMar>
          </w:tcPr>
          <w:p w:rsidR="00437405" w:rsidRPr="000C638F" w:rsidRDefault="006428AF" w:rsidP="00437405">
            <w:pPr>
              <w:numPr>
                <w:ilvl w:val="12"/>
                <w:numId w:val="0"/>
              </w:numPr>
              <w:rPr>
                <w:rFonts w:ascii="Book Antiqua" w:hAnsi="Book Antiqua" w:cs="Times New Roman"/>
                <w:color w:val="000000" w:themeColor="text1"/>
                <w:spacing w:val="-3"/>
              </w:rPr>
            </w:pPr>
            <w:r w:rsidRPr="000C638F">
              <w:rPr>
                <w:rFonts w:ascii="Book Antiqua" w:hAnsi="Book Antiqua" w:cs="Times New Roman"/>
                <w:color w:val="000000" w:themeColor="text1"/>
                <w:spacing w:val="-3"/>
              </w:rPr>
              <w:t>5</w:t>
            </w:r>
            <w:r w:rsidR="00813F9B">
              <w:rPr>
                <w:rFonts w:ascii="Book Antiqua" w:hAnsi="Book Antiqua" w:cs="Times New Roman"/>
                <w:color w:val="000000" w:themeColor="text1"/>
                <w:spacing w:val="-3"/>
              </w:rPr>
              <w:t>3</w:t>
            </w:r>
            <w:r w:rsidR="00437405" w:rsidRPr="000C638F">
              <w:rPr>
                <w:rFonts w:ascii="Book Antiqua" w:hAnsi="Book Antiqua" w:cs="Times New Roman"/>
                <w:color w:val="000000" w:themeColor="text1"/>
                <w:spacing w:val="-3"/>
              </w:rPr>
              <w:t>.1(e)</w:t>
            </w:r>
          </w:p>
        </w:tc>
        <w:tc>
          <w:tcPr>
            <w:tcW w:w="7020" w:type="dxa"/>
            <w:tcMar>
              <w:top w:w="85" w:type="dxa"/>
              <w:bottom w:w="142" w:type="dxa"/>
              <w:right w:w="170" w:type="dxa"/>
            </w:tcMar>
          </w:tcPr>
          <w:p w:rsidR="00437405" w:rsidRPr="000C638F" w:rsidRDefault="00437405" w:rsidP="00437405">
            <w:pPr>
              <w:numPr>
                <w:ilvl w:val="12"/>
                <w:numId w:val="0"/>
              </w:numPr>
              <w:ind w:right="-74"/>
              <w:jc w:val="both"/>
              <w:rPr>
                <w:rFonts w:ascii="Book Antiqua" w:hAnsi="Book Antiqua" w:cs="Times New Roman"/>
                <w:color w:val="000000" w:themeColor="text1"/>
              </w:rPr>
            </w:pPr>
            <w:r w:rsidRPr="000C638F">
              <w:rPr>
                <w:rFonts w:ascii="Book Antiqua" w:hAnsi="Book Antiqua" w:cs="Times New Roman"/>
                <w:color w:val="000000" w:themeColor="text1"/>
              </w:rPr>
              <w:t>The accounts are:</w:t>
            </w:r>
          </w:p>
          <w:p w:rsidR="00437405" w:rsidRPr="000C638F" w:rsidRDefault="00437405" w:rsidP="00437405">
            <w:pPr>
              <w:numPr>
                <w:ilvl w:val="12"/>
                <w:numId w:val="0"/>
              </w:numPr>
              <w:ind w:right="-74"/>
              <w:jc w:val="both"/>
              <w:rPr>
                <w:rFonts w:ascii="Book Antiqua" w:hAnsi="Book Antiqua" w:cs="Times New Roman"/>
                <w:color w:val="000000" w:themeColor="text1"/>
              </w:rPr>
            </w:pPr>
          </w:p>
          <w:p w:rsidR="00437405" w:rsidRPr="000C638F" w:rsidRDefault="00437405" w:rsidP="00437405">
            <w:pPr>
              <w:numPr>
                <w:ilvl w:val="12"/>
                <w:numId w:val="0"/>
              </w:numPr>
              <w:ind w:left="51" w:right="-74"/>
              <w:jc w:val="both"/>
              <w:rPr>
                <w:rFonts w:ascii="Book Antiqua" w:hAnsi="Book Antiqua" w:cs="Times New Roman"/>
                <w:color w:val="000000" w:themeColor="text1"/>
              </w:rPr>
            </w:pPr>
            <w:r w:rsidRPr="000C638F">
              <w:rPr>
                <w:rFonts w:ascii="Book Antiqua" w:hAnsi="Book Antiqua" w:cs="Times New Roman"/>
                <w:color w:val="000000" w:themeColor="text1"/>
              </w:rPr>
              <w:t xml:space="preserve">for foreign currency: </w:t>
            </w:r>
            <w:r w:rsidRPr="000C638F">
              <w:rPr>
                <w:rFonts w:ascii="Book Antiqua" w:hAnsi="Book Antiqua" w:cs="Times New Roman"/>
                <w:i/>
                <w:color w:val="000000" w:themeColor="text1"/>
              </w:rPr>
              <w:t>[insert account]</w:t>
            </w:r>
            <w:r w:rsidRPr="000C638F">
              <w:rPr>
                <w:rFonts w:ascii="Book Antiqua" w:hAnsi="Book Antiqua" w:cs="Times New Roman"/>
                <w:iCs/>
                <w:color w:val="000000" w:themeColor="text1"/>
              </w:rPr>
              <w:t>.</w:t>
            </w:r>
          </w:p>
          <w:p w:rsidR="00437405" w:rsidRPr="000C638F" w:rsidRDefault="00437405" w:rsidP="00437405">
            <w:pPr>
              <w:numPr>
                <w:ilvl w:val="12"/>
                <w:numId w:val="0"/>
              </w:numPr>
              <w:ind w:left="51" w:right="-74"/>
              <w:jc w:val="both"/>
              <w:rPr>
                <w:rFonts w:ascii="Book Antiqua" w:hAnsi="Book Antiqua" w:cs="Times New Roman"/>
                <w:color w:val="000000" w:themeColor="text1"/>
              </w:rPr>
            </w:pPr>
            <w:r w:rsidRPr="000C638F">
              <w:rPr>
                <w:rFonts w:ascii="Book Antiqua" w:hAnsi="Book Antiqua" w:cs="Times New Roman"/>
                <w:color w:val="000000" w:themeColor="text1"/>
              </w:rPr>
              <w:t xml:space="preserve">for local currency: </w:t>
            </w:r>
            <w:r w:rsidRPr="000C638F">
              <w:rPr>
                <w:rFonts w:ascii="Book Antiqua" w:hAnsi="Book Antiqua" w:cs="Times New Roman"/>
                <w:i/>
                <w:color w:val="000000" w:themeColor="text1"/>
              </w:rPr>
              <w:t>[insert account]</w:t>
            </w:r>
            <w:r w:rsidRPr="000C638F">
              <w:rPr>
                <w:rFonts w:ascii="Book Antiqua" w:hAnsi="Book Antiqua" w:cs="Times New Roman"/>
                <w:iCs/>
                <w:color w:val="000000" w:themeColor="text1"/>
              </w:rPr>
              <w:t>.</w:t>
            </w:r>
          </w:p>
        </w:tc>
      </w:tr>
      <w:tr w:rsidR="00437405" w:rsidRPr="000C638F" w:rsidTr="00437405">
        <w:tc>
          <w:tcPr>
            <w:tcW w:w="1980" w:type="dxa"/>
            <w:tcMar>
              <w:top w:w="85" w:type="dxa"/>
              <w:bottom w:w="142" w:type="dxa"/>
              <w:right w:w="170" w:type="dxa"/>
            </w:tcMar>
          </w:tcPr>
          <w:p w:rsidR="00437405" w:rsidRPr="000C638F" w:rsidRDefault="006428AF" w:rsidP="00437405">
            <w:pPr>
              <w:numPr>
                <w:ilvl w:val="12"/>
                <w:numId w:val="0"/>
              </w:numPr>
              <w:rPr>
                <w:rFonts w:ascii="Book Antiqua" w:hAnsi="Book Antiqua" w:cs="Times New Roman"/>
                <w:bCs/>
                <w:color w:val="000000" w:themeColor="text1"/>
              </w:rPr>
            </w:pPr>
            <w:r w:rsidRPr="000C638F">
              <w:rPr>
                <w:rFonts w:ascii="Book Antiqua" w:hAnsi="Book Antiqua" w:cs="Times New Roman"/>
                <w:bCs/>
                <w:color w:val="000000" w:themeColor="text1"/>
              </w:rPr>
              <w:t>5</w:t>
            </w:r>
            <w:r w:rsidR="00813F9B">
              <w:rPr>
                <w:rFonts w:ascii="Book Antiqua" w:hAnsi="Book Antiqua" w:cs="Times New Roman"/>
                <w:bCs/>
                <w:color w:val="000000" w:themeColor="text1"/>
              </w:rPr>
              <w:t>4</w:t>
            </w:r>
            <w:r w:rsidR="00437405" w:rsidRPr="000C638F">
              <w:rPr>
                <w:rFonts w:ascii="Book Antiqua" w:hAnsi="Book Antiqua" w:cs="Times New Roman"/>
                <w:bCs/>
                <w:color w:val="000000" w:themeColor="text1"/>
              </w:rPr>
              <w:t>.1</w:t>
            </w:r>
          </w:p>
        </w:tc>
        <w:tc>
          <w:tcPr>
            <w:tcW w:w="7020" w:type="dxa"/>
            <w:tcMar>
              <w:top w:w="85" w:type="dxa"/>
              <w:bottom w:w="142" w:type="dxa"/>
              <w:right w:w="170" w:type="dxa"/>
            </w:tcMar>
          </w:tcPr>
          <w:p w:rsidR="00437405" w:rsidRPr="000C638F" w:rsidRDefault="00437405" w:rsidP="00437405">
            <w:pPr>
              <w:numPr>
                <w:ilvl w:val="12"/>
                <w:numId w:val="0"/>
              </w:numPr>
              <w:ind w:right="-74"/>
              <w:jc w:val="both"/>
              <w:rPr>
                <w:rFonts w:ascii="Book Antiqua" w:hAnsi="Book Antiqua" w:cs="Times New Roman"/>
                <w:color w:val="000000" w:themeColor="text1"/>
              </w:rPr>
            </w:pPr>
            <w:r w:rsidRPr="000C638F">
              <w:rPr>
                <w:rFonts w:ascii="Book Antiqua" w:hAnsi="Book Antiqua" w:cs="Times New Roman"/>
                <w:color w:val="000000" w:themeColor="text1"/>
              </w:rPr>
              <w:t xml:space="preserve">The interest rate is: </w:t>
            </w:r>
            <w:r w:rsidRPr="000C638F">
              <w:rPr>
                <w:rFonts w:ascii="Book Antiqua" w:hAnsi="Book Antiqua" w:cs="Times New Roman"/>
                <w:i/>
                <w:color w:val="000000" w:themeColor="text1"/>
              </w:rPr>
              <w:t>[insert rate]</w:t>
            </w:r>
            <w:r w:rsidRPr="000C638F">
              <w:rPr>
                <w:rFonts w:ascii="Book Antiqua" w:hAnsi="Book Antiqua" w:cs="Times New Roman"/>
                <w:iCs/>
                <w:color w:val="000000" w:themeColor="text1"/>
              </w:rPr>
              <w:t>.</w:t>
            </w:r>
          </w:p>
          <w:p w:rsidR="00437405" w:rsidRPr="000C638F" w:rsidRDefault="00437405" w:rsidP="00437405">
            <w:pPr>
              <w:numPr>
                <w:ilvl w:val="12"/>
                <w:numId w:val="0"/>
              </w:numPr>
              <w:ind w:right="-72"/>
              <w:jc w:val="both"/>
              <w:rPr>
                <w:rFonts w:ascii="Book Antiqua" w:hAnsi="Book Antiqua" w:cs="Times New Roman"/>
                <w:color w:val="000000" w:themeColor="text1"/>
              </w:rPr>
            </w:pPr>
          </w:p>
        </w:tc>
      </w:tr>
      <w:tr w:rsidR="00437405" w:rsidRPr="000C638F" w:rsidTr="00437405">
        <w:tc>
          <w:tcPr>
            <w:tcW w:w="1980" w:type="dxa"/>
            <w:tcMar>
              <w:top w:w="85" w:type="dxa"/>
              <w:bottom w:w="142" w:type="dxa"/>
              <w:right w:w="170" w:type="dxa"/>
            </w:tcMar>
          </w:tcPr>
          <w:p w:rsidR="00437405" w:rsidRPr="000C638F" w:rsidRDefault="006428AF" w:rsidP="00437405">
            <w:pPr>
              <w:numPr>
                <w:ilvl w:val="12"/>
                <w:numId w:val="0"/>
              </w:numPr>
              <w:rPr>
                <w:rFonts w:ascii="Book Antiqua" w:hAnsi="Book Antiqua" w:cs="Times New Roman"/>
                <w:color w:val="000000" w:themeColor="text1"/>
                <w:spacing w:val="-3"/>
              </w:rPr>
            </w:pPr>
            <w:r w:rsidRPr="000C638F">
              <w:rPr>
                <w:rFonts w:ascii="Book Antiqua" w:hAnsi="Book Antiqua" w:cs="Times New Roman"/>
                <w:color w:val="000000" w:themeColor="text1"/>
                <w:spacing w:val="-3"/>
              </w:rPr>
              <w:t>5</w:t>
            </w:r>
            <w:r w:rsidR="00813F9B">
              <w:rPr>
                <w:rFonts w:ascii="Book Antiqua" w:hAnsi="Book Antiqua" w:cs="Times New Roman"/>
                <w:color w:val="000000" w:themeColor="text1"/>
                <w:spacing w:val="-3"/>
              </w:rPr>
              <w:t>7</w:t>
            </w:r>
            <w:r w:rsidRPr="000C638F">
              <w:rPr>
                <w:rFonts w:ascii="Book Antiqua" w:hAnsi="Book Antiqua" w:cs="Times New Roman"/>
                <w:color w:val="000000" w:themeColor="text1"/>
                <w:spacing w:val="-3"/>
              </w:rPr>
              <w:t>.1</w:t>
            </w:r>
          </w:p>
          <w:p w:rsidR="00437405" w:rsidRPr="000C638F" w:rsidRDefault="00437405" w:rsidP="00437405">
            <w:pPr>
              <w:pStyle w:val="Heading6"/>
              <w:rPr>
                <w:rFonts w:ascii="Book Antiqua" w:hAnsi="Book Antiqua" w:cs="Times New Roman"/>
                <w:color w:val="000000" w:themeColor="text1"/>
              </w:rPr>
            </w:pPr>
          </w:p>
        </w:tc>
        <w:tc>
          <w:tcPr>
            <w:tcW w:w="7020" w:type="dxa"/>
            <w:tcMar>
              <w:top w:w="85" w:type="dxa"/>
              <w:bottom w:w="142" w:type="dxa"/>
              <w:right w:w="170" w:type="dxa"/>
            </w:tcMar>
          </w:tcPr>
          <w:p w:rsidR="00437405" w:rsidRPr="000C638F" w:rsidRDefault="00437405" w:rsidP="00437405">
            <w:pPr>
              <w:numPr>
                <w:ilvl w:val="12"/>
                <w:numId w:val="0"/>
              </w:numPr>
              <w:ind w:right="-72"/>
              <w:jc w:val="both"/>
              <w:rPr>
                <w:rFonts w:ascii="Book Antiqua" w:hAnsi="Book Antiqua" w:cs="Times New Roman"/>
                <w:color w:val="000000" w:themeColor="text1"/>
              </w:rPr>
            </w:pPr>
            <w:r w:rsidRPr="000C638F">
              <w:rPr>
                <w:rFonts w:ascii="Book Antiqua" w:hAnsi="Book Antiqua" w:cs="Times New Roman"/>
                <w:color w:val="000000" w:themeColor="text1"/>
              </w:rPr>
              <w:t>Disputes shall be settled by arbitration in accordance with the following provisions:</w:t>
            </w:r>
          </w:p>
          <w:p w:rsidR="00437405" w:rsidRPr="000C638F" w:rsidRDefault="00437405" w:rsidP="00437405">
            <w:pPr>
              <w:numPr>
                <w:ilvl w:val="12"/>
                <w:numId w:val="0"/>
              </w:numPr>
              <w:tabs>
                <w:tab w:val="left" w:pos="540"/>
              </w:tabs>
              <w:spacing w:before="120"/>
              <w:ind w:left="547" w:right="-72" w:hanging="547"/>
              <w:jc w:val="both"/>
              <w:rPr>
                <w:rFonts w:ascii="Book Antiqua" w:hAnsi="Book Antiqua" w:cs="Times New Roman"/>
                <w:color w:val="000000" w:themeColor="text1"/>
              </w:rPr>
            </w:pPr>
            <w:r w:rsidRPr="000C638F">
              <w:rPr>
                <w:rFonts w:ascii="Book Antiqua" w:hAnsi="Book Antiqua" w:cs="Times New Roman"/>
                <w:color w:val="000000" w:themeColor="text1"/>
              </w:rPr>
              <w:t>1.</w:t>
            </w:r>
            <w:r w:rsidRPr="000C638F">
              <w:rPr>
                <w:rFonts w:ascii="Book Antiqua" w:hAnsi="Book Antiqua" w:cs="Times New Roman"/>
                <w:color w:val="000000" w:themeColor="text1"/>
              </w:rPr>
              <w:tab/>
            </w:r>
            <w:r w:rsidRPr="000C638F">
              <w:rPr>
                <w:rFonts w:ascii="Book Antiqua" w:hAnsi="Book Antiqua" w:cs="Times New Roman"/>
                <w:color w:val="000000" w:themeColor="text1"/>
                <w:u w:val="single"/>
              </w:rPr>
              <w:t>Selection of Arbitrators</w:t>
            </w:r>
            <w:r w:rsidRPr="000C638F">
              <w:rPr>
                <w:rFonts w:ascii="Book Antiqua" w:hAnsi="Book Antiqua" w:cs="Times New Roman"/>
                <w:color w:val="000000" w:themeColor="text1"/>
              </w:rPr>
              <w:t>.  Each dispute submitted by a Party to arbitration shall be heard by a sole arbitrator or an arbitration panel composed of three (3) arbitrators, in accordance with the following provisions:</w:t>
            </w:r>
          </w:p>
          <w:p w:rsidR="00437405" w:rsidRPr="000C638F" w:rsidRDefault="00437405" w:rsidP="00437405">
            <w:pPr>
              <w:numPr>
                <w:ilvl w:val="12"/>
                <w:numId w:val="0"/>
              </w:numPr>
              <w:tabs>
                <w:tab w:val="left" w:pos="1080"/>
              </w:tabs>
              <w:ind w:left="1088" w:right="-74" w:hanging="544"/>
              <w:jc w:val="both"/>
              <w:rPr>
                <w:rFonts w:ascii="Book Antiqua" w:hAnsi="Book Antiqua" w:cs="Times New Roman"/>
                <w:color w:val="000000" w:themeColor="text1"/>
              </w:rPr>
            </w:pPr>
          </w:p>
          <w:p w:rsidR="00437405" w:rsidRPr="000C638F" w:rsidRDefault="00437405" w:rsidP="00437405">
            <w:pPr>
              <w:numPr>
                <w:ilvl w:val="12"/>
                <w:numId w:val="0"/>
              </w:numPr>
              <w:tabs>
                <w:tab w:val="left" w:pos="1080"/>
              </w:tabs>
              <w:ind w:left="1088" w:right="-74" w:hanging="530"/>
              <w:jc w:val="both"/>
              <w:rPr>
                <w:rFonts w:ascii="Book Antiqua" w:hAnsi="Book Antiqua" w:cs="Times New Roman"/>
                <w:color w:val="000000" w:themeColor="text1"/>
              </w:rPr>
            </w:pPr>
            <w:r w:rsidRPr="000C638F">
              <w:rPr>
                <w:rFonts w:ascii="Book Antiqua" w:hAnsi="Book Antiqua" w:cs="Times New Roman"/>
                <w:color w:val="000000" w:themeColor="text1"/>
              </w:rPr>
              <w:t>(a)</w:t>
            </w:r>
            <w:r w:rsidRPr="000C638F">
              <w:rPr>
                <w:rFonts w:ascii="Book Antiqua" w:hAnsi="Book Antiqua" w:cs="Times New Roman"/>
                <w:color w:val="000000" w:themeColor="text1"/>
              </w:rPr>
              <w:tab/>
              <w:t xml:space="preserve">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 </w:t>
            </w:r>
            <w:r w:rsidRPr="000C638F">
              <w:rPr>
                <w:rFonts w:ascii="Book Antiqua" w:hAnsi="Book Antiqua" w:cs="Times New Roman"/>
                <w:i/>
                <w:color w:val="000000" w:themeColor="text1"/>
              </w:rPr>
              <w:t>[name an appropriate international professional body, e.g., the Federation Internationale des Ingenieurs-Conseil (FIDIC) of Lausanne, Switzerland]</w:t>
            </w:r>
            <w:r w:rsidRPr="000C638F">
              <w:rPr>
                <w:rFonts w:ascii="Book Antiqua" w:hAnsi="Book Antiqua" w:cs="Times New Roman"/>
                <w:color w:val="000000" w:themeColor="text1"/>
              </w:rPr>
              <w:t xml:space="preserve"> for a list of not fewer than five (5) nominees and, on receipt of such list, the Parties shall alternately strike names therefrom, and the last remaining nominee on the list shall be the sole arbitrator for the matter in dispute.  If the last remaining nominee has not been determined in this manner within sixty (60) days of the date of the list, </w:t>
            </w:r>
            <w:r w:rsidRPr="000C638F">
              <w:rPr>
                <w:rFonts w:ascii="Book Antiqua" w:hAnsi="Book Antiqua" w:cs="Times New Roman"/>
                <w:i/>
                <w:color w:val="000000" w:themeColor="text1"/>
              </w:rPr>
              <w:t>[insert the name of the same professional body as above]</w:t>
            </w:r>
            <w:r w:rsidRPr="000C638F">
              <w:rPr>
                <w:rFonts w:ascii="Book Antiqua" w:hAnsi="Book Antiqua" w:cs="Times New Roman"/>
                <w:color w:val="000000" w:themeColor="text1"/>
              </w:rPr>
              <w:t xml:space="preserve"> shall appoint, upon the request of either Party and from such list or otherwise, a sole arbitrator for the matter in dispute.</w:t>
            </w:r>
          </w:p>
          <w:p w:rsidR="00437405" w:rsidRPr="000C638F" w:rsidRDefault="00437405" w:rsidP="00437405">
            <w:pPr>
              <w:keepNext/>
              <w:numPr>
                <w:ilvl w:val="12"/>
                <w:numId w:val="0"/>
              </w:numPr>
              <w:tabs>
                <w:tab w:val="left" w:pos="1080"/>
              </w:tabs>
              <w:ind w:left="1080" w:right="-72" w:hanging="540"/>
              <w:jc w:val="both"/>
              <w:rPr>
                <w:rFonts w:ascii="Book Antiqua" w:hAnsi="Book Antiqua" w:cs="Times New Roman"/>
                <w:color w:val="000000" w:themeColor="text1"/>
              </w:rPr>
            </w:pPr>
          </w:p>
          <w:p w:rsidR="00437405" w:rsidRPr="000C638F" w:rsidRDefault="00437405" w:rsidP="00437405">
            <w:pPr>
              <w:numPr>
                <w:ilvl w:val="12"/>
                <w:numId w:val="0"/>
              </w:numPr>
              <w:tabs>
                <w:tab w:val="left" w:pos="1080"/>
              </w:tabs>
              <w:ind w:left="1088" w:right="-74" w:hanging="530"/>
              <w:jc w:val="both"/>
              <w:rPr>
                <w:rFonts w:ascii="Book Antiqua" w:hAnsi="Book Antiqua" w:cs="Times New Roman"/>
                <w:color w:val="000000" w:themeColor="text1"/>
              </w:rPr>
            </w:pPr>
            <w:r w:rsidRPr="000C638F">
              <w:rPr>
                <w:rFonts w:ascii="Book Antiqua" w:hAnsi="Book Antiqua" w:cs="Times New Roman"/>
                <w:color w:val="000000" w:themeColor="text1"/>
              </w:rPr>
              <w:t>(b)</w:t>
            </w:r>
            <w:r w:rsidRPr="000C638F">
              <w:rPr>
                <w:rFonts w:ascii="Book Antiqua" w:hAnsi="Book Antiqua" w:cs="Times New Roman"/>
                <w:color w:val="000000" w:themeColor="text1"/>
              </w:rPr>
              <w:tab/>
              <w:t xml:space="preserve">Where the Parties do not agree that the dispute concerns a technical matter, the Employer and the Consultant shall each appoint one (1) arbitrator, and these two arbitrators shall jointly appoint a third arbitrator, who shall chair the arbitration panel.  If the arbitrators named by the Parties do not succeed in appointing a third arbitrator within thirty (30) days after the latter of the two (2) arbitrators named by the Parties has been appointed, the third arbitrator shall, at the request of either Party, be appointed by </w:t>
            </w:r>
            <w:r w:rsidRPr="000C638F">
              <w:rPr>
                <w:rFonts w:ascii="Book Antiqua" w:hAnsi="Book Antiqua" w:cs="Times New Roman"/>
                <w:i/>
                <w:color w:val="000000" w:themeColor="text1"/>
              </w:rPr>
              <w:t>[name an appropriate international appointing authority, e.g., the Secretary General of the Permanent Court of Arbitration, The Hague; the Secretary General of the International Centre for Settlement of Investment Disputes, Washington, D.C.; the International Chamber of Commerce, Paris; etc.]</w:t>
            </w:r>
            <w:r w:rsidRPr="000C638F">
              <w:rPr>
                <w:rFonts w:ascii="Book Antiqua" w:hAnsi="Book Antiqua" w:cs="Times New Roman"/>
                <w:color w:val="000000" w:themeColor="text1"/>
              </w:rPr>
              <w:t>.</w:t>
            </w:r>
          </w:p>
          <w:p w:rsidR="00437405" w:rsidRPr="000C638F" w:rsidRDefault="00437405" w:rsidP="00437405">
            <w:pPr>
              <w:numPr>
                <w:ilvl w:val="12"/>
                <w:numId w:val="0"/>
              </w:numPr>
              <w:tabs>
                <w:tab w:val="left" w:pos="1080"/>
              </w:tabs>
              <w:ind w:left="1088" w:right="-74" w:hanging="530"/>
              <w:jc w:val="both"/>
              <w:rPr>
                <w:rFonts w:ascii="Book Antiqua" w:hAnsi="Book Antiqua" w:cs="Times New Roman"/>
                <w:color w:val="000000" w:themeColor="text1"/>
              </w:rPr>
            </w:pPr>
          </w:p>
          <w:p w:rsidR="00437405" w:rsidRPr="000C638F" w:rsidRDefault="00437405" w:rsidP="00437405">
            <w:pPr>
              <w:keepNext/>
              <w:numPr>
                <w:ilvl w:val="12"/>
                <w:numId w:val="0"/>
              </w:numPr>
              <w:tabs>
                <w:tab w:val="left" w:pos="1080"/>
              </w:tabs>
              <w:ind w:left="1080" w:right="-72" w:hanging="540"/>
              <w:jc w:val="both"/>
              <w:rPr>
                <w:rFonts w:ascii="Book Antiqua" w:hAnsi="Book Antiqua" w:cs="Times New Roman"/>
                <w:color w:val="000000" w:themeColor="text1"/>
              </w:rPr>
            </w:pPr>
            <w:r w:rsidRPr="000C638F">
              <w:rPr>
                <w:rFonts w:ascii="Book Antiqua" w:hAnsi="Book Antiqua" w:cs="Times New Roman"/>
                <w:color w:val="000000" w:themeColor="text1"/>
              </w:rPr>
              <w:t>(c)</w:t>
            </w:r>
            <w:r w:rsidRPr="000C638F">
              <w:rPr>
                <w:rFonts w:ascii="Book Antiqua" w:hAnsi="Book Antiqua" w:cs="Times New Roman"/>
                <w:color w:val="000000" w:themeColor="text1"/>
              </w:rPr>
              <w:tab/>
              <w:t xml:space="preserve">If, in a dispute subject to paragraph (b) above, one Party fails to appoint its arbitrator within thirty (30) days after the other Party has appointed its arbitrator, the Party which has named an arbitrator may apply to the </w:t>
            </w:r>
            <w:r w:rsidRPr="000C638F">
              <w:rPr>
                <w:rFonts w:ascii="Book Antiqua" w:hAnsi="Book Antiqua" w:cs="Times New Roman"/>
                <w:i/>
                <w:color w:val="000000" w:themeColor="text1"/>
              </w:rPr>
              <w:t xml:space="preserve">[name the </w:t>
            </w:r>
            <w:r w:rsidRPr="000C638F">
              <w:rPr>
                <w:rFonts w:ascii="Book Antiqua" w:hAnsi="Book Antiqua" w:cs="Times New Roman"/>
                <w:i/>
                <w:color w:val="000000" w:themeColor="text1"/>
              </w:rPr>
              <w:lastRenderedPageBreak/>
              <w:t>same appointing authority as in said paragraph (b)]</w:t>
            </w:r>
            <w:r w:rsidRPr="000C638F">
              <w:rPr>
                <w:rFonts w:ascii="Book Antiqua" w:hAnsi="Book Antiqua" w:cs="Times New Roman"/>
                <w:color w:val="000000" w:themeColor="text1"/>
              </w:rPr>
              <w:t xml:space="preserve"> to appoint a sole arbitrator for the matter in dispute, and the arbitrator appointed pursuant to such application shall be the sole arbitrator for that dispute.</w:t>
            </w:r>
          </w:p>
        </w:tc>
      </w:tr>
      <w:tr w:rsidR="00437405" w:rsidRPr="000C638F" w:rsidTr="00437405">
        <w:tc>
          <w:tcPr>
            <w:tcW w:w="1980" w:type="dxa"/>
            <w:tcMar>
              <w:top w:w="85" w:type="dxa"/>
              <w:bottom w:w="142" w:type="dxa"/>
              <w:right w:w="170" w:type="dxa"/>
            </w:tcMar>
          </w:tcPr>
          <w:p w:rsidR="00437405" w:rsidRPr="000C638F" w:rsidRDefault="00437405" w:rsidP="00437405">
            <w:pPr>
              <w:pStyle w:val="Heading6"/>
              <w:rPr>
                <w:rFonts w:ascii="Book Antiqua" w:hAnsi="Book Antiqua" w:cs="Times New Roman"/>
                <w:color w:val="000000" w:themeColor="text1"/>
              </w:rPr>
            </w:pPr>
          </w:p>
        </w:tc>
        <w:tc>
          <w:tcPr>
            <w:tcW w:w="7020" w:type="dxa"/>
            <w:tcMar>
              <w:top w:w="85" w:type="dxa"/>
              <w:bottom w:w="142" w:type="dxa"/>
              <w:right w:w="170" w:type="dxa"/>
            </w:tcMar>
          </w:tcPr>
          <w:p w:rsidR="00437405" w:rsidRPr="000C638F" w:rsidRDefault="00437405" w:rsidP="00437405">
            <w:pPr>
              <w:keepNext/>
              <w:numPr>
                <w:ilvl w:val="12"/>
                <w:numId w:val="0"/>
              </w:numPr>
              <w:tabs>
                <w:tab w:val="left" w:pos="540"/>
              </w:tabs>
              <w:ind w:left="540" w:right="-72" w:hanging="540"/>
              <w:jc w:val="both"/>
              <w:rPr>
                <w:rFonts w:ascii="Book Antiqua" w:hAnsi="Book Antiqua" w:cs="Times New Roman"/>
                <w:color w:val="000000" w:themeColor="text1"/>
              </w:rPr>
            </w:pPr>
            <w:r w:rsidRPr="000C638F">
              <w:rPr>
                <w:rFonts w:ascii="Book Antiqua" w:hAnsi="Book Antiqua" w:cs="Times New Roman"/>
                <w:color w:val="000000" w:themeColor="text1"/>
              </w:rPr>
              <w:t>2.</w:t>
            </w:r>
            <w:r w:rsidRPr="000C638F">
              <w:rPr>
                <w:rFonts w:ascii="Book Antiqua" w:hAnsi="Book Antiqua" w:cs="Times New Roman"/>
                <w:color w:val="000000" w:themeColor="text1"/>
              </w:rPr>
              <w:tab/>
            </w:r>
            <w:r w:rsidRPr="000C638F">
              <w:rPr>
                <w:rFonts w:ascii="Book Antiqua" w:hAnsi="Book Antiqua" w:cs="Times New Roman"/>
                <w:color w:val="000000" w:themeColor="text1"/>
                <w:u w:val="single"/>
              </w:rPr>
              <w:t>Rules of Procedure</w:t>
            </w:r>
            <w:r w:rsidRPr="000C638F">
              <w:rPr>
                <w:rFonts w:ascii="Book Antiqua" w:hAnsi="Book Antiqua" w:cs="Times New Roman"/>
                <w:color w:val="000000" w:themeColor="text1"/>
              </w:rPr>
              <w:t>. Except as otherwise stated herein, arbitration proceedings shall be conducted in accordance with the rules of procedure for arbitration of the United Nations Commission on International Trade Law (UNCITRAL) as in force on the date of th</w:t>
            </w:r>
            <w:r w:rsidR="00382C1B">
              <w:rPr>
                <w:rFonts w:ascii="Book Antiqua" w:hAnsi="Book Antiqua" w:cs="Times New Roman"/>
                <w:color w:val="000000" w:themeColor="text1"/>
              </w:rPr>
              <w:t>e</w:t>
            </w:r>
            <w:r w:rsidRPr="000C638F">
              <w:rPr>
                <w:rFonts w:ascii="Book Antiqua" w:hAnsi="Book Antiqua" w:cs="Times New Roman"/>
                <w:color w:val="000000" w:themeColor="text1"/>
              </w:rPr>
              <w:t xml:space="preserve"> </w:t>
            </w:r>
            <w:r w:rsidR="00382C1B">
              <w:rPr>
                <w:rFonts w:ascii="Book Antiqua" w:hAnsi="Book Antiqua" w:cs="Times New Roman"/>
                <w:color w:val="000000" w:themeColor="text1"/>
              </w:rPr>
              <w:t>Framework Agreement</w:t>
            </w:r>
            <w:r w:rsidRPr="000C638F">
              <w:rPr>
                <w:rFonts w:ascii="Book Antiqua" w:hAnsi="Book Antiqua" w:cs="Times New Roman"/>
                <w:color w:val="000000" w:themeColor="text1"/>
              </w:rPr>
              <w:t>.</w:t>
            </w:r>
          </w:p>
          <w:p w:rsidR="00437405" w:rsidRPr="000C638F" w:rsidRDefault="00437405" w:rsidP="00437405">
            <w:pPr>
              <w:keepNext/>
              <w:numPr>
                <w:ilvl w:val="12"/>
                <w:numId w:val="0"/>
              </w:numPr>
              <w:tabs>
                <w:tab w:val="left" w:pos="540"/>
              </w:tabs>
              <w:ind w:left="540" w:right="-72" w:hanging="540"/>
              <w:jc w:val="both"/>
              <w:rPr>
                <w:rFonts w:ascii="Book Antiqua" w:hAnsi="Book Antiqua" w:cs="Times New Roman"/>
                <w:color w:val="000000" w:themeColor="text1"/>
              </w:rPr>
            </w:pPr>
          </w:p>
          <w:p w:rsidR="00437405" w:rsidRPr="000C638F" w:rsidRDefault="00437405" w:rsidP="00437405">
            <w:pPr>
              <w:keepNext/>
              <w:numPr>
                <w:ilvl w:val="12"/>
                <w:numId w:val="0"/>
              </w:numPr>
              <w:tabs>
                <w:tab w:val="left" w:pos="540"/>
              </w:tabs>
              <w:ind w:left="540" w:right="-72" w:hanging="540"/>
              <w:jc w:val="both"/>
              <w:rPr>
                <w:rFonts w:ascii="Book Antiqua" w:hAnsi="Book Antiqua" w:cs="Times New Roman"/>
                <w:color w:val="000000" w:themeColor="text1"/>
              </w:rPr>
            </w:pPr>
            <w:r w:rsidRPr="000C638F">
              <w:rPr>
                <w:rFonts w:ascii="Book Antiqua" w:hAnsi="Book Antiqua" w:cs="Times New Roman"/>
                <w:color w:val="000000" w:themeColor="text1"/>
              </w:rPr>
              <w:t>3.</w:t>
            </w:r>
            <w:r w:rsidRPr="000C638F">
              <w:rPr>
                <w:rFonts w:ascii="Book Antiqua" w:hAnsi="Book Antiqua" w:cs="Times New Roman"/>
                <w:color w:val="000000" w:themeColor="text1"/>
              </w:rPr>
              <w:tab/>
            </w:r>
            <w:r w:rsidRPr="000C638F">
              <w:rPr>
                <w:rFonts w:ascii="Book Antiqua" w:hAnsi="Book Antiqua" w:cs="Times New Roman"/>
                <w:color w:val="000000" w:themeColor="text1"/>
                <w:u w:val="single"/>
              </w:rPr>
              <w:t>Substitute Arbitrators</w:t>
            </w:r>
            <w:r w:rsidRPr="000C638F">
              <w:rPr>
                <w:rFonts w:ascii="Book Antiqua" w:hAnsi="Book Antiqua" w:cs="Times New Roman"/>
                <w:color w:val="000000" w:themeColor="text1"/>
              </w:rPr>
              <w:t>.  If for any reason an arbitrator is unable to perform his/her function, a substitute shall be appointed in the same manner as the original arbitrator.</w:t>
            </w:r>
          </w:p>
          <w:p w:rsidR="00437405" w:rsidRPr="000C638F" w:rsidRDefault="00437405" w:rsidP="00437405">
            <w:pPr>
              <w:keepNext/>
              <w:numPr>
                <w:ilvl w:val="12"/>
                <w:numId w:val="0"/>
              </w:numPr>
              <w:tabs>
                <w:tab w:val="left" w:pos="540"/>
              </w:tabs>
              <w:ind w:left="540" w:right="-72" w:hanging="540"/>
              <w:jc w:val="both"/>
              <w:rPr>
                <w:rFonts w:ascii="Book Antiqua" w:hAnsi="Book Antiqua" w:cs="Times New Roman"/>
                <w:color w:val="000000" w:themeColor="text1"/>
              </w:rPr>
            </w:pPr>
          </w:p>
          <w:p w:rsidR="00437405" w:rsidRPr="000C638F" w:rsidRDefault="00437405" w:rsidP="00437405">
            <w:pPr>
              <w:numPr>
                <w:ilvl w:val="12"/>
                <w:numId w:val="0"/>
              </w:numPr>
              <w:tabs>
                <w:tab w:val="left" w:pos="540"/>
              </w:tabs>
              <w:ind w:left="540" w:right="-72" w:hanging="540"/>
              <w:jc w:val="both"/>
              <w:rPr>
                <w:rFonts w:ascii="Book Antiqua" w:hAnsi="Book Antiqua" w:cs="Times New Roman"/>
                <w:color w:val="000000" w:themeColor="text1"/>
              </w:rPr>
            </w:pPr>
            <w:r w:rsidRPr="000C638F">
              <w:rPr>
                <w:rFonts w:ascii="Book Antiqua" w:hAnsi="Book Antiqua" w:cs="Times New Roman"/>
                <w:color w:val="000000" w:themeColor="text1"/>
              </w:rPr>
              <w:t>4.</w:t>
            </w:r>
            <w:r w:rsidRPr="000C638F">
              <w:rPr>
                <w:rFonts w:ascii="Book Antiqua" w:hAnsi="Book Antiqua" w:cs="Times New Roman"/>
                <w:color w:val="000000" w:themeColor="text1"/>
              </w:rPr>
              <w:tab/>
            </w:r>
            <w:r w:rsidRPr="000C638F">
              <w:rPr>
                <w:rFonts w:ascii="Book Antiqua" w:hAnsi="Book Antiqua" w:cs="Times New Roman"/>
                <w:color w:val="000000" w:themeColor="text1"/>
                <w:u w:val="single"/>
              </w:rPr>
              <w:t>Nationality and Qualifications of Arbitrators</w:t>
            </w:r>
            <w:r w:rsidRPr="000C638F">
              <w:rPr>
                <w:rFonts w:ascii="Book Antiqua" w:hAnsi="Book Antiqua" w:cs="Times New Roman"/>
                <w:color w:val="000000" w:themeColor="text1"/>
              </w:rPr>
              <w:t>.  The sole arbitrator or the third arbitrator appointed pursuant to paragraphs 1(a) through 1(c) above shall be an internationally recognized legal or technical expert with extensive experience in relation to the matter in dispute and shall not be a national of the Consultant’s home country [</w:t>
            </w:r>
            <w:r w:rsidRPr="000C638F">
              <w:rPr>
                <w:rFonts w:ascii="Book Antiqua" w:hAnsi="Book Antiqua" w:cs="Times New Roman"/>
                <w:i/>
                <w:color w:val="000000" w:themeColor="text1"/>
              </w:rPr>
              <w:t xml:space="preserve">Note:  </w:t>
            </w:r>
            <w:r w:rsidRPr="000C638F">
              <w:rPr>
                <w:rFonts w:ascii="Book Antiqua" w:hAnsi="Book Antiqua" w:cs="Times New Roman"/>
                <w:color w:val="000000" w:themeColor="text1"/>
              </w:rPr>
              <w:t>If the Consultant consists of more than one entity, add</w:t>
            </w:r>
            <w:r w:rsidRPr="000C638F">
              <w:rPr>
                <w:rFonts w:ascii="Book Antiqua" w:hAnsi="Book Antiqua" w:cs="Times New Roman"/>
                <w:i/>
                <w:color w:val="000000" w:themeColor="text1"/>
              </w:rPr>
              <w:t>:</w:t>
            </w:r>
            <w:r w:rsidRPr="000C638F">
              <w:rPr>
                <w:rFonts w:ascii="Book Antiqua" w:hAnsi="Book Antiqua" w:cs="Times New Roman"/>
                <w:color w:val="000000" w:themeColor="text1"/>
              </w:rPr>
              <w:t xml:space="preserve">  or of the home country of any of their members or Parties] or of the Government’s country.  For the purposes of this Clause, “home country” means any of:</w:t>
            </w:r>
          </w:p>
          <w:p w:rsidR="00437405" w:rsidRPr="000C638F" w:rsidRDefault="00437405" w:rsidP="00437405">
            <w:pPr>
              <w:keepNext/>
              <w:numPr>
                <w:ilvl w:val="12"/>
                <w:numId w:val="0"/>
              </w:numPr>
              <w:tabs>
                <w:tab w:val="left" w:pos="540"/>
              </w:tabs>
              <w:ind w:left="540" w:right="-72" w:hanging="540"/>
              <w:jc w:val="both"/>
              <w:rPr>
                <w:rFonts w:ascii="Book Antiqua" w:hAnsi="Book Antiqua" w:cs="Times New Roman"/>
                <w:color w:val="000000" w:themeColor="text1"/>
              </w:rPr>
            </w:pPr>
          </w:p>
          <w:p w:rsidR="00437405" w:rsidRPr="000C638F" w:rsidRDefault="00437405" w:rsidP="00437405">
            <w:pPr>
              <w:numPr>
                <w:ilvl w:val="12"/>
                <w:numId w:val="0"/>
              </w:numPr>
              <w:tabs>
                <w:tab w:val="left" w:pos="1080"/>
              </w:tabs>
              <w:ind w:left="1080" w:right="-72" w:hanging="540"/>
              <w:jc w:val="both"/>
              <w:rPr>
                <w:rFonts w:ascii="Book Antiqua" w:hAnsi="Book Antiqua" w:cs="Times New Roman"/>
                <w:color w:val="000000" w:themeColor="text1"/>
              </w:rPr>
            </w:pPr>
            <w:r w:rsidRPr="000C638F">
              <w:rPr>
                <w:rFonts w:ascii="Book Antiqua" w:hAnsi="Book Antiqua" w:cs="Times New Roman"/>
                <w:color w:val="000000" w:themeColor="text1"/>
              </w:rPr>
              <w:t>(a)</w:t>
            </w:r>
            <w:r w:rsidRPr="000C638F">
              <w:rPr>
                <w:rFonts w:ascii="Book Antiqua" w:hAnsi="Book Antiqua" w:cs="Times New Roman"/>
                <w:color w:val="000000" w:themeColor="text1"/>
              </w:rPr>
              <w:tab/>
              <w:t>the country of incorporation of the Consultant [</w:t>
            </w:r>
            <w:r w:rsidRPr="000C638F">
              <w:rPr>
                <w:rFonts w:ascii="Book Antiqua" w:hAnsi="Book Antiqua" w:cs="Times New Roman"/>
                <w:i/>
                <w:color w:val="000000" w:themeColor="text1"/>
              </w:rPr>
              <w:t xml:space="preserve">Note: </w:t>
            </w:r>
            <w:r w:rsidRPr="000C638F">
              <w:rPr>
                <w:rFonts w:ascii="Book Antiqua" w:hAnsi="Book Antiqua" w:cs="Times New Roman"/>
                <w:color w:val="000000" w:themeColor="text1"/>
              </w:rPr>
              <w:t>If the Consultant consists of more than one entity, add</w:t>
            </w:r>
            <w:r w:rsidRPr="000C638F">
              <w:rPr>
                <w:rFonts w:ascii="Book Antiqua" w:hAnsi="Book Antiqua" w:cs="Times New Roman"/>
                <w:i/>
                <w:color w:val="000000" w:themeColor="text1"/>
              </w:rPr>
              <w:t>:</w:t>
            </w:r>
            <w:r w:rsidRPr="000C638F">
              <w:rPr>
                <w:rFonts w:ascii="Book Antiqua" w:hAnsi="Book Antiqua" w:cs="Times New Roman"/>
                <w:color w:val="000000" w:themeColor="text1"/>
              </w:rPr>
              <w:t xml:space="preserve"> or of any of their members or Parties]; or</w:t>
            </w:r>
          </w:p>
          <w:p w:rsidR="00437405" w:rsidRPr="000C638F" w:rsidRDefault="00437405" w:rsidP="00437405">
            <w:pPr>
              <w:numPr>
                <w:ilvl w:val="12"/>
                <w:numId w:val="0"/>
              </w:numPr>
              <w:tabs>
                <w:tab w:val="left" w:pos="1080"/>
              </w:tabs>
              <w:ind w:left="1080" w:right="-72" w:hanging="540"/>
              <w:jc w:val="both"/>
              <w:rPr>
                <w:rFonts w:ascii="Book Antiqua" w:hAnsi="Book Antiqua" w:cs="Times New Roman"/>
                <w:color w:val="000000" w:themeColor="text1"/>
              </w:rPr>
            </w:pPr>
          </w:p>
          <w:p w:rsidR="00437405" w:rsidRPr="000C638F" w:rsidRDefault="00437405" w:rsidP="00437405">
            <w:pPr>
              <w:numPr>
                <w:ilvl w:val="12"/>
                <w:numId w:val="0"/>
              </w:numPr>
              <w:tabs>
                <w:tab w:val="left" w:pos="1080"/>
              </w:tabs>
              <w:ind w:left="1080" w:right="-72" w:hanging="540"/>
              <w:jc w:val="both"/>
              <w:rPr>
                <w:rFonts w:ascii="Book Antiqua" w:hAnsi="Book Antiqua" w:cs="Times New Roman"/>
                <w:color w:val="000000" w:themeColor="text1"/>
              </w:rPr>
            </w:pPr>
            <w:r w:rsidRPr="000C638F">
              <w:rPr>
                <w:rFonts w:ascii="Book Antiqua" w:hAnsi="Book Antiqua" w:cs="Times New Roman"/>
                <w:color w:val="000000" w:themeColor="text1"/>
              </w:rPr>
              <w:t>(b)</w:t>
            </w:r>
            <w:r w:rsidRPr="000C638F">
              <w:rPr>
                <w:rFonts w:ascii="Book Antiqua" w:hAnsi="Book Antiqua" w:cs="Times New Roman"/>
                <w:color w:val="000000" w:themeColor="text1"/>
              </w:rPr>
              <w:tab/>
              <w:t xml:space="preserve">the country in which the Consultant’s [or any of their members’ or Parties’] principal place of business is located; or </w:t>
            </w:r>
          </w:p>
          <w:p w:rsidR="00437405" w:rsidRPr="000C638F" w:rsidRDefault="00437405" w:rsidP="00437405">
            <w:pPr>
              <w:numPr>
                <w:ilvl w:val="12"/>
                <w:numId w:val="0"/>
              </w:numPr>
              <w:tabs>
                <w:tab w:val="left" w:pos="1080"/>
              </w:tabs>
              <w:ind w:left="1080" w:right="-72" w:hanging="540"/>
              <w:jc w:val="both"/>
              <w:rPr>
                <w:rFonts w:ascii="Book Antiqua" w:hAnsi="Book Antiqua" w:cs="Times New Roman"/>
                <w:color w:val="000000" w:themeColor="text1"/>
              </w:rPr>
            </w:pPr>
          </w:p>
          <w:p w:rsidR="00437405" w:rsidRPr="000C638F" w:rsidRDefault="00437405" w:rsidP="00437405">
            <w:pPr>
              <w:numPr>
                <w:ilvl w:val="12"/>
                <w:numId w:val="0"/>
              </w:numPr>
              <w:tabs>
                <w:tab w:val="left" w:pos="1080"/>
              </w:tabs>
              <w:ind w:left="1080" w:right="-72" w:hanging="540"/>
              <w:jc w:val="both"/>
              <w:rPr>
                <w:rFonts w:ascii="Book Antiqua" w:hAnsi="Book Antiqua" w:cs="Times New Roman"/>
                <w:color w:val="000000" w:themeColor="text1"/>
              </w:rPr>
            </w:pPr>
            <w:r w:rsidRPr="000C638F">
              <w:rPr>
                <w:rFonts w:ascii="Book Antiqua" w:hAnsi="Book Antiqua" w:cs="Times New Roman"/>
                <w:color w:val="000000" w:themeColor="text1"/>
              </w:rPr>
              <w:t>(c)</w:t>
            </w:r>
            <w:r w:rsidRPr="000C638F">
              <w:rPr>
                <w:rFonts w:ascii="Book Antiqua" w:hAnsi="Book Antiqua" w:cs="Times New Roman"/>
                <w:color w:val="000000" w:themeColor="text1"/>
              </w:rPr>
              <w:tab/>
              <w:t>the country of nationality of a majority of the Consultant’s [or of any members’ or Parties’] shareholders; or</w:t>
            </w:r>
          </w:p>
          <w:p w:rsidR="00437405" w:rsidRPr="000C638F" w:rsidRDefault="00437405" w:rsidP="00437405">
            <w:pPr>
              <w:numPr>
                <w:ilvl w:val="12"/>
                <w:numId w:val="0"/>
              </w:numPr>
              <w:tabs>
                <w:tab w:val="left" w:pos="1080"/>
              </w:tabs>
              <w:ind w:left="1080" w:right="-72" w:hanging="540"/>
              <w:jc w:val="both"/>
              <w:rPr>
                <w:rFonts w:ascii="Book Antiqua" w:hAnsi="Book Antiqua" w:cs="Times New Roman"/>
                <w:color w:val="000000" w:themeColor="text1"/>
              </w:rPr>
            </w:pPr>
          </w:p>
          <w:p w:rsidR="00437405" w:rsidRPr="000C638F" w:rsidRDefault="00437405" w:rsidP="00437405">
            <w:pPr>
              <w:numPr>
                <w:ilvl w:val="12"/>
                <w:numId w:val="0"/>
              </w:numPr>
              <w:tabs>
                <w:tab w:val="left" w:pos="1080"/>
              </w:tabs>
              <w:ind w:left="1080" w:right="-72" w:hanging="540"/>
              <w:jc w:val="both"/>
              <w:rPr>
                <w:rFonts w:ascii="Book Antiqua" w:hAnsi="Book Antiqua" w:cs="Times New Roman"/>
                <w:color w:val="000000" w:themeColor="text1"/>
              </w:rPr>
            </w:pPr>
            <w:r w:rsidRPr="000C638F">
              <w:rPr>
                <w:rFonts w:ascii="Book Antiqua" w:hAnsi="Book Antiqua" w:cs="Times New Roman"/>
                <w:color w:val="000000" w:themeColor="text1"/>
              </w:rPr>
              <w:lastRenderedPageBreak/>
              <w:t>(d)</w:t>
            </w:r>
            <w:r w:rsidRPr="000C638F">
              <w:rPr>
                <w:rFonts w:ascii="Book Antiqua" w:hAnsi="Book Antiqua" w:cs="Times New Roman"/>
                <w:color w:val="000000" w:themeColor="text1"/>
              </w:rPr>
              <w:tab/>
              <w:t>the country of nationality of the Sub-consultants concerned, where the dispute involves a subcontract.</w:t>
            </w:r>
          </w:p>
          <w:p w:rsidR="00437405" w:rsidRPr="000C638F" w:rsidRDefault="00437405" w:rsidP="00437405">
            <w:pPr>
              <w:numPr>
                <w:ilvl w:val="12"/>
                <w:numId w:val="0"/>
              </w:numPr>
              <w:tabs>
                <w:tab w:val="left" w:pos="1080"/>
              </w:tabs>
              <w:ind w:left="1080" w:right="-72" w:hanging="540"/>
              <w:jc w:val="both"/>
              <w:rPr>
                <w:rFonts w:ascii="Book Antiqua" w:hAnsi="Book Antiqua" w:cs="Times New Roman"/>
                <w:color w:val="000000" w:themeColor="text1"/>
              </w:rPr>
            </w:pPr>
          </w:p>
        </w:tc>
      </w:tr>
      <w:tr w:rsidR="00437405" w:rsidRPr="000C638F" w:rsidTr="00437405">
        <w:tc>
          <w:tcPr>
            <w:tcW w:w="1980" w:type="dxa"/>
            <w:tcMar>
              <w:top w:w="85" w:type="dxa"/>
              <w:bottom w:w="142" w:type="dxa"/>
              <w:right w:w="170" w:type="dxa"/>
            </w:tcMar>
          </w:tcPr>
          <w:p w:rsidR="00437405" w:rsidRPr="000C638F" w:rsidRDefault="00437405" w:rsidP="00437405">
            <w:pPr>
              <w:pStyle w:val="Heading6"/>
              <w:rPr>
                <w:rFonts w:ascii="Book Antiqua" w:hAnsi="Book Antiqua" w:cs="Times New Roman"/>
                <w:color w:val="000000" w:themeColor="text1"/>
              </w:rPr>
            </w:pPr>
          </w:p>
        </w:tc>
        <w:tc>
          <w:tcPr>
            <w:tcW w:w="7020" w:type="dxa"/>
            <w:tcMar>
              <w:top w:w="85" w:type="dxa"/>
              <w:bottom w:w="142" w:type="dxa"/>
              <w:right w:w="170" w:type="dxa"/>
            </w:tcMar>
          </w:tcPr>
          <w:p w:rsidR="00437405" w:rsidRPr="000C638F" w:rsidRDefault="00437405" w:rsidP="00437405">
            <w:pPr>
              <w:numPr>
                <w:ilvl w:val="12"/>
                <w:numId w:val="0"/>
              </w:numPr>
              <w:tabs>
                <w:tab w:val="left" w:pos="540"/>
              </w:tabs>
              <w:ind w:left="540" w:right="-72" w:hanging="540"/>
              <w:jc w:val="both"/>
              <w:rPr>
                <w:rFonts w:ascii="Book Antiqua" w:hAnsi="Book Antiqua" w:cs="Times New Roman"/>
                <w:color w:val="000000" w:themeColor="text1"/>
              </w:rPr>
            </w:pPr>
            <w:r w:rsidRPr="000C638F">
              <w:rPr>
                <w:rFonts w:ascii="Book Antiqua" w:hAnsi="Book Antiqua" w:cs="Times New Roman"/>
                <w:color w:val="000000" w:themeColor="text1"/>
              </w:rPr>
              <w:t>5.</w:t>
            </w:r>
            <w:r w:rsidRPr="000C638F">
              <w:rPr>
                <w:rFonts w:ascii="Book Antiqua" w:hAnsi="Book Antiqua" w:cs="Times New Roman"/>
                <w:color w:val="000000" w:themeColor="text1"/>
              </w:rPr>
              <w:tab/>
            </w:r>
            <w:r w:rsidRPr="000C638F">
              <w:rPr>
                <w:rFonts w:ascii="Book Antiqua" w:hAnsi="Book Antiqua" w:cs="Times New Roman"/>
                <w:color w:val="000000" w:themeColor="text1"/>
                <w:u w:val="single"/>
              </w:rPr>
              <w:t>Miscellaneous</w:t>
            </w:r>
            <w:r w:rsidRPr="000C638F">
              <w:rPr>
                <w:rFonts w:ascii="Book Antiqua" w:hAnsi="Book Antiqua" w:cs="Times New Roman"/>
                <w:color w:val="000000" w:themeColor="text1"/>
              </w:rPr>
              <w:t>.  In any arbitration proceeding hereunder:</w:t>
            </w:r>
          </w:p>
          <w:p w:rsidR="00437405" w:rsidRPr="000C638F" w:rsidRDefault="00437405" w:rsidP="00437405">
            <w:pPr>
              <w:pStyle w:val="BodyText"/>
              <w:numPr>
                <w:ilvl w:val="12"/>
                <w:numId w:val="0"/>
              </w:numPr>
              <w:spacing w:after="0"/>
              <w:rPr>
                <w:rFonts w:ascii="Book Antiqua" w:hAnsi="Book Antiqua" w:cs="Times New Roman"/>
                <w:color w:val="000000" w:themeColor="text1"/>
              </w:rPr>
            </w:pPr>
          </w:p>
          <w:p w:rsidR="00437405" w:rsidRPr="000C638F" w:rsidRDefault="00437405" w:rsidP="00437405">
            <w:pPr>
              <w:numPr>
                <w:ilvl w:val="12"/>
                <w:numId w:val="0"/>
              </w:numPr>
              <w:tabs>
                <w:tab w:val="left" w:pos="1080"/>
              </w:tabs>
              <w:ind w:left="1080" w:right="-72" w:hanging="540"/>
              <w:jc w:val="both"/>
              <w:rPr>
                <w:rFonts w:ascii="Book Antiqua" w:hAnsi="Book Antiqua" w:cs="Times New Roman"/>
                <w:color w:val="000000" w:themeColor="text1"/>
              </w:rPr>
            </w:pPr>
            <w:r w:rsidRPr="000C638F">
              <w:rPr>
                <w:rFonts w:ascii="Book Antiqua" w:hAnsi="Book Antiqua" w:cs="Times New Roman"/>
                <w:color w:val="000000" w:themeColor="text1"/>
              </w:rPr>
              <w:t>(a)</w:t>
            </w:r>
            <w:r w:rsidRPr="000C638F">
              <w:rPr>
                <w:rFonts w:ascii="Book Antiqua" w:hAnsi="Book Antiqua" w:cs="Times New Roman"/>
                <w:color w:val="000000" w:themeColor="text1"/>
              </w:rPr>
              <w:tab/>
              <w:t xml:space="preserve">proceedings shall, unless otherwise agreed by the Parties, be held in </w:t>
            </w:r>
            <w:r w:rsidRPr="000C638F">
              <w:rPr>
                <w:rFonts w:ascii="Book Antiqua" w:hAnsi="Book Antiqua" w:cs="Times New Roman"/>
                <w:i/>
                <w:color w:val="000000" w:themeColor="text1"/>
              </w:rPr>
              <w:t>[select a country which is neither The Republic of Ghana nor the Consultant’s country]</w:t>
            </w:r>
            <w:r w:rsidRPr="000C638F">
              <w:rPr>
                <w:rFonts w:ascii="Book Antiqua" w:hAnsi="Book Antiqua" w:cs="Times New Roman"/>
                <w:color w:val="000000" w:themeColor="text1"/>
              </w:rPr>
              <w:t>;</w:t>
            </w:r>
          </w:p>
          <w:p w:rsidR="00437405" w:rsidRPr="000C638F" w:rsidRDefault="00437405" w:rsidP="00437405">
            <w:pPr>
              <w:numPr>
                <w:ilvl w:val="12"/>
                <w:numId w:val="0"/>
              </w:numPr>
              <w:tabs>
                <w:tab w:val="left" w:pos="1080"/>
              </w:tabs>
              <w:ind w:left="1080" w:right="-72" w:hanging="540"/>
              <w:jc w:val="both"/>
              <w:rPr>
                <w:rFonts w:ascii="Book Antiqua" w:hAnsi="Book Antiqua" w:cs="Times New Roman"/>
                <w:color w:val="000000" w:themeColor="text1"/>
              </w:rPr>
            </w:pPr>
          </w:p>
          <w:p w:rsidR="00437405" w:rsidRPr="000C638F" w:rsidRDefault="00437405" w:rsidP="00437405">
            <w:pPr>
              <w:numPr>
                <w:ilvl w:val="12"/>
                <w:numId w:val="0"/>
              </w:numPr>
              <w:tabs>
                <w:tab w:val="left" w:pos="1080"/>
              </w:tabs>
              <w:ind w:left="1094" w:right="-72" w:hanging="547"/>
              <w:jc w:val="both"/>
              <w:rPr>
                <w:rFonts w:ascii="Book Antiqua" w:hAnsi="Book Antiqua" w:cs="Times New Roman"/>
                <w:color w:val="000000" w:themeColor="text1"/>
              </w:rPr>
            </w:pPr>
            <w:r w:rsidRPr="000C638F">
              <w:rPr>
                <w:rFonts w:ascii="Book Antiqua" w:hAnsi="Book Antiqua" w:cs="Times New Roman"/>
                <w:color w:val="000000" w:themeColor="text1"/>
              </w:rPr>
              <w:t>(b)</w:t>
            </w:r>
            <w:r w:rsidRPr="000C638F">
              <w:rPr>
                <w:rFonts w:ascii="Book Antiqua" w:hAnsi="Book Antiqua" w:cs="Times New Roman"/>
                <w:color w:val="000000" w:themeColor="text1"/>
              </w:rPr>
              <w:tab/>
              <w:t xml:space="preserve">the </w:t>
            </w:r>
            <w:r w:rsidRPr="000C638F">
              <w:rPr>
                <w:rFonts w:ascii="Book Antiqua" w:hAnsi="Book Antiqua" w:cs="Times New Roman"/>
                <w:i/>
                <w:color w:val="000000" w:themeColor="text1"/>
              </w:rPr>
              <w:t>[type of language]</w:t>
            </w:r>
            <w:r w:rsidRPr="000C638F">
              <w:rPr>
                <w:rFonts w:ascii="Book Antiqua" w:hAnsi="Book Antiqua" w:cs="Times New Roman"/>
                <w:color w:val="000000" w:themeColor="text1"/>
              </w:rPr>
              <w:t xml:space="preserve"> language shall be the official language for all purposes; and</w:t>
            </w:r>
          </w:p>
          <w:p w:rsidR="00437405" w:rsidRPr="000C638F" w:rsidRDefault="00437405" w:rsidP="00437405">
            <w:pPr>
              <w:numPr>
                <w:ilvl w:val="12"/>
                <w:numId w:val="0"/>
              </w:numPr>
              <w:tabs>
                <w:tab w:val="left" w:pos="1080"/>
              </w:tabs>
              <w:ind w:left="1080" w:right="-72" w:hanging="540"/>
              <w:jc w:val="both"/>
              <w:rPr>
                <w:rFonts w:ascii="Book Antiqua" w:hAnsi="Book Antiqua" w:cs="Times New Roman"/>
                <w:color w:val="000000" w:themeColor="text1"/>
              </w:rPr>
            </w:pPr>
          </w:p>
          <w:p w:rsidR="00437405" w:rsidRPr="000C638F" w:rsidRDefault="00437405" w:rsidP="00437405">
            <w:pPr>
              <w:numPr>
                <w:ilvl w:val="12"/>
                <w:numId w:val="0"/>
              </w:numPr>
              <w:tabs>
                <w:tab w:val="left" w:pos="1080"/>
              </w:tabs>
              <w:ind w:left="1094" w:right="-72" w:hanging="547"/>
              <w:jc w:val="both"/>
              <w:rPr>
                <w:rFonts w:ascii="Book Antiqua" w:hAnsi="Book Antiqua" w:cs="Times New Roman"/>
                <w:i/>
                <w:iCs/>
                <w:strike/>
                <w:color w:val="000000" w:themeColor="text1"/>
              </w:rPr>
            </w:pPr>
            <w:r w:rsidRPr="000C638F">
              <w:rPr>
                <w:rFonts w:ascii="Book Antiqua" w:hAnsi="Book Antiqua" w:cs="Times New Roman"/>
                <w:color w:val="000000" w:themeColor="text1"/>
              </w:rPr>
              <w:t>(c)</w:t>
            </w:r>
            <w:r w:rsidRPr="000C638F">
              <w:rPr>
                <w:rFonts w:ascii="Book Antiqua" w:hAnsi="Book Antiqua" w:cs="Times New Roman"/>
                <w:color w:val="000000" w:themeColor="text1"/>
              </w:rPr>
              <w:tab/>
              <w:t>the decision of the sole arbitrator or of a majority of the arbitrators (or of the third arbitrator if there is no such majority) shall be final and binding and shall be enforceable in any court of competent jurisdiction, and the Parties hereby waive any objections to or claims of immunity in respect of such enforcement.</w:t>
            </w:r>
          </w:p>
        </w:tc>
      </w:tr>
      <w:tr w:rsidR="00AA05BE" w:rsidRPr="000C638F" w:rsidTr="00437405">
        <w:tc>
          <w:tcPr>
            <w:tcW w:w="1980" w:type="dxa"/>
            <w:tcMar>
              <w:top w:w="85" w:type="dxa"/>
              <w:bottom w:w="142" w:type="dxa"/>
              <w:right w:w="170" w:type="dxa"/>
            </w:tcMar>
          </w:tcPr>
          <w:p w:rsidR="00AA05BE" w:rsidRPr="000C638F" w:rsidRDefault="00AA05BE" w:rsidP="00437405">
            <w:pPr>
              <w:pStyle w:val="Heading6"/>
              <w:rPr>
                <w:rFonts w:ascii="Book Antiqua" w:hAnsi="Book Antiqua" w:cs="Times New Roman"/>
                <w:color w:val="000000" w:themeColor="text1"/>
              </w:rPr>
            </w:pPr>
            <w:r>
              <w:rPr>
                <w:rFonts w:ascii="Book Antiqua" w:hAnsi="Book Antiqua" w:cs="Times New Roman"/>
                <w:color w:val="000000" w:themeColor="text1"/>
              </w:rPr>
              <w:t>59</w:t>
            </w:r>
          </w:p>
        </w:tc>
        <w:tc>
          <w:tcPr>
            <w:tcW w:w="7020" w:type="dxa"/>
            <w:tcMar>
              <w:top w:w="85" w:type="dxa"/>
              <w:bottom w:w="142" w:type="dxa"/>
              <w:right w:w="170" w:type="dxa"/>
            </w:tcMar>
          </w:tcPr>
          <w:p w:rsidR="00AA05BE" w:rsidRPr="00AA05BE" w:rsidRDefault="00AA05BE" w:rsidP="005C7AB5">
            <w:pPr>
              <w:numPr>
                <w:ilvl w:val="12"/>
                <w:numId w:val="0"/>
              </w:numPr>
              <w:tabs>
                <w:tab w:val="left" w:pos="0"/>
              </w:tabs>
              <w:ind w:left="20" w:right="-72" w:hanging="20"/>
              <w:rPr>
                <w:rFonts w:ascii="Book Antiqua" w:hAnsi="Book Antiqua" w:cs="Times New Roman"/>
                <w:color w:val="000000" w:themeColor="text1"/>
              </w:rPr>
            </w:pPr>
            <w:r w:rsidRPr="00AA05BE">
              <w:rPr>
                <w:rFonts w:ascii="Book Antiqua" w:hAnsi="Book Antiqua" w:cs="Times New Roman"/>
                <w:color w:val="000000" w:themeColor="text1"/>
              </w:rPr>
              <w:t xml:space="preserve">The Employer assures the Consultant a minimum (indicate the percentage) of Agreement Price during the life of the FWA. </w:t>
            </w:r>
          </w:p>
          <w:p w:rsidR="00AA05BE" w:rsidRPr="000C638F" w:rsidRDefault="00AA05BE" w:rsidP="005C7AB5">
            <w:pPr>
              <w:numPr>
                <w:ilvl w:val="12"/>
                <w:numId w:val="0"/>
              </w:numPr>
              <w:tabs>
                <w:tab w:val="left" w:pos="540"/>
              </w:tabs>
              <w:ind w:right="-72"/>
              <w:jc w:val="both"/>
              <w:rPr>
                <w:rFonts w:ascii="Book Antiqua" w:hAnsi="Book Antiqua" w:cs="Times New Roman"/>
                <w:color w:val="000000" w:themeColor="text1"/>
              </w:rPr>
            </w:pPr>
          </w:p>
        </w:tc>
      </w:tr>
    </w:tbl>
    <w:p w:rsidR="00437405" w:rsidRPr="000C638F" w:rsidRDefault="00437405" w:rsidP="00430EE9">
      <w:pPr>
        <w:rPr>
          <w:rFonts w:ascii="Book Antiqua" w:hAnsi="Book Antiqua" w:cs="Times New Roman"/>
          <w:color w:val="000000" w:themeColor="text1"/>
        </w:rPr>
      </w:pPr>
    </w:p>
    <w:p w:rsidR="0099727B" w:rsidRPr="000C638F" w:rsidRDefault="0099727B" w:rsidP="00430EE9">
      <w:pPr>
        <w:rPr>
          <w:rFonts w:ascii="Book Antiqua" w:hAnsi="Book Antiqua" w:cs="Times New Roman"/>
          <w:color w:val="000000" w:themeColor="text1"/>
        </w:rPr>
      </w:pPr>
    </w:p>
    <w:p w:rsidR="0099727B" w:rsidRPr="000C638F" w:rsidRDefault="0099727B" w:rsidP="00430EE9">
      <w:pPr>
        <w:rPr>
          <w:rFonts w:ascii="Book Antiqua" w:hAnsi="Book Antiqua" w:cs="Times New Roman"/>
          <w:color w:val="000000" w:themeColor="text1"/>
        </w:rPr>
      </w:pPr>
    </w:p>
    <w:p w:rsidR="004E0BF1" w:rsidRPr="000C638F" w:rsidRDefault="004E0BF1" w:rsidP="00430EE9">
      <w:pPr>
        <w:rPr>
          <w:rFonts w:ascii="Book Antiqua" w:hAnsi="Book Antiqua" w:cs="Times New Roman"/>
          <w:color w:val="000000" w:themeColor="text1"/>
        </w:rPr>
      </w:pPr>
    </w:p>
    <w:p w:rsidR="004E0BF1" w:rsidRPr="000C638F" w:rsidRDefault="004E0BF1" w:rsidP="00430EE9">
      <w:pPr>
        <w:rPr>
          <w:rFonts w:ascii="Book Antiqua" w:hAnsi="Book Antiqua" w:cs="Times New Roman"/>
          <w:color w:val="000000" w:themeColor="text1"/>
        </w:rPr>
      </w:pPr>
    </w:p>
    <w:p w:rsidR="00411C34" w:rsidRPr="000C638F" w:rsidRDefault="00411C34">
      <w:pPr>
        <w:rPr>
          <w:rFonts w:ascii="Book Antiqua" w:hAnsi="Book Antiqua" w:cs="Times New Roman"/>
          <w:color w:val="000000" w:themeColor="text1"/>
        </w:rPr>
      </w:pPr>
    </w:p>
    <w:p w:rsidR="001C63AF" w:rsidRDefault="001C63AF" w:rsidP="001F1659">
      <w:pPr>
        <w:pStyle w:val="Heading1"/>
        <w:rPr>
          <w:rFonts w:ascii="Book Antiqua" w:hAnsi="Book Antiqua"/>
          <w:color w:val="000000" w:themeColor="text1"/>
        </w:rPr>
        <w:sectPr w:rsidR="001C63AF" w:rsidSect="00682E33">
          <w:headerReference w:type="even" r:id="rId35"/>
          <w:headerReference w:type="default" r:id="rId36"/>
          <w:headerReference w:type="first" r:id="rId37"/>
          <w:pgSz w:w="12242" w:h="15842" w:code="1"/>
          <w:pgMar w:top="1440" w:right="1440" w:bottom="1440" w:left="1728" w:header="576" w:footer="576" w:gutter="0"/>
          <w:paperSrc w:first="15" w:other="15"/>
          <w:cols w:space="708"/>
          <w:titlePg/>
          <w:docGrid w:linePitch="360"/>
        </w:sectPr>
      </w:pPr>
      <w:bookmarkStart w:id="273" w:name="_Toc350746358"/>
      <w:bookmarkStart w:id="274" w:name="_Toc350849423"/>
      <w:bookmarkStart w:id="275" w:name="_Toc351343748"/>
      <w:bookmarkStart w:id="276" w:name="_Toc300745683"/>
      <w:bookmarkStart w:id="277" w:name="_Toc300746802"/>
      <w:bookmarkStart w:id="278" w:name="_Toc326063202"/>
    </w:p>
    <w:p w:rsidR="00411C34" w:rsidRPr="000C638F" w:rsidRDefault="00411C34" w:rsidP="001F1659">
      <w:pPr>
        <w:pStyle w:val="Heading1"/>
        <w:rPr>
          <w:rFonts w:ascii="Book Antiqua" w:hAnsi="Book Antiqua"/>
          <w:color w:val="000000" w:themeColor="text1"/>
        </w:rPr>
      </w:pPr>
      <w:bookmarkStart w:id="279" w:name="_Toc409096646"/>
      <w:r w:rsidRPr="000C638F">
        <w:rPr>
          <w:rFonts w:ascii="Book Antiqua" w:hAnsi="Book Antiqua"/>
          <w:color w:val="000000" w:themeColor="text1"/>
        </w:rPr>
        <w:lastRenderedPageBreak/>
        <w:t>Appendices</w:t>
      </w:r>
      <w:bookmarkEnd w:id="273"/>
      <w:bookmarkEnd w:id="274"/>
      <w:bookmarkEnd w:id="275"/>
      <w:bookmarkEnd w:id="276"/>
      <w:bookmarkEnd w:id="277"/>
      <w:bookmarkEnd w:id="278"/>
      <w:bookmarkEnd w:id="279"/>
    </w:p>
    <w:p w:rsidR="0064076A" w:rsidRDefault="0064076A" w:rsidP="0064076A">
      <w:pPr>
        <w:pStyle w:val="A2-Heading2"/>
      </w:pPr>
      <w:bookmarkStart w:id="280" w:name="_Toc409096647"/>
      <w:bookmarkStart w:id="281" w:name="_Toc350849424"/>
      <w:bookmarkStart w:id="282" w:name="_Toc351343749"/>
      <w:bookmarkStart w:id="283" w:name="_Toc300745684"/>
      <w:bookmarkStart w:id="284" w:name="_Toc300746803"/>
      <w:bookmarkStart w:id="285" w:name="_Toc326063203"/>
      <w:r>
        <w:t>Appendix A – Description of Services</w:t>
      </w:r>
      <w:r w:rsidR="00382C1B">
        <w:t>/ Terms of Reference</w:t>
      </w:r>
      <w:bookmarkEnd w:id="280"/>
    </w:p>
    <w:p w:rsidR="0064076A" w:rsidRDefault="0064076A" w:rsidP="0064076A">
      <w:pPr>
        <w:keepNext/>
        <w:numPr>
          <w:ilvl w:val="12"/>
          <w:numId w:val="0"/>
        </w:numPr>
      </w:pPr>
    </w:p>
    <w:p w:rsidR="0064076A" w:rsidRDefault="0064076A" w:rsidP="0064076A">
      <w:pPr>
        <w:jc w:val="both"/>
        <w:rPr>
          <w:i/>
        </w:rPr>
      </w:pPr>
      <w:r>
        <w:rPr>
          <w:b/>
          <w:bCs/>
          <w:i/>
        </w:rPr>
        <w:t>Note:</w:t>
      </w:r>
      <w:r>
        <w:rPr>
          <w:i/>
        </w:rPr>
        <w:t xml:space="preserve">  Give detailed descriptions of the Services to be provided, dates for completion of various tasks, place of performance for different tasks, specific tasks to be approved by Client, etc.</w:t>
      </w:r>
    </w:p>
    <w:p w:rsidR="0064076A" w:rsidRDefault="0064076A" w:rsidP="0064076A">
      <w:pPr>
        <w:numPr>
          <w:ilvl w:val="12"/>
          <w:numId w:val="0"/>
        </w:numPr>
      </w:pPr>
    </w:p>
    <w:p w:rsidR="0064076A" w:rsidRDefault="0064076A" w:rsidP="0064076A">
      <w:pPr>
        <w:numPr>
          <w:ilvl w:val="12"/>
          <w:numId w:val="0"/>
        </w:numPr>
      </w:pPr>
    </w:p>
    <w:p w:rsidR="0064076A" w:rsidRDefault="0064076A" w:rsidP="0064076A">
      <w:pPr>
        <w:pStyle w:val="A2-Heading2"/>
      </w:pPr>
      <w:bookmarkStart w:id="286" w:name="_Toc409096648"/>
      <w:r>
        <w:t>Appendix B - Reporting Requirements</w:t>
      </w:r>
      <w:bookmarkEnd w:id="286"/>
    </w:p>
    <w:p w:rsidR="0064076A" w:rsidRDefault="0064076A" w:rsidP="0064076A">
      <w:pPr>
        <w:keepNext/>
        <w:numPr>
          <w:ilvl w:val="12"/>
          <w:numId w:val="0"/>
        </w:numPr>
      </w:pPr>
    </w:p>
    <w:p w:rsidR="0064076A" w:rsidRDefault="0064076A" w:rsidP="0064076A">
      <w:pPr>
        <w:numPr>
          <w:ilvl w:val="12"/>
          <w:numId w:val="0"/>
        </w:numPr>
        <w:jc w:val="both"/>
        <w:rPr>
          <w:i/>
        </w:rPr>
      </w:pPr>
      <w:r>
        <w:rPr>
          <w:b/>
          <w:bCs/>
          <w:i/>
        </w:rPr>
        <w:t>Note:</w:t>
      </w:r>
      <w:r>
        <w:rPr>
          <w:i/>
        </w:rPr>
        <w:t xml:space="preserve">  List format, frequency, and contents of reports; persons to receive them; dates of submission; etc.  </w:t>
      </w:r>
    </w:p>
    <w:p w:rsidR="0064076A" w:rsidRDefault="0064076A" w:rsidP="0064076A">
      <w:pPr>
        <w:numPr>
          <w:ilvl w:val="12"/>
          <w:numId w:val="0"/>
        </w:numPr>
      </w:pPr>
    </w:p>
    <w:p w:rsidR="0064076A" w:rsidRDefault="0064076A" w:rsidP="0064076A">
      <w:pPr>
        <w:pStyle w:val="A2-Heading2"/>
      </w:pPr>
      <w:bookmarkStart w:id="287" w:name="_Toc409096649"/>
      <w:r>
        <w:t>Appendix C - Key Personnel and Sub-Consultants</w:t>
      </w:r>
      <w:bookmarkEnd w:id="287"/>
    </w:p>
    <w:p w:rsidR="0064076A" w:rsidRDefault="0064076A" w:rsidP="0064076A">
      <w:pPr>
        <w:pStyle w:val="BankNormal"/>
        <w:keepNext/>
        <w:numPr>
          <w:ilvl w:val="12"/>
          <w:numId w:val="0"/>
        </w:numPr>
        <w:spacing w:after="0"/>
        <w:rPr>
          <w:szCs w:val="24"/>
          <w:lang w:val="en-GB" w:eastAsia="it-IT"/>
        </w:rPr>
      </w:pPr>
    </w:p>
    <w:p w:rsidR="0064076A" w:rsidRDefault="0064076A" w:rsidP="0064076A">
      <w:pPr>
        <w:pStyle w:val="Bodytext80"/>
        <w:shd w:val="clear" w:color="auto" w:fill="auto"/>
        <w:spacing w:after="120" w:line="274" w:lineRule="exact"/>
        <w:ind w:left="40" w:right="40" w:firstLine="0"/>
      </w:pPr>
      <w:r>
        <w:rPr>
          <w:rStyle w:val="Bodytext8"/>
        </w:rPr>
        <w:t>[Insert a table based on Form 3F of the Consultant's Technical Proposal andfinalized at the Call-Off Contract's negotiations. Attach the CVs (updated and signed by the respective Key Staff) demonstrating the qualifications of Key Staff.]</w:t>
      </w:r>
    </w:p>
    <w:p w:rsidR="0064076A" w:rsidRDefault="0064076A" w:rsidP="0064076A">
      <w:pPr>
        <w:pStyle w:val="Bodytext80"/>
        <w:shd w:val="clear" w:color="auto" w:fill="auto"/>
        <w:spacing w:after="575" w:line="274" w:lineRule="exact"/>
        <w:ind w:left="40" w:right="340" w:firstLine="0"/>
      </w:pPr>
      <w:r>
        <w:rPr>
          <w:rStyle w:val="Bodytext8"/>
        </w:rPr>
        <w:t>[Note: Specify Hours of Work for Key Staff: List here the hours of work for Key Staff; travel time to/ from the Republic of Ghana; entitlement, if any, to leave pay; public holidays in the Republic of Ghana that may affect Consultant's work; etc. Make sure there is consistency with Form 3I. In particular: one month equals twenty two (22) working (billable) days. One working (billable) day shall be not less than eight (8) working (billable) hours. ]</w:t>
      </w:r>
    </w:p>
    <w:p w:rsidR="0064076A" w:rsidRDefault="0064076A" w:rsidP="0064076A">
      <w:pPr>
        <w:numPr>
          <w:ilvl w:val="12"/>
          <w:numId w:val="0"/>
        </w:numPr>
        <w:rPr>
          <w:spacing w:val="-3"/>
        </w:rPr>
      </w:pPr>
    </w:p>
    <w:p w:rsidR="0064076A" w:rsidRDefault="0064076A" w:rsidP="0064076A">
      <w:pPr>
        <w:pStyle w:val="A2-Heading2"/>
      </w:pPr>
      <w:bookmarkStart w:id="288" w:name="_Toc409096650"/>
      <w:r>
        <w:t>Appendix D - Breakdown of</w:t>
      </w:r>
      <w:r w:rsidR="003B36CE">
        <w:t xml:space="preserve"> </w:t>
      </w:r>
      <w:r w:rsidR="00382C1B">
        <w:t>Contract Price</w:t>
      </w:r>
      <w:bookmarkEnd w:id="288"/>
    </w:p>
    <w:p w:rsidR="0064076A" w:rsidRDefault="0064076A" w:rsidP="0064076A">
      <w:pPr>
        <w:keepNext/>
        <w:numPr>
          <w:ilvl w:val="12"/>
          <w:numId w:val="0"/>
        </w:numPr>
        <w:rPr>
          <w:spacing w:val="-3"/>
        </w:rPr>
      </w:pPr>
    </w:p>
    <w:p w:rsidR="0064076A" w:rsidRDefault="0064076A" w:rsidP="0064076A">
      <w:pPr>
        <w:pStyle w:val="BodyText1"/>
        <w:shd w:val="clear" w:color="auto" w:fill="auto"/>
        <w:spacing w:before="0" w:after="0" w:line="269" w:lineRule="exact"/>
        <w:ind w:left="40" w:right="40" w:firstLine="0"/>
        <w:rPr>
          <w:rStyle w:val="Bodytext0"/>
        </w:rPr>
      </w:pPr>
      <w:r>
        <w:rPr>
          <w:rStyle w:val="Bodytext0"/>
        </w:rPr>
        <w:t>{Insert the table with the unit rates to arrive at the breakdown of the lump-sum price. The table shall be based on</w:t>
      </w:r>
      <w:r>
        <w:rPr>
          <w:rStyle w:val="BodytextItalic"/>
          <w:rFonts w:eastAsiaTheme="minorHAnsi"/>
        </w:rPr>
        <w:t xml:space="preserve"> [Form 4D and Form 4E]</w:t>
      </w:r>
      <w:r>
        <w:rPr>
          <w:rStyle w:val="Bodytext0"/>
        </w:rPr>
        <w:t xml:space="preserve"> of the Consultant's Proposal and reflect any changes agreed at the Call-Off Contract negotiations, if any. The footnote shall list such changes made to</w:t>
      </w:r>
      <w:r>
        <w:rPr>
          <w:rStyle w:val="BodytextItalic"/>
          <w:rFonts w:eastAsiaTheme="minorHAnsi"/>
        </w:rPr>
        <w:t xml:space="preserve"> [Form 4D and Form 4E]</w:t>
      </w:r>
      <w:r>
        <w:rPr>
          <w:rStyle w:val="Bodytext0"/>
        </w:rPr>
        <w:t xml:space="preserve"> at the negotiations or state that none has been made.}</w:t>
      </w:r>
    </w:p>
    <w:p w:rsidR="00C17123" w:rsidRDefault="00C17123" w:rsidP="0064076A">
      <w:pPr>
        <w:pStyle w:val="BodyText1"/>
        <w:shd w:val="clear" w:color="auto" w:fill="auto"/>
        <w:spacing w:before="0" w:after="0" w:line="269" w:lineRule="exact"/>
        <w:ind w:left="40" w:right="40" w:firstLine="0"/>
        <w:rPr>
          <w:rStyle w:val="Bodytext0"/>
        </w:rPr>
      </w:pPr>
    </w:p>
    <w:p w:rsidR="00C17123" w:rsidRDefault="00C17123" w:rsidP="0064076A">
      <w:pPr>
        <w:pStyle w:val="BodyText1"/>
        <w:shd w:val="clear" w:color="auto" w:fill="auto"/>
        <w:spacing w:before="0" w:after="0" w:line="269" w:lineRule="exact"/>
        <w:ind w:left="40" w:right="40" w:firstLine="0"/>
        <w:rPr>
          <w:rStyle w:val="Bodytext0"/>
        </w:rPr>
      </w:pPr>
    </w:p>
    <w:p w:rsidR="00C17123" w:rsidRPr="000C638F" w:rsidRDefault="00C17123" w:rsidP="00C17123">
      <w:pPr>
        <w:pStyle w:val="Heading2"/>
      </w:pPr>
      <w:bookmarkStart w:id="289" w:name="_Toc409096651"/>
      <w:r w:rsidRPr="000C638F">
        <w:lastRenderedPageBreak/>
        <w:t>Remuneration Cost Estimates</w:t>
      </w:r>
      <w:bookmarkEnd w:id="289"/>
    </w:p>
    <w:p w:rsidR="00C17123" w:rsidRPr="000C638F" w:rsidRDefault="00C17123" w:rsidP="00C17123">
      <w:pPr>
        <w:numPr>
          <w:ilvl w:val="12"/>
          <w:numId w:val="0"/>
        </w:numPr>
        <w:tabs>
          <w:tab w:val="left" w:pos="1440"/>
        </w:tabs>
        <w:ind w:left="720" w:hanging="720"/>
        <w:jc w:val="both"/>
        <w:rPr>
          <w:rFonts w:ascii="Book Antiqua" w:hAnsi="Book Antiqua" w:cs="Times New Roman"/>
          <w:color w:val="000000" w:themeColor="text1"/>
          <w:spacing w:val="-3"/>
        </w:rPr>
      </w:pPr>
      <w:r w:rsidRPr="000C638F">
        <w:rPr>
          <w:rFonts w:ascii="Book Antiqua" w:hAnsi="Book Antiqua" w:cs="Times New Roman"/>
          <w:color w:val="000000" w:themeColor="text1"/>
          <w:spacing w:val="-3"/>
        </w:rPr>
        <w:t>1.</w:t>
      </w:r>
      <w:r w:rsidRPr="000C638F">
        <w:rPr>
          <w:rFonts w:ascii="Book Antiqua" w:hAnsi="Book Antiqua" w:cs="Times New Roman"/>
          <w:color w:val="000000" w:themeColor="text1"/>
          <w:spacing w:val="-3"/>
        </w:rPr>
        <w:tab/>
        <w:t xml:space="preserve">Monthly rates for the Staff: </w:t>
      </w:r>
    </w:p>
    <w:p w:rsidR="00C17123" w:rsidRDefault="00C17123" w:rsidP="00C17123">
      <w:pPr>
        <w:numPr>
          <w:ilvl w:val="12"/>
          <w:numId w:val="0"/>
        </w:numPr>
        <w:tabs>
          <w:tab w:val="left" w:pos="1440"/>
        </w:tabs>
        <w:ind w:left="720" w:hanging="720"/>
        <w:jc w:val="both"/>
        <w:rPr>
          <w:rFonts w:ascii="Book Antiqua" w:hAnsi="Book Antiqua" w:cs="Times New Roman"/>
          <w:color w:val="000000" w:themeColor="text1"/>
          <w:spacing w:val="-3"/>
        </w:rPr>
      </w:pPr>
      <w:r w:rsidRPr="000C638F">
        <w:rPr>
          <w:rFonts w:ascii="Book Antiqua" w:hAnsi="Book Antiqua" w:cs="Times New Roman"/>
          <w:color w:val="000000" w:themeColor="text1"/>
          <w:spacing w:val="-3"/>
        </w:rPr>
        <w:t>[Insert the table with the remuneration rates. The table shall be based on [</w:t>
      </w:r>
      <w:r w:rsidRPr="000C638F">
        <w:rPr>
          <w:rFonts w:ascii="Book Antiqua" w:hAnsi="Book Antiqua" w:cs="Times New Roman"/>
          <w:i/>
          <w:color w:val="000000" w:themeColor="text1"/>
          <w:spacing w:val="-3"/>
        </w:rPr>
        <w:t>Form 4D</w:t>
      </w:r>
      <w:r w:rsidRPr="000C638F">
        <w:rPr>
          <w:rFonts w:ascii="Book Antiqua" w:hAnsi="Book Antiqua" w:cs="Times New Roman"/>
          <w:color w:val="000000" w:themeColor="text1"/>
          <w:spacing w:val="-3"/>
        </w:rPr>
        <w:t>] of the Consultant’s Proposal and reflect any changes agreed at the Contract negotiations, if any. The footnote shall list such changes made to [</w:t>
      </w:r>
      <w:r w:rsidRPr="000C638F">
        <w:rPr>
          <w:rFonts w:ascii="Book Antiqua" w:hAnsi="Book Antiqua" w:cs="Times New Roman"/>
          <w:i/>
          <w:color w:val="000000" w:themeColor="text1"/>
          <w:spacing w:val="-3"/>
        </w:rPr>
        <w:t>Form 4D</w:t>
      </w:r>
      <w:r w:rsidRPr="000C638F">
        <w:rPr>
          <w:rFonts w:ascii="Book Antiqua" w:hAnsi="Book Antiqua" w:cs="Times New Roman"/>
          <w:color w:val="000000" w:themeColor="text1"/>
          <w:spacing w:val="-3"/>
        </w:rPr>
        <w:t>] at the negotiations or state that none has been made.]</w:t>
      </w:r>
    </w:p>
    <w:p w:rsidR="001B01EF" w:rsidRDefault="001B01EF" w:rsidP="00C17123">
      <w:pPr>
        <w:numPr>
          <w:ilvl w:val="12"/>
          <w:numId w:val="0"/>
        </w:numPr>
        <w:tabs>
          <w:tab w:val="left" w:pos="1440"/>
        </w:tabs>
        <w:ind w:left="720" w:hanging="720"/>
        <w:jc w:val="both"/>
        <w:rPr>
          <w:rFonts w:ascii="Book Antiqua" w:hAnsi="Book Antiqua" w:cs="Times New Roman"/>
          <w:color w:val="000000" w:themeColor="text1"/>
          <w:spacing w:val="-3"/>
        </w:rPr>
      </w:pPr>
    </w:p>
    <w:p w:rsidR="001B01EF" w:rsidRPr="000C638F" w:rsidRDefault="001B01EF" w:rsidP="001B01EF">
      <w:pPr>
        <w:pStyle w:val="Heading2"/>
      </w:pPr>
      <w:bookmarkStart w:id="290" w:name="_Toc409096652"/>
      <w:r w:rsidRPr="000C638F">
        <w:t>Reimbursable Expenses</w:t>
      </w:r>
      <w:bookmarkEnd w:id="290"/>
      <w:r w:rsidRPr="000C638F">
        <w:t xml:space="preserve"> </w:t>
      </w:r>
    </w:p>
    <w:p w:rsidR="001B01EF" w:rsidRPr="000C638F" w:rsidRDefault="001B01EF" w:rsidP="001B01EF">
      <w:pPr>
        <w:numPr>
          <w:ilvl w:val="12"/>
          <w:numId w:val="0"/>
        </w:numPr>
        <w:tabs>
          <w:tab w:val="left" w:pos="1440"/>
        </w:tabs>
        <w:jc w:val="both"/>
        <w:rPr>
          <w:rFonts w:ascii="Book Antiqua" w:hAnsi="Book Antiqua" w:cs="Times New Roman"/>
          <w:color w:val="000000" w:themeColor="text1"/>
          <w:spacing w:val="-3"/>
        </w:rPr>
      </w:pPr>
      <w:r w:rsidRPr="000C638F">
        <w:rPr>
          <w:rFonts w:ascii="Book Antiqua" w:hAnsi="Book Antiqua" w:cs="Times New Roman"/>
          <w:color w:val="000000" w:themeColor="text1"/>
          <w:spacing w:val="-3"/>
        </w:rPr>
        <w:t>1. {Insert the table with the [</w:t>
      </w:r>
      <w:r w:rsidRPr="000C638F">
        <w:rPr>
          <w:rFonts w:ascii="Book Antiqua" w:hAnsi="Book Antiqua" w:cs="Times New Roman"/>
          <w:i/>
          <w:color w:val="000000" w:themeColor="text1"/>
          <w:spacing w:val="-3"/>
        </w:rPr>
        <w:t>reimbursable expenses</w:t>
      </w:r>
      <w:r w:rsidRPr="000C638F">
        <w:rPr>
          <w:rFonts w:ascii="Book Antiqua" w:hAnsi="Book Antiqua" w:cs="Times New Roman"/>
          <w:color w:val="000000" w:themeColor="text1"/>
          <w:spacing w:val="-3"/>
        </w:rPr>
        <w:t>] rates. The table shall be based on [</w:t>
      </w:r>
      <w:r w:rsidRPr="000C638F">
        <w:rPr>
          <w:rFonts w:ascii="Book Antiqua" w:hAnsi="Book Antiqua" w:cs="Times New Roman"/>
          <w:i/>
          <w:color w:val="000000" w:themeColor="text1"/>
          <w:spacing w:val="-3"/>
        </w:rPr>
        <w:t>Form 4E</w:t>
      </w:r>
      <w:r w:rsidRPr="000C638F">
        <w:rPr>
          <w:rFonts w:ascii="Book Antiqua" w:hAnsi="Book Antiqua" w:cs="Times New Roman"/>
          <w:color w:val="000000" w:themeColor="text1"/>
          <w:spacing w:val="-3"/>
        </w:rPr>
        <w:t xml:space="preserve">] of the Consultant’s Proposal and reflect any changes agreed at the </w:t>
      </w:r>
      <w:r>
        <w:rPr>
          <w:rFonts w:ascii="Book Antiqua" w:hAnsi="Book Antiqua" w:cs="Times New Roman"/>
          <w:color w:val="000000" w:themeColor="text1"/>
          <w:spacing w:val="-3"/>
        </w:rPr>
        <w:t>Call-Off Contract</w:t>
      </w:r>
      <w:r w:rsidRPr="000C638F">
        <w:rPr>
          <w:rFonts w:ascii="Book Antiqua" w:hAnsi="Book Antiqua" w:cs="Times New Roman"/>
          <w:color w:val="000000" w:themeColor="text1"/>
          <w:spacing w:val="-3"/>
        </w:rPr>
        <w:t xml:space="preserve"> negotiations, if any. The footnote shall list such changes made to [</w:t>
      </w:r>
      <w:r w:rsidRPr="000C638F">
        <w:rPr>
          <w:rFonts w:ascii="Book Antiqua" w:hAnsi="Book Antiqua" w:cs="Times New Roman"/>
          <w:i/>
          <w:color w:val="000000" w:themeColor="text1"/>
          <w:spacing w:val="-3"/>
        </w:rPr>
        <w:t>Form 4E</w:t>
      </w:r>
      <w:r w:rsidRPr="000C638F">
        <w:rPr>
          <w:rFonts w:ascii="Book Antiqua" w:hAnsi="Book Antiqua" w:cs="Times New Roman"/>
          <w:color w:val="000000" w:themeColor="text1"/>
          <w:spacing w:val="-3"/>
        </w:rPr>
        <w:t>] at the negotiations or state that none has been made.}</w:t>
      </w:r>
    </w:p>
    <w:p w:rsidR="001B01EF" w:rsidRPr="000C638F" w:rsidRDefault="001B01EF" w:rsidP="001B01EF">
      <w:pPr>
        <w:numPr>
          <w:ilvl w:val="12"/>
          <w:numId w:val="0"/>
        </w:numPr>
        <w:tabs>
          <w:tab w:val="left" w:pos="1440"/>
        </w:tabs>
        <w:jc w:val="both"/>
        <w:rPr>
          <w:rFonts w:ascii="Book Antiqua" w:hAnsi="Book Antiqua" w:cs="Times New Roman"/>
          <w:i/>
          <w:color w:val="000000" w:themeColor="text1"/>
          <w:spacing w:val="-3"/>
        </w:rPr>
      </w:pPr>
    </w:p>
    <w:p w:rsidR="001B01EF" w:rsidRPr="000C638F" w:rsidRDefault="001B01EF" w:rsidP="001B01EF">
      <w:pPr>
        <w:numPr>
          <w:ilvl w:val="12"/>
          <w:numId w:val="0"/>
        </w:numPr>
        <w:tabs>
          <w:tab w:val="left" w:pos="1440"/>
        </w:tabs>
        <w:jc w:val="both"/>
        <w:rPr>
          <w:rFonts w:ascii="Book Antiqua" w:hAnsi="Book Antiqua" w:cs="Times New Roman"/>
          <w:color w:val="000000" w:themeColor="text1"/>
          <w:spacing w:val="-3"/>
        </w:rPr>
      </w:pPr>
      <w:r w:rsidRPr="000C638F">
        <w:rPr>
          <w:rFonts w:ascii="Book Antiqua" w:hAnsi="Book Antiqua" w:cs="Times New Roman"/>
          <w:color w:val="000000" w:themeColor="text1"/>
          <w:spacing w:val="-3"/>
        </w:rPr>
        <w:t xml:space="preserve">2. All </w:t>
      </w:r>
      <w:r w:rsidRPr="000C638F">
        <w:rPr>
          <w:rFonts w:ascii="Book Antiqua" w:hAnsi="Book Antiqua" w:cs="Times New Roman"/>
          <w:i/>
          <w:color w:val="000000" w:themeColor="text1"/>
          <w:spacing w:val="-3"/>
        </w:rPr>
        <w:t>[reimbursable expenses]</w:t>
      </w:r>
      <w:r w:rsidRPr="000C638F">
        <w:rPr>
          <w:rFonts w:ascii="Book Antiqua" w:hAnsi="Book Antiqua" w:cs="Times New Roman"/>
          <w:color w:val="000000" w:themeColor="text1"/>
          <w:spacing w:val="-3"/>
        </w:rPr>
        <w:t xml:space="preserve"> shall be reimbursed at actual cost, unless otherwise explicitly provided in this Appendix, and in no event shall reimbursement be made in excess of the </w:t>
      </w:r>
      <w:r>
        <w:rPr>
          <w:rFonts w:ascii="Book Antiqua" w:hAnsi="Book Antiqua" w:cs="Times New Roman"/>
          <w:color w:val="000000" w:themeColor="text1"/>
          <w:spacing w:val="-3"/>
        </w:rPr>
        <w:t>Call-Off Contract</w:t>
      </w:r>
      <w:r w:rsidRPr="000C638F">
        <w:rPr>
          <w:rFonts w:ascii="Book Antiqua" w:hAnsi="Book Antiqua" w:cs="Times New Roman"/>
          <w:color w:val="000000" w:themeColor="text1"/>
          <w:spacing w:val="-3"/>
        </w:rPr>
        <w:t xml:space="preserve"> amount. </w:t>
      </w:r>
    </w:p>
    <w:p w:rsidR="001B01EF" w:rsidRDefault="001B01EF" w:rsidP="00C17123">
      <w:pPr>
        <w:numPr>
          <w:ilvl w:val="12"/>
          <w:numId w:val="0"/>
        </w:numPr>
        <w:tabs>
          <w:tab w:val="left" w:pos="1440"/>
        </w:tabs>
        <w:ind w:left="720" w:hanging="720"/>
        <w:jc w:val="both"/>
        <w:rPr>
          <w:rFonts w:ascii="Book Antiqua" w:hAnsi="Book Antiqua" w:cs="Times New Roman"/>
          <w:color w:val="000000" w:themeColor="text1"/>
          <w:spacing w:val="-3"/>
        </w:rPr>
      </w:pPr>
    </w:p>
    <w:p w:rsidR="001B01EF" w:rsidRDefault="001B01EF" w:rsidP="00C136FD">
      <w:pPr>
        <w:numPr>
          <w:ilvl w:val="12"/>
          <w:numId w:val="0"/>
        </w:numPr>
        <w:tabs>
          <w:tab w:val="left" w:pos="1440"/>
        </w:tabs>
        <w:jc w:val="both"/>
        <w:rPr>
          <w:rFonts w:ascii="Book Antiqua" w:hAnsi="Book Antiqua" w:cs="Times New Roman"/>
          <w:color w:val="000000" w:themeColor="text1"/>
          <w:spacing w:val="-3"/>
        </w:rPr>
      </w:pPr>
    </w:p>
    <w:p w:rsidR="001B01EF" w:rsidRDefault="001B01EF" w:rsidP="001B01EF">
      <w:pPr>
        <w:pStyle w:val="A2-Heading2"/>
      </w:pPr>
      <w:bookmarkStart w:id="291" w:name="_Toc409096653"/>
      <w:r>
        <w:t>Appendix E - Services and Facilities Provided by the Client</w:t>
      </w:r>
      <w:bookmarkEnd w:id="291"/>
    </w:p>
    <w:p w:rsidR="001B01EF" w:rsidRDefault="001B01EF" w:rsidP="001B01EF">
      <w:pPr>
        <w:keepNext/>
        <w:numPr>
          <w:ilvl w:val="12"/>
          <w:numId w:val="0"/>
        </w:numPr>
        <w:rPr>
          <w:spacing w:val="-3"/>
        </w:rPr>
      </w:pPr>
    </w:p>
    <w:p w:rsidR="00C17123" w:rsidRDefault="001B01EF" w:rsidP="00C136FD">
      <w:pPr>
        <w:numPr>
          <w:ilvl w:val="12"/>
          <w:numId w:val="0"/>
        </w:numPr>
        <w:sectPr w:rsidR="00C17123">
          <w:headerReference w:type="even" r:id="rId38"/>
          <w:headerReference w:type="default" r:id="rId39"/>
          <w:headerReference w:type="first" r:id="rId40"/>
          <w:pgSz w:w="11909" w:h="16834"/>
          <w:pgMar w:top="1766" w:right="1382" w:bottom="3215" w:left="1377" w:header="0" w:footer="3" w:gutter="0"/>
          <w:cols w:space="720"/>
          <w:noEndnote/>
          <w:docGrid w:linePitch="360"/>
        </w:sectPr>
      </w:pPr>
      <w:r>
        <w:rPr>
          <w:b/>
          <w:bCs/>
          <w:i/>
        </w:rPr>
        <w:t>Note:</w:t>
      </w:r>
      <w:r>
        <w:rPr>
          <w:i/>
        </w:rPr>
        <w:t xml:space="preserve">  </w:t>
      </w:r>
      <w:r w:rsidR="00C136FD">
        <w:rPr>
          <w:i/>
        </w:rPr>
        <w:t>List here the services and facilities to made available to the Consultant by the Client.</w:t>
      </w:r>
    </w:p>
    <w:bookmarkEnd w:id="281"/>
    <w:bookmarkEnd w:id="282"/>
    <w:bookmarkEnd w:id="283"/>
    <w:bookmarkEnd w:id="284"/>
    <w:bookmarkEnd w:id="285"/>
    <w:p w:rsidR="00411C34" w:rsidRPr="000C638F" w:rsidRDefault="00411C34" w:rsidP="00411C34">
      <w:pPr>
        <w:numPr>
          <w:ilvl w:val="12"/>
          <w:numId w:val="0"/>
        </w:numPr>
        <w:ind w:right="720"/>
        <w:jc w:val="center"/>
        <w:rPr>
          <w:rFonts w:ascii="Book Antiqua" w:hAnsi="Book Antiqua" w:cs="Times New Roman"/>
          <w:b/>
          <w:i/>
          <w:color w:val="000000" w:themeColor="text1"/>
          <w:spacing w:val="-3"/>
        </w:rPr>
      </w:pPr>
      <w:r w:rsidRPr="000C638F">
        <w:rPr>
          <w:rFonts w:ascii="Book Antiqua" w:hAnsi="Book Antiqua" w:cs="Times New Roman"/>
          <w:b/>
          <w:i/>
          <w:color w:val="000000" w:themeColor="text1"/>
          <w:spacing w:val="-3"/>
        </w:rPr>
        <w:lastRenderedPageBreak/>
        <w:t>Model Form I</w:t>
      </w:r>
    </w:p>
    <w:p w:rsidR="00411C34" w:rsidRPr="000C638F" w:rsidRDefault="00411C34" w:rsidP="00411C34">
      <w:pPr>
        <w:numPr>
          <w:ilvl w:val="12"/>
          <w:numId w:val="0"/>
        </w:numPr>
        <w:ind w:right="720"/>
        <w:jc w:val="center"/>
        <w:rPr>
          <w:rFonts w:ascii="Book Antiqua" w:hAnsi="Book Antiqua" w:cs="Times New Roman"/>
          <w:b/>
          <w:i/>
          <w:color w:val="000000" w:themeColor="text1"/>
          <w:spacing w:val="-3"/>
        </w:rPr>
      </w:pPr>
      <w:r w:rsidRPr="000C638F">
        <w:rPr>
          <w:rFonts w:ascii="Book Antiqua" w:hAnsi="Book Antiqua" w:cs="Times New Roman"/>
          <w:b/>
          <w:i/>
          <w:color w:val="000000" w:themeColor="text1"/>
          <w:spacing w:val="-3"/>
        </w:rPr>
        <w:t xml:space="preserve">Breakdown of Agreed Fixed Rates in </w:t>
      </w:r>
      <w:r w:rsidRPr="000C638F">
        <w:rPr>
          <w:rFonts w:ascii="Book Antiqua" w:hAnsi="Book Antiqua" w:cs="Times New Roman"/>
          <w:b/>
          <w:i/>
          <w:color w:val="000000" w:themeColor="text1"/>
        </w:rPr>
        <w:t>Consultant’s</w:t>
      </w:r>
      <w:r w:rsidRPr="000C638F">
        <w:rPr>
          <w:rFonts w:ascii="Book Antiqua" w:hAnsi="Book Antiqua" w:cs="Times New Roman"/>
          <w:b/>
          <w:i/>
          <w:color w:val="000000" w:themeColor="text1"/>
          <w:spacing w:val="-3"/>
        </w:rPr>
        <w:t xml:space="preserve"> </w:t>
      </w:r>
      <w:r w:rsidR="00316E49">
        <w:rPr>
          <w:rFonts w:ascii="Book Antiqua" w:hAnsi="Book Antiqua" w:cs="Times New Roman"/>
          <w:b/>
          <w:i/>
          <w:color w:val="000000" w:themeColor="text1"/>
          <w:spacing w:val="-3"/>
        </w:rPr>
        <w:t>Call-Off Contract</w:t>
      </w:r>
    </w:p>
    <w:p w:rsidR="00411C34" w:rsidRPr="000C638F" w:rsidRDefault="00411C34" w:rsidP="00411C34">
      <w:pPr>
        <w:numPr>
          <w:ilvl w:val="12"/>
          <w:numId w:val="0"/>
        </w:numPr>
        <w:ind w:right="720"/>
        <w:rPr>
          <w:rFonts w:ascii="Book Antiqua" w:hAnsi="Book Antiqua" w:cs="Times New Roman"/>
          <w:i/>
          <w:color w:val="000000" w:themeColor="text1"/>
          <w:spacing w:val="-3"/>
        </w:rPr>
      </w:pPr>
      <w:r w:rsidRPr="000C638F">
        <w:rPr>
          <w:rFonts w:ascii="Book Antiqua" w:hAnsi="Book Antiqua" w:cs="Times New Roman"/>
          <w:i/>
          <w:color w:val="000000" w:themeColor="text1"/>
          <w:spacing w:val="-3"/>
        </w:rPr>
        <w:t xml:space="preserve">We hereby confirm that we have agreed to pay to the </w:t>
      </w:r>
      <w:r w:rsidR="007304C6" w:rsidRPr="000C638F">
        <w:rPr>
          <w:rFonts w:ascii="Book Antiqua" w:hAnsi="Book Antiqua" w:cs="Times New Roman"/>
          <w:i/>
          <w:color w:val="000000" w:themeColor="text1"/>
          <w:spacing w:val="-3"/>
        </w:rPr>
        <w:t>Staff</w:t>
      </w:r>
      <w:r w:rsidRPr="000C638F">
        <w:rPr>
          <w:rFonts w:ascii="Book Antiqua" w:hAnsi="Book Antiqua" w:cs="Times New Roman"/>
          <w:i/>
          <w:color w:val="000000" w:themeColor="text1"/>
          <w:spacing w:val="-3"/>
        </w:rPr>
        <w:t xml:space="preserve"> listed, who will be involved in performing the Services, the basic fees and away from the home office allowances (if applicable) indicated below:</w:t>
      </w:r>
    </w:p>
    <w:p w:rsidR="00411C34" w:rsidRPr="000C638F" w:rsidRDefault="00411C34" w:rsidP="00411C34">
      <w:pPr>
        <w:numPr>
          <w:ilvl w:val="12"/>
          <w:numId w:val="0"/>
        </w:numPr>
        <w:ind w:right="720"/>
        <w:jc w:val="center"/>
        <w:rPr>
          <w:rFonts w:ascii="Book Antiqua" w:hAnsi="Book Antiqua" w:cs="Times New Roman"/>
          <w:i/>
          <w:color w:val="000000" w:themeColor="text1"/>
          <w:spacing w:val="-2"/>
        </w:rPr>
      </w:pPr>
      <w:r w:rsidRPr="000C638F">
        <w:rPr>
          <w:rFonts w:ascii="Book Antiqua" w:hAnsi="Book Antiqua" w:cs="Times New Roman"/>
          <w:i/>
          <w:color w:val="000000" w:themeColor="text1"/>
          <w:spacing w:val="-2"/>
        </w:rPr>
        <w:t>(Expressed in [insert name of currency])*</w:t>
      </w:r>
    </w:p>
    <w:p w:rsidR="00411C34" w:rsidRPr="000C638F" w:rsidRDefault="00411C34" w:rsidP="00411C34">
      <w:pPr>
        <w:pStyle w:val="BankNormal"/>
        <w:numPr>
          <w:ilvl w:val="12"/>
          <w:numId w:val="0"/>
        </w:numPr>
        <w:spacing w:after="0" w:line="120" w:lineRule="exact"/>
        <w:rPr>
          <w:rFonts w:ascii="Book Antiqua" w:hAnsi="Book Antiqua"/>
          <w:i/>
          <w:color w:val="000000" w:themeColor="text1"/>
          <w:spacing w:val="-2"/>
          <w:szCs w:val="24"/>
          <w:lang w:val="en-GB"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tblPr>
      <w:tblGrid>
        <w:gridCol w:w="1247"/>
        <w:gridCol w:w="1247"/>
        <w:gridCol w:w="1588"/>
        <w:gridCol w:w="964"/>
        <w:gridCol w:w="964"/>
        <w:gridCol w:w="964"/>
        <w:gridCol w:w="851"/>
        <w:gridCol w:w="1304"/>
        <w:gridCol w:w="1701"/>
        <w:gridCol w:w="1701"/>
      </w:tblGrid>
      <w:tr w:rsidR="00411C34" w:rsidRPr="000C638F" w:rsidTr="007304C6">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rsidR="00411C34" w:rsidRPr="000C638F" w:rsidRDefault="007304C6" w:rsidP="007304C6">
            <w:pPr>
              <w:numPr>
                <w:ilvl w:val="12"/>
                <w:numId w:val="0"/>
              </w:numPr>
              <w:jc w:val="center"/>
              <w:rPr>
                <w:rFonts w:ascii="Book Antiqua" w:hAnsi="Book Antiqua" w:cs="Times New Roman"/>
                <w:i/>
                <w:color w:val="000000" w:themeColor="text1"/>
                <w:spacing w:val="-2"/>
                <w:sz w:val="20"/>
              </w:rPr>
            </w:pPr>
            <w:r w:rsidRPr="000C638F">
              <w:rPr>
                <w:rFonts w:ascii="Book Antiqua" w:hAnsi="Book Antiqua" w:cs="Times New Roman"/>
                <w:i/>
                <w:color w:val="000000" w:themeColor="text1"/>
                <w:spacing w:val="-2"/>
                <w:sz w:val="20"/>
              </w:rPr>
              <w:t>Staff</w:t>
            </w:r>
          </w:p>
        </w:tc>
        <w:tc>
          <w:tcPr>
            <w:tcW w:w="1588" w:type="dxa"/>
            <w:tcBorders>
              <w:top w:val="double" w:sz="4"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r w:rsidRPr="000C638F">
              <w:rPr>
                <w:rFonts w:ascii="Book Antiqua" w:hAnsi="Book Antiqua" w:cs="Times New Roman"/>
                <w:i/>
                <w:color w:val="000000" w:themeColor="text1"/>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r w:rsidRPr="000C638F">
              <w:rPr>
                <w:rFonts w:ascii="Book Antiqua" w:hAnsi="Book Antiqua" w:cs="Times New Roman"/>
                <w:i/>
                <w:color w:val="000000" w:themeColor="text1"/>
                <w:spacing w:val="-2"/>
                <w:sz w:val="20"/>
              </w:rPr>
              <w:t>2</w:t>
            </w:r>
          </w:p>
        </w:tc>
        <w:tc>
          <w:tcPr>
            <w:tcW w:w="964" w:type="dxa"/>
            <w:tcBorders>
              <w:top w:val="double" w:sz="4"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ind w:right="-83"/>
              <w:jc w:val="center"/>
              <w:rPr>
                <w:rFonts w:ascii="Book Antiqua" w:hAnsi="Book Antiqua" w:cs="Times New Roman"/>
                <w:i/>
                <w:color w:val="000000" w:themeColor="text1"/>
                <w:spacing w:val="-2"/>
                <w:sz w:val="20"/>
              </w:rPr>
            </w:pPr>
            <w:r w:rsidRPr="000C638F">
              <w:rPr>
                <w:rFonts w:ascii="Book Antiqua" w:hAnsi="Book Antiqua" w:cs="Times New Roman"/>
                <w:i/>
                <w:color w:val="000000" w:themeColor="text1"/>
                <w:spacing w:val="-2"/>
                <w:sz w:val="20"/>
              </w:rPr>
              <w:t>3</w:t>
            </w:r>
          </w:p>
        </w:tc>
        <w:tc>
          <w:tcPr>
            <w:tcW w:w="964" w:type="dxa"/>
            <w:tcBorders>
              <w:top w:val="double" w:sz="4"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r w:rsidRPr="000C638F">
              <w:rPr>
                <w:rFonts w:ascii="Book Antiqua" w:hAnsi="Book Antiqua" w:cs="Times New Roman"/>
                <w:i/>
                <w:color w:val="000000" w:themeColor="text1"/>
                <w:spacing w:val="-2"/>
                <w:sz w:val="20"/>
              </w:rPr>
              <w:t>4</w:t>
            </w:r>
          </w:p>
        </w:tc>
        <w:tc>
          <w:tcPr>
            <w:tcW w:w="851" w:type="dxa"/>
            <w:tcBorders>
              <w:top w:val="double" w:sz="4"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r w:rsidRPr="000C638F">
              <w:rPr>
                <w:rFonts w:ascii="Book Antiqua" w:hAnsi="Book Antiqua" w:cs="Times New Roman"/>
                <w:i/>
                <w:color w:val="000000" w:themeColor="text1"/>
                <w:spacing w:val="-2"/>
                <w:sz w:val="20"/>
              </w:rPr>
              <w:t>5</w:t>
            </w:r>
          </w:p>
        </w:tc>
        <w:tc>
          <w:tcPr>
            <w:tcW w:w="1304" w:type="dxa"/>
            <w:tcBorders>
              <w:top w:val="double" w:sz="4"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r w:rsidRPr="000C638F">
              <w:rPr>
                <w:rFonts w:ascii="Book Antiqua" w:hAnsi="Book Antiqua" w:cs="Times New Roman"/>
                <w:i/>
                <w:color w:val="000000" w:themeColor="text1"/>
                <w:spacing w:val="-2"/>
                <w:sz w:val="20"/>
              </w:rPr>
              <w:t>6</w:t>
            </w:r>
          </w:p>
        </w:tc>
        <w:tc>
          <w:tcPr>
            <w:tcW w:w="1701" w:type="dxa"/>
            <w:tcBorders>
              <w:top w:val="double" w:sz="4"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r w:rsidRPr="000C638F">
              <w:rPr>
                <w:rFonts w:ascii="Book Antiqua" w:hAnsi="Book Antiqua" w:cs="Times New Roman"/>
                <w:i/>
                <w:color w:val="000000" w:themeColor="text1"/>
                <w:spacing w:val="-2"/>
                <w:sz w:val="20"/>
              </w:rPr>
              <w:t>7</w:t>
            </w:r>
          </w:p>
        </w:tc>
        <w:tc>
          <w:tcPr>
            <w:tcW w:w="1701" w:type="dxa"/>
            <w:tcBorders>
              <w:top w:val="double" w:sz="4" w:space="0" w:color="auto"/>
              <w:left w:val="single" w:sz="6" w:space="0" w:color="auto"/>
              <w:bottom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r w:rsidRPr="000C638F">
              <w:rPr>
                <w:rFonts w:ascii="Book Antiqua" w:hAnsi="Book Antiqua" w:cs="Times New Roman"/>
                <w:i/>
                <w:color w:val="000000" w:themeColor="text1"/>
                <w:spacing w:val="-2"/>
                <w:sz w:val="20"/>
              </w:rPr>
              <w:t>8</w:t>
            </w:r>
          </w:p>
        </w:tc>
      </w:tr>
      <w:tr w:rsidR="00411C34" w:rsidRPr="000C638F" w:rsidTr="007304C6">
        <w:trPr>
          <w:trHeight w:val="907"/>
          <w:jc w:val="center"/>
        </w:trPr>
        <w:tc>
          <w:tcPr>
            <w:tcW w:w="1247" w:type="dxa"/>
            <w:tcBorders>
              <w:top w:val="single" w:sz="6" w:space="0" w:color="auto"/>
              <w:bottom w:val="double" w:sz="4"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r w:rsidRPr="000C638F">
              <w:rPr>
                <w:rFonts w:ascii="Book Antiqua" w:hAnsi="Book Antiqua" w:cs="Times New Roman"/>
                <w:i/>
                <w:color w:val="000000" w:themeColor="text1"/>
                <w:spacing w:val="-2"/>
                <w:sz w:val="20"/>
              </w:rPr>
              <w:t>Name</w:t>
            </w:r>
          </w:p>
        </w:tc>
        <w:tc>
          <w:tcPr>
            <w:tcW w:w="1247" w:type="dxa"/>
            <w:tcBorders>
              <w:top w:val="single" w:sz="6" w:space="0" w:color="auto"/>
              <w:left w:val="single" w:sz="6" w:space="0" w:color="auto"/>
              <w:bottom w:val="double" w:sz="4"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r w:rsidRPr="000C638F">
              <w:rPr>
                <w:rFonts w:ascii="Book Antiqua" w:hAnsi="Book Antiqua" w:cs="Times New Roman"/>
                <w:i/>
                <w:color w:val="000000" w:themeColor="text1"/>
                <w:spacing w:val="-2"/>
                <w:sz w:val="20"/>
              </w:rPr>
              <w:t>Position</w:t>
            </w:r>
          </w:p>
        </w:tc>
        <w:tc>
          <w:tcPr>
            <w:tcW w:w="1588" w:type="dxa"/>
            <w:tcBorders>
              <w:top w:val="single" w:sz="6" w:space="0" w:color="auto"/>
              <w:left w:val="single" w:sz="6" w:space="0" w:color="auto"/>
              <w:bottom w:val="double" w:sz="4"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r w:rsidRPr="000C638F">
              <w:rPr>
                <w:rFonts w:ascii="Book Antiqua" w:hAnsi="Book Antiqua" w:cs="Times New Roman"/>
                <w:i/>
                <w:color w:val="000000" w:themeColor="text1"/>
                <w:spacing w:val="-2"/>
                <w:sz w:val="20"/>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r w:rsidRPr="000C638F">
              <w:rPr>
                <w:rFonts w:ascii="Book Antiqua" w:hAnsi="Book Antiqua" w:cs="Times New Roman"/>
                <w:i/>
                <w:color w:val="000000" w:themeColor="text1"/>
                <w:spacing w:val="-2"/>
                <w:sz w:val="20"/>
              </w:rPr>
              <w:t>Social Charges</w:t>
            </w:r>
            <w:r w:rsidRPr="000C638F">
              <w:rPr>
                <w:rFonts w:ascii="Book Antiqua" w:hAnsi="Book Antiqua" w:cs="Times New Roman"/>
                <w:i/>
                <w:color w:val="000000" w:themeColor="text1"/>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rsidR="00411C34" w:rsidRPr="000C638F" w:rsidRDefault="00411C34" w:rsidP="007304C6">
            <w:pPr>
              <w:numPr>
                <w:ilvl w:val="12"/>
                <w:numId w:val="0"/>
              </w:numPr>
              <w:ind w:right="-83"/>
              <w:jc w:val="center"/>
              <w:rPr>
                <w:rFonts w:ascii="Book Antiqua" w:hAnsi="Book Antiqua" w:cs="Times New Roman"/>
                <w:i/>
                <w:color w:val="000000" w:themeColor="text1"/>
                <w:spacing w:val="-2"/>
                <w:sz w:val="20"/>
              </w:rPr>
            </w:pPr>
            <w:r w:rsidRPr="000C638F">
              <w:rPr>
                <w:rFonts w:ascii="Book Antiqua" w:hAnsi="Book Antiqua" w:cs="Times New Roman"/>
                <w:i/>
                <w:color w:val="000000" w:themeColor="text1"/>
                <w:spacing w:val="-2"/>
                <w:sz w:val="20"/>
              </w:rPr>
              <w:t>Overhead</w:t>
            </w:r>
            <w:r w:rsidRPr="000C638F">
              <w:rPr>
                <w:rFonts w:ascii="Book Antiqua" w:hAnsi="Book Antiqua" w:cs="Times New Roman"/>
                <w:i/>
                <w:color w:val="000000" w:themeColor="text1"/>
                <w:spacing w:val="-2"/>
                <w:sz w:val="20"/>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r w:rsidRPr="000C638F">
              <w:rPr>
                <w:rFonts w:ascii="Book Antiqua" w:hAnsi="Book Antiqua" w:cs="Times New Roman"/>
                <w:i/>
                <w:color w:val="000000" w:themeColor="text1"/>
                <w:spacing w:val="-2"/>
                <w:sz w:val="20"/>
              </w:rPr>
              <w:t>Subtotal</w:t>
            </w:r>
          </w:p>
        </w:tc>
        <w:tc>
          <w:tcPr>
            <w:tcW w:w="851" w:type="dxa"/>
            <w:tcBorders>
              <w:top w:val="single" w:sz="6" w:space="0" w:color="auto"/>
              <w:left w:val="single" w:sz="6" w:space="0" w:color="auto"/>
              <w:bottom w:val="double" w:sz="4"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r w:rsidRPr="000C638F">
              <w:rPr>
                <w:rFonts w:ascii="Book Antiqua" w:hAnsi="Book Antiqua" w:cs="Times New Roman"/>
                <w:i/>
                <w:color w:val="000000" w:themeColor="text1"/>
                <w:spacing w:val="-2"/>
                <w:sz w:val="20"/>
              </w:rPr>
              <w:t>Profit</w:t>
            </w:r>
            <w:r w:rsidRPr="000C638F">
              <w:rPr>
                <w:rFonts w:ascii="Book Antiqua" w:hAnsi="Book Antiqua" w:cs="Times New Roman"/>
                <w:i/>
                <w:color w:val="000000" w:themeColor="text1"/>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r w:rsidRPr="000C638F">
              <w:rPr>
                <w:rFonts w:ascii="Book Antiqua" w:hAnsi="Book Antiqua" w:cs="Times New Roman"/>
                <w:i/>
                <w:color w:val="000000" w:themeColor="text1"/>
                <w:spacing w:val="-2"/>
                <w:sz w:val="20"/>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r w:rsidRPr="000C638F">
              <w:rPr>
                <w:rFonts w:ascii="Book Antiqua" w:hAnsi="Book Antiqua" w:cs="Times New Roman"/>
                <w:i/>
                <w:color w:val="000000" w:themeColor="text1"/>
                <w:spacing w:val="-2"/>
                <w:sz w:val="20"/>
              </w:rPr>
              <w:t>Agreed Fixed Rate per Working Month/Day/Hour</w:t>
            </w:r>
          </w:p>
        </w:tc>
        <w:tc>
          <w:tcPr>
            <w:tcW w:w="1701" w:type="dxa"/>
            <w:tcBorders>
              <w:top w:val="single" w:sz="6" w:space="0" w:color="auto"/>
              <w:left w:val="single" w:sz="6" w:space="0" w:color="auto"/>
              <w:bottom w:val="double" w:sz="4"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r w:rsidRPr="000C638F">
              <w:rPr>
                <w:rFonts w:ascii="Book Antiqua" w:hAnsi="Book Antiqua" w:cs="Times New Roman"/>
                <w:i/>
                <w:color w:val="000000" w:themeColor="text1"/>
                <w:spacing w:val="-2"/>
                <w:sz w:val="20"/>
              </w:rPr>
              <w:t>Agreed Fixed Rate per Working Month/Day/Hour</w:t>
            </w:r>
            <w:r w:rsidRPr="000C638F">
              <w:rPr>
                <w:rFonts w:ascii="Book Antiqua" w:hAnsi="Book Antiqua" w:cs="Times New Roman"/>
                <w:i/>
                <w:color w:val="000000" w:themeColor="text1"/>
                <w:spacing w:val="-2"/>
                <w:vertAlign w:val="superscript"/>
              </w:rPr>
              <w:t>1</w:t>
            </w:r>
          </w:p>
        </w:tc>
      </w:tr>
      <w:tr w:rsidR="00411C34" w:rsidRPr="000C638F" w:rsidTr="007304C6">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r w:rsidRPr="000C638F">
              <w:rPr>
                <w:rFonts w:ascii="Book Antiqua" w:hAnsi="Book Antiqua" w:cs="Times New Roman"/>
                <w:i/>
                <w:iCs/>
                <w:color w:val="000000" w:themeColor="text1"/>
                <w:spacing w:val="-2"/>
                <w:sz w:val="20"/>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p>
        </w:tc>
        <w:tc>
          <w:tcPr>
            <w:tcW w:w="851" w:type="dxa"/>
            <w:tcBorders>
              <w:top w:val="double" w:sz="4"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p>
        </w:tc>
        <w:tc>
          <w:tcPr>
            <w:tcW w:w="1304" w:type="dxa"/>
            <w:tcBorders>
              <w:top w:val="double" w:sz="4"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p>
        </w:tc>
        <w:tc>
          <w:tcPr>
            <w:tcW w:w="1701" w:type="dxa"/>
            <w:tcBorders>
              <w:top w:val="double" w:sz="4"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p>
        </w:tc>
        <w:tc>
          <w:tcPr>
            <w:tcW w:w="1701" w:type="dxa"/>
            <w:tcBorders>
              <w:top w:val="double" w:sz="4" w:space="0" w:color="auto"/>
              <w:left w:val="single" w:sz="6" w:space="0" w:color="auto"/>
              <w:bottom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p>
        </w:tc>
      </w:tr>
      <w:tr w:rsidR="00411C34" w:rsidRPr="000C638F" w:rsidTr="007304C6">
        <w:trPr>
          <w:trHeight w:hRule="exact" w:val="397"/>
          <w:jc w:val="center"/>
        </w:trPr>
        <w:tc>
          <w:tcPr>
            <w:tcW w:w="1247" w:type="dxa"/>
            <w:tcBorders>
              <w:top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p>
        </w:tc>
        <w:tc>
          <w:tcPr>
            <w:tcW w:w="1701" w:type="dxa"/>
            <w:tcBorders>
              <w:top w:val="single" w:sz="6" w:space="0" w:color="auto"/>
              <w:left w:val="single" w:sz="6" w:space="0" w:color="auto"/>
              <w:bottom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p>
        </w:tc>
      </w:tr>
      <w:tr w:rsidR="00411C34" w:rsidRPr="000C638F" w:rsidTr="007304C6">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r w:rsidRPr="000C638F">
              <w:rPr>
                <w:rFonts w:ascii="Book Antiqua" w:hAnsi="Book Antiqua" w:cs="Times New Roman"/>
                <w:i/>
                <w:iCs/>
                <w:color w:val="000000" w:themeColor="text1"/>
                <w:spacing w:val="-2"/>
                <w:sz w:val="20"/>
              </w:rPr>
              <w:t xml:space="preserve">Work in the </w:t>
            </w:r>
            <w:r w:rsidR="00025F8B" w:rsidRPr="000C638F">
              <w:rPr>
                <w:rFonts w:ascii="Book Antiqua" w:hAnsi="Book Antiqua" w:cs="Times New Roman"/>
                <w:i/>
                <w:iCs/>
                <w:color w:val="000000" w:themeColor="text1"/>
                <w:spacing w:val="-2"/>
                <w:sz w:val="20"/>
              </w:rPr>
              <w:t>Employer</w:t>
            </w:r>
            <w:r w:rsidRPr="000C638F">
              <w:rPr>
                <w:rFonts w:ascii="Book Antiqua" w:hAnsi="Book Antiqua" w:cs="Times New Roman"/>
                <w:i/>
                <w:iCs/>
                <w:color w:val="000000" w:themeColor="text1"/>
                <w:spacing w:val="-2"/>
                <w:sz w:val="20"/>
              </w:rPr>
              <w:t>’s Country</w:t>
            </w:r>
          </w:p>
        </w:tc>
        <w:tc>
          <w:tcPr>
            <w:tcW w:w="1588" w:type="dxa"/>
            <w:tcBorders>
              <w:top w:val="single" w:sz="6"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p>
        </w:tc>
        <w:tc>
          <w:tcPr>
            <w:tcW w:w="1701" w:type="dxa"/>
            <w:tcBorders>
              <w:top w:val="single" w:sz="6" w:space="0" w:color="auto"/>
              <w:left w:val="single" w:sz="6" w:space="0" w:color="auto"/>
              <w:bottom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sz w:val="20"/>
              </w:rPr>
            </w:pPr>
          </w:p>
        </w:tc>
      </w:tr>
      <w:tr w:rsidR="00411C34" w:rsidRPr="000C638F" w:rsidTr="007304C6">
        <w:trPr>
          <w:trHeight w:hRule="exact" w:val="397"/>
          <w:jc w:val="center"/>
        </w:trPr>
        <w:tc>
          <w:tcPr>
            <w:tcW w:w="1247" w:type="dxa"/>
            <w:tcBorders>
              <w:top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rPr>
            </w:pPr>
          </w:p>
        </w:tc>
        <w:tc>
          <w:tcPr>
            <w:tcW w:w="1701" w:type="dxa"/>
            <w:tcBorders>
              <w:top w:val="single" w:sz="6" w:space="0" w:color="auto"/>
              <w:left w:val="single" w:sz="6" w:space="0" w:color="auto"/>
              <w:bottom w:val="single" w:sz="6" w:space="0" w:color="auto"/>
            </w:tcBorders>
            <w:vAlign w:val="center"/>
          </w:tcPr>
          <w:p w:rsidR="00411C34" w:rsidRPr="000C638F" w:rsidRDefault="00411C34" w:rsidP="007304C6">
            <w:pPr>
              <w:numPr>
                <w:ilvl w:val="12"/>
                <w:numId w:val="0"/>
              </w:numPr>
              <w:jc w:val="center"/>
              <w:rPr>
                <w:rFonts w:ascii="Book Antiqua" w:hAnsi="Book Antiqua" w:cs="Times New Roman"/>
                <w:i/>
                <w:color w:val="000000" w:themeColor="text1"/>
                <w:spacing w:val="-2"/>
              </w:rPr>
            </w:pPr>
          </w:p>
        </w:tc>
      </w:tr>
    </w:tbl>
    <w:p w:rsidR="00411C34" w:rsidRPr="000C638F" w:rsidRDefault="00411C34" w:rsidP="00411C34">
      <w:pPr>
        <w:numPr>
          <w:ilvl w:val="12"/>
          <w:numId w:val="0"/>
        </w:numPr>
        <w:spacing w:line="120" w:lineRule="exact"/>
        <w:rPr>
          <w:rFonts w:ascii="Book Antiqua" w:hAnsi="Book Antiqua" w:cs="Times New Roman"/>
          <w:i/>
          <w:color w:val="000000" w:themeColor="text1"/>
          <w:spacing w:val="-3"/>
        </w:rPr>
      </w:pPr>
    </w:p>
    <w:p w:rsidR="00411C34" w:rsidRPr="000C638F" w:rsidRDefault="00411C34" w:rsidP="00411C34">
      <w:pPr>
        <w:pStyle w:val="Header"/>
        <w:numPr>
          <w:ilvl w:val="12"/>
          <w:numId w:val="0"/>
        </w:numPr>
        <w:tabs>
          <w:tab w:val="left" w:pos="360"/>
        </w:tabs>
        <w:rPr>
          <w:rFonts w:ascii="Book Antiqua" w:hAnsi="Book Antiqua" w:cs="Times New Roman"/>
          <w:i/>
          <w:color w:val="000000" w:themeColor="text1"/>
          <w:spacing w:val="-3"/>
          <w:szCs w:val="24"/>
          <w:lang w:eastAsia="it-IT"/>
        </w:rPr>
      </w:pPr>
      <w:r w:rsidRPr="000C638F">
        <w:rPr>
          <w:rFonts w:ascii="Book Antiqua" w:hAnsi="Book Antiqua" w:cs="Times New Roman"/>
          <w:i/>
          <w:color w:val="000000" w:themeColor="text1"/>
          <w:spacing w:val="-3"/>
          <w:szCs w:val="24"/>
          <w:lang w:eastAsia="it-IT"/>
        </w:rPr>
        <w:t>1</w:t>
      </w:r>
      <w:r w:rsidRPr="000C638F">
        <w:rPr>
          <w:rFonts w:ascii="Book Antiqua" w:hAnsi="Book Antiqua" w:cs="Times New Roman"/>
          <w:i/>
          <w:color w:val="000000" w:themeColor="text1"/>
          <w:spacing w:val="-3"/>
          <w:szCs w:val="24"/>
          <w:lang w:eastAsia="it-IT"/>
        </w:rPr>
        <w:tab/>
        <w:t>Expressed as percentage of 1</w:t>
      </w:r>
    </w:p>
    <w:p w:rsidR="00411C34" w:rsidRPr="000C638F" w:rsidRDefault="00411C34" w:rsidP="00411C34">
      <w:pPr>
        <w:pStyle w:val="Header"/>
        <w:numPr>
          <w:ilvl w:val="12"/>
          <w:numId w:val="0"/>
        </w:numPr>
        <w:tabs>
          <w:tab w:val="left" w:pos="360"/>
        </w:tabs>
        <w:rPr>
          <w:rFonts w:ascii="Book Antiqua" w:hAnsi="Book Antiqua" w:cs="Times New Roman"/>
          <w:i/>
          <w:color w:val="000000" w:themeColor="text1"/>
          <w:spacing w:val="-3"/>
        </w:rPr>
      </w:pPr>
      <w:r w:rsidRPr="000C638F">
        <w:rPr>
          <w:rFonts w:ascii="Book Antiqua" w:hAnsi="Book Antiqua" w:cs="Times New Roman"/>
          <w:i/>
          <w:color w:val="000000" w:themeColor="text1"/>
          <w:spacing w:val="-3"/>
        </w:rPr>
        <w:t>2</w:t>
      </w:r>
      <w:r w:rsidRPr="000C638F">
        <w:rPr>
          <w:rFonts w:ascii="Book Antiqua" w:hAnsi="Book Antiqua" w:cs="Times New Roman"/>
          <w:i/>
          <w:color w:val="000000" w:themeColor="text1"/>
          <w:spacing w:val="-3"/>
        </w:rPr>
        <w:tab/>
      </w:r>
      <w:r w:rsidRPr="000C638F">
        <w:rPr>
          <w:rFonts w:ascii="Book Antiqua" w:hAnsi="Book Antiqua" w:cs="Times New Roman"/>
          <w:i/>
          <w:color w:val="000000" w:themeColor="text1"/>
          <w:spacing w:val="-3"/>
          <w:szCs w:val="24"/>
          <w:lang w:eastAsia="it-IT"/>
        </w:rPr>
        <w:t>Expressed as percentage of 4</w:t>
      </w:r>
    </w:p>
    <w:p w:rsidR="00411C34" w:rsidRPr="000C638F" w:rsidRDefault="00411C34" w:rsidP="00411C34">
      <w:pPr>
        <w:numPr>
          <w:ilvl w:val="12"/>
          <w:numId w:val="0"/>
        </w:numPr>
        <w:rPr>
          <w:rFonts w:ascii="Book Antiqua" w:hAnsi="Book Antiqua" w:cs="Times New Roman"/>
          <w:i/>
          <w:color w:val="000000" w:themeColor="text1"/>
          <w:spacing w:val="-3"/>
          <w:sz w:val="20"/>
          <w:szCs w:val="20"/>
        </w:rPr>
      </w:pPr>
      <w:r w:rsidRPr="000C638F">
        <w:rPr>
          <w:rFonts w:ascii="Book Antiqua" w:hAnsi="Book Antiqua" w:cs="Times New Roman"/>
          <w:i/>
          <w:color w:val="000000" w:themeColor="text1"/>
          <w:spacing w:val="-3"/>
        </w:rPr>
        <w:t xml:space="preserve">*    </w:t>
      </w:r>
      <w:r w:rsidRPr="000C638F">
        <w:rPr>
          <w:rFonts w:ascii="Book Antiqua" w:hAnsi="Book Antiqua" w:cs="Times New Roman"/>
          <w:i/>
          <w:color w:val="000000" w:themeColor="text1"/>
          <w:spacing w:val="-3"/>
          <w:sz w:val="20"/>
          <w:szCs w:val="20"/>
        </w:rPr>
        <w:t>If more than one currency, add a table</w:t>
      </w:r>
    </w:p>
    <w:p w:rsidR="00025F8B" w:rsidRPr="000C638F" w:rsidRDefault="00025F8B" w:rsidP="00411C34">
      <w:pPr>
        <w:numPr>
          <w:ilvl w:val="12"/>
          <w:numId w:val="0"/>
        </w:numPr>
        <w:tabs>
          <w:tab w:val="left" w:pos="5760"/>
          <w:tab w:val="left" w:pos="7200"/>
          <w:tab w:val="left" w:pos="10800"/>
        </w:tabs>
        <w:rPr>
          <w:rFonts w:ascii="Book Antiqua" w:hAnsi="Book Antiqua" w:cs="Times New Roman"/>
          <w:i/>
          <w:color w:val="000000" w:themeColor="text1"/>
          <w:spacing w:val="-3"/>
          <w:u w:val="single"/>
        </w:rPr>
      </w:pPr>
    </w:p>
    <w:p w:rsidR="00411C34" w:rsidRPr="000C638F" w:rsidRDefault="00411C34" w:rsidP="00411C34">
      <w:pPr>
        <w:numPr>
          <w:ilvl w:val="12"/>
          <w:numId w:val="0"/>
        </w:numPr>
        <w:tabs>
          <w:tab w:val="left" w:pos="5760"/>
          <w:tab w:val="left" w:pos="7200"/>
          <w:tab w:val="left" w:pos="10800"/>
        </w:tabs>
        <w:rPr>
          <w:rFonts w:ascii="Book Antiqua" w:hAnsi="Book Antiqua" w:cs="Times New Roman"/>
          <w:i/>
          <w:color w:val="000000" w:themeColor="text1"/>
          <w:spacing w:val="-3"/>
        </w:rPr>
      </w:pPr>
      <w:r w:rsidRPr="000C638F">
        <w:rPr>
          <w:rFonts w:ascii="Book Antiqua" w:hAnsi="Book Antiqua" w:cs="Times New Roman"/>
          <w:i/>
          <w:color w:val="000000" w:themeColor="text1"/>
          <w:spacing w:val="-3"/>
          <w:u w:val="single"/>
        </w:rPr>
        <w:tab/>
      </w:r>
      <w:r w:rsidRPr="000C638F">
        <w:rPr>
          <w:rFonts w:ascii="Book Antiqua" w:hAnsi="Book Antiqua" w:cs="Times New Roman"/>
          <w:i/>
          <w:color w:val="000000" w:themeColor="text1"/>
          <w:spacing w:val="-3"/>
        </w:rPr>
        <w:tab/>
      </w:r>
      <w:r w:rsidRPr="000C638F">
        <w:rPr>
          <w:rFonts w:ascii="Book Antiqua" w:hAnsi="Book Antiqua" w:cs="Times New Roman"/>
          <w:i/>
          <w:color w:val="000000" w:themeColor="text1"/>
          <w:spacing w:val="-3"/>
          <w:u w:val="single"/>
        </w:rPr>
        <w:tab/>
      </w:r>
    </w:p>
    <w:p w:rsidR="00411C34" w:rsidRPr="000C638F" w:rsidRDefault="00411C34" w:rsidP="00411C34">
      <w:pPr>
        <w:numPr>
          <w:ilvl w:val="12"/>
          <w:numId w:val="0"/>
        </w:numPr>
        <w:tabs>
          <w:tab w:val="left" w:pos="7200"/>
        </w:tabs>
        <w:rPr>
          <w:rFonts w:ascii="Book Antiqua" w:hAnsi="Book Antiqua" w:cs="Times New Roman"/>
          <w:i/>
          <w:color w:val="000000" w:themeColor="text1"/>
          <w:spacing w:val="-3"/>
        </w:rPr>
      </w:pPr>
      <w:r w:rsidRPr="000C638F">
        <w:rPr>
          <w:rFonts w:ascii="Book Antiqua" w:hAnsi="Book Antiqua" w:cs="Times New Roman"/>
          <w:i/>
          <w:color w:val="000000" w:themeColor="text1"/>
          <w:spacing w:val="-3"/>
        </w:rPr>
        <w:t>Signature</w:t>
      </w:r>
      <w:r w:rsidRPr="000C638F">
        <w:rPr>
          <w:rFonts w:ascii="Book Antiqua" w:hAnsi="Book Antiqua" w:cs="Times New Roman"/>
          <w:i/>
          <w:color w:val="000000" w:themeColor="text1"/>
          <w:spacing w:val="-3"/>
        </w:rPr>
        <w:tab/>
        <w:t>Date</w:t>
      </w:r>
    </w:p>
    <w:p w:rsidR="00411C34" w:rsidRPr="000C638F" w:rsidRDefault="00411C34" w:rsidP="00411C34">
      <w:pPr>
        <w:numPr>
          <w:ilvl w:val="12"/>
          <w:numId w:val="0"/>
        </w:numPr>
        <w:tabs>
          <w:tab w:val="left" w:pos="5760"/>
        </w:tabs>
        <w:rPr>
          <w:rFonts w:ascii="Book Antiqua" w:hAnsi="Book Antiqua" w:cs="Times New Roman"/>
          <w:i/>
          <w:color w:val="000000" w:themeColor="text1"/>
          <w:spacing w:val="-3"/>
        </w:rPr>
      </w:pPr>
    </w:p>
    <w:p w:rsidR="00411C34" w:rsidRPr="000C638F" w:rsidRDefault="00411C34" w:rsidP="00411C34">
      <w:pPr>
        <w:numPr>
          <w:ilvl w:val="12"/>
          <w:numId w:val="0"/>
        </w:numPr>
        <w:tabs>
          <w:tab w:val="left" w:pos="5760"/>
        </w:tabs>
        <w:rPr>
          <w:rFonts w:ascii="Book Antiqua" w:hAnsi="Book Antiqua" w:cs="Times New Roman"/>
          <w:i/>
          <w:color w:val="000000" w:themeColor="text1"/>
          <w:spacing w:val="-3"/>
        </w:rPr>
      </w:pPr>
      <w:r w:rsidRPr="000C638F">
        <w:rPr>
          <w:rFonts w:ascii="Book Antiqua" w:hAnsi="Book Antiqua" w:cs="Times New Roman"/>
          <w:i/>
          <w:color w:val="000000" w:themeColor="text1"/>
          <w:spacing w:val="-3"/>
        </w:rPr>
        <w:t xml:space="preserve">Name and Title:  </w:t>
      </w:r>
      <w:r w:rsidRPr="000C638F">
        <w:rPr>
          <w:rFonts w:ascii="Book Antiqua" w:hAnsi="Book Antiqua" w:cs="Times New Roman"/>
          <w:i/>
          <w:color w:val="000000" w:themeColor="text1"/>
          <w:spacing w:val="-3"/>
          <w:u w:val="single"/>
        </w:rPr>
        <w:tab/>
      </w:r>
    </w:p>
    <w:p w:rsidR="00411C34" w:rsidRPr="000C638F" w:rsidRDefault="00411C34" w:rsidP="00411C34">
      <w:pPr>
        <w:numPr>
          <w:ilvl w:val="12"/>
          <w:numId w:val="0"/>
        </w:numPr>
        <w:tabs>
          <w:tab w:val="left" w:pos="1440"/>
        </w:tabs>
        <w:ind w:left="720" w:hanging="720"/>
        <w:jc w:val="both"/>
        <w:rPr>
          <w:rFonts w:ascii="Book Antiqua" w:hAnsi="Book Antiqua" w:cs="Times New Roman"/>
          <w:color w:val="000000" w:themeColor="text1"/>
          <w:spacing w:val="-3"/>
        </w:rPr>
      </w:pPr>
    </w:p>
    <w:p w:rsidR="00411C34" w:rsidRPr="000C638F" w:rsidRDefault="00411C34" w:rsidP="00411C34">
      <w:pPr>
        <w:numPr>
          <w:ilvl w:val="12"/>
          <w:numId w:val="0"/>
        </w:numPr>
        <w:tabs>
          <w:tab w:val="left" w:pos="1440"/>
        </w:tabs>
        <w:ind w:left="720" w:hanging="720"/>
        <w:jc w:val="both"/>
        <w:rPr>
          <w:rFonts w:ascii="Book Antiqua" w:hAnsi="Book Antiqua" w:cs="Times New Roman"/>
          <w:color w:val="000000" w:themeColor="text1"/>
          <w:spacing w:val="-3"/>
        </w:rPr>
        <w:sectPr w:rsidR="00411C34" w:rsidRPr="000C638F" w:rsidSect="00682E33">
          <w:headerReference w:type="even" r:id="rId41"/>
          <w:headerReference w:type="default" r:id="rId42"/>
          <w:headerReference w:type="first" r:id="rId43"/>
          <w:pgSz w:w="15842" w:h="12242" w:orient="landscape" w:code="1"/>
          <w:pgMar w:top="990" w:right="1440" w:bottom="1440" w:left="1729" w:header="576" w:footer="576" w:gutter="0"/>
          <w:paperSrc w:first="105" w:other="105"/>
          <w:cols w:space="708"/>
          <w:docGrid w:linePitch="360"/>
        </w:sectPr>
      </w:pPr>
    </w:p>
    <w:p w:rsidR="00F33A5B" w:rsidRPr="000C638F" w:rsidRDefault="00F33A5B" w:rsidP="000C638F">
      <w:pPr>
        <w:pStyle w:val="Heading2"/>
      </w:pPr>
      <w:bookmarkStart w:id="292" w:name="_Toc351343757"/>
      <w:bookmarkStart w:id="293" w:name="_Toc300745688"/>
      <w:bookmarkStart w:id="294" w:name="_Toc300746807"/>
      <w:bookmarkStart w:id="295" w:name="_Toc326063207"/>
      <w:bookmarkStart w:id="296" w:name="_Toc409096654"/>
      <w:r w:rsidRPr="000C638F">
        <w:lastRenderedPageBreak/>
        <w:t xml:space="preserve">Appendix </w:t>
      </w:r>
      <w:r w:rsidR="001578DC">
        <w:t>F</w:t>
      </w:r>
      <w:r w:rsidRPr="000C638F">
        <w:t xml:space="preserve"> - Advance Payments</w:t>
      </w:r>
      <w:bookmarkEnd w:id="292"/>
      <w:r w:rsidRPr="000C638F">
        <w:t xml:space="preserve"> Guarantee</w:t>
      </w:r>
      <w:bookmarkEnd w:id="293"/>
      <w:bookmarkEnd w:id="294"/>
      <w:bookmarkEnd w:id="295"/>
      <w:r w:rsidR="005F7B3D">
        <w:t xml:space="preserve"> Form</w:t>
      </w:r>
      <w:bookmarkEnd w:id="296"/>
    </w:p>
    <w:p w:rsidR="00F33A5B" w:rsidRPr="000C638F" w:rsidRDefault="00F33A5B" w:rsidP="00F33A5B">
      <w:pPr>
        <w:numPr>
          <w:ilvl w:val="12"/>
          <w:numId w:val="0"/>
        </w:numPr>
        <w:jc w:val="both"/>
        <w:rPr>
          <w:rFonts w:ascii="Book Antiqua" w:hAnsi="Book Antiqua"/>
          <w:color w:val="000000" w:themeColor="text1"/>
          <w:spacing w:val="-3"/>
        </w:rPr>
      </w:pPr>
      <w:r w:rsidRPr="000C638F">
        <w:rPr>
          <w:rFonts w:ascii="Book Antiqua" w:hAnsi="Book Antiqua"/>
          <w:color w:val="000000" w:themeColor="text1"/>
          <w:spacing w:val="-3"/>
        </w:rPr>
        <w:t>[</w:t>
      </w:r>
      <w:r w:rsidRPr="000C638F">
        <w:rPr>
          <w:rFonts w:ascii="Book Antiqua" w:hAnsi="Book Antiqua"/>
          <w:b/>
          <w:i/>
          <w:color w:val="000000" w:themeColor="text1"/>
          <w:spacing w:val="-3"/>
        </w:rPr>
        <w:t>Note</w:t>
      </w:r>
      <w:r w:rsidRPr="000C638F">
        <w:rPr>
          <w:rFonts w:ascii="Book Antiqua" w:hAnsi="Book Antiqua"/>
          <w:i/>
          <w:color w:val="000000" w:themeColor="text1"/>
          <w:spacing w:val="-3"/>
        </w:rPr>
        <w:t xml:space="preserve">: </w:t>
      </w:r>
      <w:r w:rsidR="000C638F" w:rsidRPr="000C638F">
        <w:rPr>
          <w:rFonts w:ascii="Book Antiqua" w:hAnsi="Book Antiqua"/>
          <w:color w:val="000000" w:themeColor="text1"/>
          <w:spacing w:val="-3"/>
        </w:rPr>
        <w:t xml:space="preserve">See Clause </w:t>
      </w:r>
      <w:r w:rsidR="00FB09F9">
        <w:rPr>
          <w:rFonts w:ascii="Book Antiqua" w:hAnsi="Book Antiqua"/>
          <w:color w:val="000000" w:themeColor="text1"/>
          <w:spacing w:val="-3"/>
        </w:rPr>
        <w:t>GCCC</w:t>
      </w:r>
      <w:r w:rsidR="000C638F" w:rsidRPr="000C638F">
        <w:rPr>
          <w:rFonts w:ascii="Book Antiqua" w:hAnsi="Book Antiqua"/>
          <w:color w:val="000000" w:themeColor="text1"/>
          <w:spacing w:val="-3"/>
        </w:rPr>
        <w:t xml:space="preserve"> 52.1 (a) and </w:t>
      </w:r>
      <w:r w:rsidR="00FB09F9">
        <w:rPr>
          <w:rFonts w:ascii="Book Antiqua" w:hAnsi="Book Antiqua"/>
          <w:color w:val="000000" w:themeColor="text1"/>
          <w:spacing w:val="-3"/>
        </w:rPr>
        <w:t>SCCC</w:t>
      </w:r>
      <w:r w:rsidR="000C638F" w:rsidRPr="000C638F">
        <w:rPr>
          <w:rFonts w:ascii="Book Antiqua" w:hAnsi="Book Antiqua"/>
          <w:color w:val="000000" w:themeColor="text1"/>
          <w:spacing w:val="-3"/>
        </w:rPr>
        <w:t xml:space="preserve"> </w:t>
      </w:r>
      <w:r w:rsidRPr="000C638F">
        <w:rPr>
          <w:rFonts w:ascii="Book Antiqua" w:hAnsi="Book Antiqua"/>
          <w:color w:val="000000" w:themeColor="text1"/>
          <w:spacing w:val="-3"/>
        </w:rPr>
        <w:t>5</w:t>
      </w:r>
      <w:r w:rsidR="000C638F" w:rsidRPr="000C638F">
        <w:rPr>
          <w:rFonts w:ascii="Book Antiqua" w:hAnsi="Book Antiqua"/>
          <w:color w:val="000000" w:themeColor="text1"/>
          <w:spacing w:val="-3"/>
        </w:rPr>
        <w:t>2</w:t>
      </w:r>
      <w:r w:rsidRPr="000C638F">
        <w:rPr>
          <w:rFonts w:ascii="Book Antiqua" w:hAnsi="Book Antiqua"/>
          <w:color w:val="000000" w:themeColor="text1"/>
          <w:spacing w:val="-3"/>
        </w:rPr>
        <w:t>.1(a)]</w:t>
      </w:r>
    </w:p>
    <w:p w:rsidR="00F33A5B" w:rsidRPr="000C638F" w:rsidRDefault="00F33A5B" w:rsidP="00F33A5B">
      <w:pPr>
        <w:jc w:val="center"/>
        <w:rPr>
          <w:rFonts w:ascii="Book Antiqua" w:hAnsi="Book Antiqua"/>
          <w:color w:val="000000" w:themeColor="text1"/>
        </w:rPr>
      </w:pPr>
      <w:r w:rsidRPr="000C638F">
        <w:rPr>
          <w:rFonts w:ascii="Book Antiqua" w:hAnsi="Book Antiqua"/>
          <w:b/>
          <w:bCs/>
          <w:color w:val="000000" w:themeColor="text1"/>
        </w:rPr>
        <w:t>Bank Guarantee for Advance Payment</w:t>
      </w:r>
      <w:r w:rsidRPr="000C638F">
        <w:rPr>
          <w:rFonts w:ascii="Book Antiqua" w:hAnsi="Book Antiqua"/>
          <w:color w:val="000000" w:themeColor="text1"/>
        </w:rPr>
        <w:t xml:space="preserve"> </w:t>
      </w:r>
    </w:p>
    <w:p w:rsidR="00F33A5B" w:rsidRPr="000C638F" w:rsidRDefault="00F33A5B" w:rsidP="00F33A5B">
      <w:pPr>
        <w:jc w:val="center"/>
        <w:rPr>
          <w:rFonts w:ascii="Book Antiqua" w:hAnsi="Book Antiqua"/>
          <w:color w:val="000000" w:themeColor="text1"/>
        </w:rPr>
      </w:pPr>
    </w:p>
    <w:p w:rsidR="00F33A5B" w:rsidRPr="000C638F" w:rsidRDefault="00F33A5B" w:rsidP="00F33A5B">
      <w:pPr>
        <w:pStyle w:val="NormalWeb"/>
        <w:jc w:val="both"/>
        <w:rPr>
          <w:rFonts w:ascii="Book Antiqua" w:hAnsi="Book Antiqua" w:cs="Times New Roman"/>
          <w:i/>
          <w:iCs/>
          <w:color w:val="000000" w:themeColor="text1"/>
          <w:szCs w:val="20"/>
        </w:rPr>
      </w:pPr>
      <w:r w:rsidRPr="000C638F">
        <w:rPr>
          <w:rFonts w:ascii="Book Antiqua" w:hAnsi="Book Antiqua" w:cs="Times New Roman"/>
          <w:i/>
          <w:iCs/>
          <w:color w:val="000000" w:themeColor="text1"/>
          <w:szCs w:val="20"/>
        </w:rPr>
        <w:t>_____________________________ [Bank’s Name, and Address of Issuing Branch or Office]</w:t>
      </w:r>
    </w:p>
    <w:p w:rsidR="00F33A5B" w:rsidRPr="000C638F" w:rsidRDefault="00F33A5B" w:rsidP="00F33A5B">
      <w:pPr>
        <w:pStyle w:val="NormalWeb"/>
        <w:jc w:val="both"/>
        <w:rPr>
          <w:rFonts w:ascii="Book Antiqua" w:hAnsi="Book Antiqua" w:cs="Times New Roman"/>
          <w:i/>
          <w:iCs/>
          <w:color w:val="000000" w:themeColor="text1"/>
          <w:szCs w:val="20"/>
        </w:rPr>
      </w:pPr>
      <w:r w:rsidRPr="000C638F">
        <w:rPr>
          <w:rFonts w:ascii="Book Antiqua" w:hAnsi="Book Antiqua" w:cs="Times New Roman"/>
          <w:b/>
          <w:bCs/>
          <w:color w:val="000000" w:themeColor="text1"/>
          <w:szCs w:val="20"/>
        </w:rPr>
        <w:t>Beneficiary:</w:t>
      </w:r>
      <w:r w:rsidRPr="000C638F">
        <w:rPr>
          <w:rFonts w:ascii="Book Antiqua" w:hAnsi="Book Antiqua" w:cs="Times New Roman"/>
          <w:color w:val="000000" w:themeColor="text1"/>
          <w:szCs w:val="20"/>
        </w:rPr>
        <w:tab/>
        <w:t xml:space="preserve">_________________ </w:t>
      </w:r>
      <w:r w:rsidRPr="000C638F">
        <w:rPr>
          <w:rFonts w:ascii="Book Antiqua" w:hAnsi="Book Antiqua" w:cs="Times New Roman"/>
          <w:i/>
          <w:iCs/>
          <w:color w:val="000000" w:themeColor="text1"/>
          <w:szCs w:val="20"/>
        </w:rPr>
        <w:t>[Name and Address of Client]</w:t>
      </w:r>
    </w:p>
    <w:p w:rsidR="00F33A5B" w:rsidRPr="000C638F" w:rsidRDefault="00F33A5B" w:rsidP="00F33A5B">
      <w:pPr>
        <w:pStyle w:val="NormalWeb"/>
        <w:jc w:val="both"/>
        <w:rPr>
          <w:rFonts w:ascii="Book Antiqua" w:hAnsi="Book Antiqua" w:cs="Times New Roman"/>
          <w:color w:val="000000" w:themeColor="text1"/>
          <w:szCs w:val="20"/>
        </w:rPr>
      </w:pPr>
      <w:r w:rsidRPr="000C638F">
        <w:rPr>
          <w:rFonts w:ascii="Book Antiqua" w:hAnsi="Book Antiqua" w:cs="Times New Roman"/>
          <w:b/>
          <w:bCs/>
          <w:color w:val="000000" w:themeColor="text1"/>
          <w:szCs w:val="20"/>
        </w:rPr>
        <w:t>Date:</w:t>
      </w:r>
      <w:r w:rsidRPr="000C638F">
        <w:rPr>
          <w:rFonts w:ascii="Book Antiqua" w:hAnsi="Book Antiqua" w:cs="Times New Roman"/>
          <w:color w:val="000000" w:themeColor="text1"/>
          <w:szCs w:val="20"/>
        </w:rPr>
        <w:tab/>
        <w:t>________________</w:t>
      </w:r>
    </w:p>
    <w:p w:rsidR="00F33A5B" w:rsidRPr="000C638F" w:rsidRDefault="00F33A5B" w:rsidP="00F33A5B">
      <w:pPr>
        <w:pStyle w:val="NormalWeb"/>
        <w:jc w:val="both"/>
        <w:rPr>
          <w:rFonts w:ascii="Book Antiqua" w:hAnsi="Book Antiqua" w:cs="Times New Roman"/>
          <w:color w:val="000000" w:themeColor="text1"/>
          <w:szCs w:val="20"/>
        </w:rPr>
      </w:pPr>
      <w:r w:rsidRPr="000C638F">
        <w:rPr>
          <w:rFonts w:ascii="Book Antiqua" w:hAnsi="Book Antiqua" w:cs="Times New Roman"/>
          <w:b/>
          <w:bCs/>
          <w:color w:val="000000" w:themeColor="text1"/>
          <w:szCs w:val="20"/>
        </w:rPr>
        <w:t>ADVANCE PAYMENT GUARANTEE No.:</w:t>
      </w:r>
      <w:r w:rsidRPr="000C638F">
        <w:rPr>
          <w:rFonts w:ascii="Book Antiqua" w:hAnsi="Book Antiqua" w:cs="Times New Roman"/>
          <w:color w:val="000000" w:themeColor="text1"/>
          <w:szCs w:val="20"/>
        </w:rPr>
        <w:tab/>
        <w:t>_________________</w:t>
      </w:r>
    </w:p>
    <w:p w:rsidR="00F33A5B" w:rsidRPr="000C638F" w:rsidRDefault="00F33A5B" w:rsidP="00F33A5B">
      <w:pPr>
        <w:pStyle w:val="NormalWeb"/>
        <w:jc w:val="both"/>
        <w:rPr>
          <w:rFonts w:ascii="Book Antiqua" w:hAnsi="Book Antiqua" w:cs="Times New Roman"/>
          <w:color w:val="000000" w:themeColor="text1"/>
        </w:rPr>
      </w:pPr>
      <w:r w:rsidRPr="000C638F">
        <w:rPr>
          <w:rFonts w:ascii="Book Antiqua" w:hAnsi="Book Antiqua" w:cs="Times New Roman"/>
          <w:color w:val="000000" w:themeColor="text1"/>
          <w:szCs w:val="20"/>
        </w:rPr>
        <w:t xml:space="preserve">We have been informed that ____________ </w:t>
      </w:r>
      <w:r w:rsidRPr="000C638F">
        <w:rPr>
          <w:rFonts w:ascii="Book Antiqua" w:hAnsi="Book Antiqua" w:cs="Times New Roman"/>
          <w:i/>
          <w:iCs/>
          <w:color w:val="000000" w:themeColor="text1"/>
          <w:szCs w:val="20"/>
        </w:rPr>
        <w:t xml:space="preserve">[name of Consultant or a name of the Joint Venture, same as appears on the signed </w:t>
      </w:r>
      <w:r w:rsidR="00316E49">
        <w:rPr>
          <w:rFonts w:ascii="Book Antiqua" w:hAnsi="Book Antiqua" w:cs="Times New Roman"/>
          <w:i/>
          <w:iCs/>
          <w:color w:val="000000" w:themeColor="text1"/>
          <w:szCs w:val="20"/>
        </w:rPr>
        <w:t>Call-Off Contract</w:t>
      </w:r>
      <w:r w:rsidRPr="000C638F">
        <w:rPr>
          <w:rFonts w:ascii="Book Antiqua" w:hAnsi="Book Antiqua" w:cs="Times New Roman"/>
          <w:i/>
          <w:iCs/>
          <w:color w:val="000000" w:themeColor="text1"/>
          <w:szCs w:val="20"/>
        </w:rPr>
        <w:t>]</w:t>
      </w:r>
      <w:r w:rsidRPr="000C638F">
        <w:rPr>
          <w:rFonts w:ascii="Book Antiqua" w:hAnsi="Book Antiqua" w:cs="Times New Roman"/>
          <w:color w:val="000000" w:themeColor="text1"/>
          <w:szCs w:val="20"/>
        </w:rPr>
        <w:t xml:space="preserve"> (hereinafter called "the Consultant") has entered into </w:t>
      </w:r>
      <w:r w:rsidR="00316E49">
        <w:rPr>
          <w:rFonts w:ascii="Book Antiqua" w:hAnsi="Book Antiqua" w:cs="Times New Roman"/>
          <w:color w:val="000000" w:themeColor="text1"/>
          <w:szCs w:val="20"/>
        </w:rPr>
        <w:t>Call-Off Contract</w:t>
      </w:r>
      <w:r w:rsidRPr="000C638F">
        <w:rPr>
          <w:rFonts w:ascii="Book Antiqua" w:hAnsi="Book Antiqua" w:cs="Times New Roman"/>
          <w:color w:val="000000" w:themeColor="text1"/>
          <w:szCs w:val="20"/>
        </w:rPr>
        <w:t xml:space="preserve"> No. _____________ </w:t>
      </w:r>
      <w:r w:rsidRPr="000C638F">
        <w:rPr>
          <w:rFonts w:ascii="Book Antiqua" w:hAnsi="Book Antiqua" w:cs="Times New Roman"/>
          <w:i/>
          <w:iCs/>
          <w:color w:val="000000" w:themeColor="text1"/>
          <w:szCs w:val="20"/>
        </w:rPr>
        <w:t xml:space="preserve">[reference number of the </w:t>
      </w:r>
      <w:r w:rsidR="00316E49">
        <w:rPr>
          <w:rFonts w:ascii="Book Antiqua" w:hAnsi="Book Antiqua" w:cs="Times New Roman"/>
          <w:i/>
          <w:iCs/>
          <w:color w:val="000000" w:themeColor="text1"/>
          <w:szCs w:val="20"/>
        </w:rPr>
        <w:t>Call-Off Contract</w:t>
      </w:r>
      <w:r w:rsidRPr="000C638F">
        <w:rPr>
          <w:rFonts w:ascii="Book Antiqua" w:hAnsi="Book Antiqua" w:cs="Times New Roman"/>
          <w:i/>
          <w:iCs/>
          <w:color w:val="000000" w:themeColor="text1"/>
          <w:szCs w:val="20"/>
        </w:rPr>
        <w:t xml:space="preserve">] </w:t>
      </w:r>
      <w:r w:rsidRPr="000C638F">
        <w:rPr>
          <w:rFonts w:ascii="Book Antiqua" w:hAnsi="Book Antiqua" w:cs="Times New Roman"/>
          <w:color w:val="000000" w:themeColor="text1"/>
          <w:szCs w:val="20"/>
        </w:rPr>
        <w:t xml:space="preserve">dated ____________ with you, for the provision of __________________ </w:t>
      </w:r>
      <w:r w:rsidRPr="000C638F">
        <w:rPr>
          <w:rFonts w:ascii="Book Antiqua" w:hAnsi="Book Antiqua" w:cs="Times New Roman"/>
          <w:i/>
          <w:iCs/>
          <w:color w:val="000000" w:themeColor="text1"/>
          <w:szCs w:val="20"/>
        </w:rPr>
        <w:t>[brief description of Services]</w:t>
      </w:r>
      <w:r w:rsidRPr="000C638F">
        <w:rPr>
          <w:rFonts w:ascii="Book Antiqua" w:hAnsi="Book Antiqua" w:cs="Times New Roman"/>
          <w:color w:val="000000" w:themeColor="text1"/>
          <w:szCs w:val="20"/>
        </w:rPr>
        <w:t xml:space="preserve"> (hereinafter called "the </w:t>
      </w:r>
      <w:r w:rsidR="00316E49">
        <w:rPr>
          <w:rFonts w:ascii="Book Antiqua" w:hAnsi="Book Antiqua" w:cs="Times New Roman"/>
          <w:color w:val="000000" w:themeColor="text1"/>
          <w:szCs w:val="20"/>
        </w:rPr>
        <w:t>Call-Off Contract</w:t>
      </w:r>
      <w:r w:rsidRPr="000C638F">
        <w:rPr>
          <w:rFonts w:ascii="Book Antiqua" w:hAnsi="Book Antiqua" w:cs="Times New Roman"/>
          <w:color w:val="000000" w:themeColor="text1"/>
          <w:szCs w:val="20"/>
        </w:rPr>
        <w:t>").</w:t>
      </w:r>
      <w:r w:rsidRPr="000C638F">
        <w:rPr>
          <w:rFonts w:ascii="Book Antiqua" w:hAnsi="Book Antiqua" w:cs="Times New Roman"/>
          <w:color w:val="000000" w:themeColor="text1"/>
        </w:rPr>
        <w:t xml:space="preserve"> </w:t>
      </w:r>
    </w:p>
    <w:p w:rsidR="00F33A5B" w:rsidRPr="000C638F" w:rsidRDefault="00F33A5B" w:rsidP="00F33A5B">
      <w:pPr>
        <w:pStyle w:val="NormalWeb"/>
        <w:jc w:val="both"/>
        <w:rPr>
          <w:rFonts w:ascii="Book Antiqua" w:hAnsi="Book Antiqua" w:cs="Times New Roman"/>
          <w:color w:val="000000" w:themeColor="text1"/>
          <w:szCs w:val="20"/>
        </w:rPr>
      </w:pPr>
      <w:r w:rsidRPr="000C638F">
        <w:rPr>
          <w:rFonts w:ascii="Book Antiqua" w:hAnsi="Book Antiqua" w:cs="Times New Roman"/>
          <w:color w:val="000000" w:themeColor="text1"/>
          <w:szCs w:val="20"/>
        </w:rPr>
        <w:t xml:space="preserve">Furthermore, we understand that, according to the conditions of the </w:t>
      </w:r>
      <w:r w:rsidR="00316E49">
        <w:rPr>
          <w:rFonts w:ascii="Book Antiqua" w:hAnsi="Book Antiqua" w:cs="Times New Roman"/>
          <w:color w:val="000000" w:themeColor="text1"/>
          <w:szCs w:val="20"/>
        </w:rPr>
        <w:t>Call-Off Contract</w:t>
      </w:r>
      <w:r w:rsidRPr="000C638F">
        <w:rPr>
          <w:rFonts w:ascii="Book Antiqua" w:hAnsi="Book Antiqua" w:cs="Times New Roman"/>
          <w:color w:val="000000" w:themeColor="text1"/>
          <w:szCs w:val="20"/>
        </w:rPr>
        <w:t xml:space="preserve">, an advance payment in the sum of ___________ </w:t>
      </w:r>
      <w:r w:rsidRPr="000C638F">
        <w:rPr>
          <w:rFonts w:ascii="Book Antiqua" w:hAnsi="Book Antiqua" w:cs="Times New Roman"/>
          <w:i/>
          <w:iCs/>
          <w:color w:val="000000" w:themeColor="text1"/>
          <w:szCs w:val="20"/>
        </w:rPr>
        <w:t xml:space="preserve">[amount in figures] </w:t>
      </w:r>
      <w:r w:rsidRPr="000C638F">
        <w:rPr>
          <w:rFonts w:ascii="Book Antiqua" w:hAnsi="Book Antiqua" w:cs="Times New Roman"/>
          <w:color w:val="000000" w:themeColor="text1"/>
          <w:szCs w:val="20"/>
        </w:rPr>
        <w:t>(</w:t>
      </w:r>
      <w:r w:rsidRPr="000C638F">
        <w:rPr>
          <w:rFonts w:ascii="Book Antiqua" w:hAnsi="Book Antiqua" w:cs="Times New Roman"/>
          <w:color w:val="000000" w:themeColor="text1"/>
          <w:szCs w:val="20"/>
          <w:u w:val="single"/>
        </w:rPr>
        <w:t xml:space="preserve">                       </w:t>
      </w:r>
      <w:r w:rsidRPr="000C638F">
        <w:rPr>
          <w:rFonts w:ascii="Book Antiqua" w:hAnsi="Book Antiqua" w:cs="Times New Roman"/>
          <w:color w:val="000000" w:themeColor="text1"/>
          <w:szCs w:val="20"/>
        </w:rPr>
        <w:t xml:space="preserve">) </w:t>
      </w:r>
      <w:r w:rsidRPr="000C638F">
        <w:rPr>
          <w:rFonts w:ascii="Book Antiqua" w:hAnsi="Book Antiqua" w:cs="Times New Roman"/>
          <w:i/>
          <w:iCs/>
          <w:color w:val="000000" w:themeColor="text1"/>
          <w:szCs w:val="20"/>
        </w:rPr>
        <w:t>[amount in words]</w:t>
      </w:r>
      <w:r w:rsidRPr="000C638F">
        <w:rPr>
          <w:rFonts w:ascii="Book Antiqua" w:hAnsi="Book Antiqua" w:cs="Times New Roman"/>
          <w:color w:val="000000" w:themeColor="text1"/>
          <w:szCs w:val="20"/>
        </w:rPr>
        <w:t xml:space="preserve"> is to be made against an advance payment guarantee.</w:t>
      </w:r>
    </w:p>
    <w:p w:rsidR="00F33A5B" w:rsidRPr="000C638F" w:rsidRDefault="00F33A5B" w:rsidP="00F33A5B">
      <w:pPr>
        <w:pStyle w:val="NormalWeb"/>
        <w:spacing w:before="0" w:beforeAutospacing="0" w:after="0" w:afterAutospacing="0"/>
        <w:jc w:val="both"/>
        <w:rPr>
          <w:rFonts w:ascii="Book Antiqua" w:hAnsi="Book Antiqua" w:cs="Times New Roman"/>
          <w:color w:val="000000" w:themeColor="text1"/>
          <w:szCs w:val="20"/>
        </w:rPr>
      </w:pPr>
      <w:r w:rsidRPr="000C638F">
        <w:rPr>
          <w:rFonts w:ascii="Book Antiqua" w:hAnsi="Book Antiqua" w:cs="Times New Roman"/>
          <w:color w:val="000000" w:themeColor="text1"/>
          <w:szCs w:val="20"/>
        </w:rPr>
        <w:t xml:space="preserve">At the request of the Consultant, we _______________ </w:t>
      </w:r>
      <w:r w:rsidRPr="000C638F">
        <w:rPr>
          <w:rFonts w:ascii="Book Antiqua" w:hAnsi="Book Antiqua" w:cs="Times New Roman"/>
          <w:i/>
          <w:iCs/>
          <w:color w:val="000000" w:themeColor="text1"/>
          <w:szCs w:val="20"/>
        </w:rPr>
        <w:t>[name of bank]</w:t>
      </w:r>
      <w:r w:rsidRPr="000C638F">
        <w:rPr>
          <w:rFonts w:ascii="Book Antiqua" w:hAnsi="Book Antiqua" w:cs="Times New Roman"/>
          <w:color w:val="000000" w:themeColor="text1"/>
          <w:szCs w:val="20"/>
        </w:rPr>
        <w:t xml:space="preserve"> hereby irrevocably undertake to pay you any sum or sums not exceeding in total an amount of ___________ </w:t>
      </w:r>
      <w:r w:rsidRPr="000C638F">
        <w:rPr>
          <w:rFonts w:ascii="Book Antiqua" w:hAnsi="Book Antiqua" w:cs="Times New Roman"/>
          <w:i/>
          <w:iCs/>
          <w:color w:val="000000" w:themeColor="text1"/>
          <w:szCs w:val="20"/>
        </w:rPr>
        <w:t xml:space="preserve">[amount in figures] </w:t>
      </w:r>
      <w:r w:rsidRPr="000C638F">
        <w:rPr>
          <w:rFonts w:ascii="Book Antiqua" w:hAnsi="Book Antiqua" w:cs="Times New Roman"/>
          <w:color w:val="000000" w:themeColor="text1"/>
          <w:szCs w:val="20"/>
        </w:rPr>
        <w:t>(</w:t>
      </w:r>
      <w:r w:rsidRPr="000C638F">
        <w:rPr>
          <w:rFonts w:ascii="Book Antiqua" w:hAnsi="Book Antiqua" w:cs="Times New Roman"/>
          <w:color w:val="000000" w:themeColor="text1"/>
          <w:szCs w:val="20"/>
          <w:u w:val="single"/>
        </w:rPr>
        <w:t xml:space="preserve">                       </w:t>
      </w:r>
      <w:r w:rsidRPr="000C638F">
        <w:rPr>
          <w:rFonts w:ascii="Book Antiqua" w:hAnsi="Book Antiqua" w:cs="Times New Roman"/>
          <w:color w:val="000000" w:themeColor="text1"/>
          <w:szCs w:val="20"/>
        </w:rPr>
        <w:t xml:space="preserve">) </w:t>
      </w:r>
      <w:r w:rsidRPr="000C638F">
        <w:rPr>
          <w:rFonts w:ascii="Book Antiqua" w:hAnsi="Book Antiqua" w:cs="Times New Roman"/>
          <w:i/>
          <w:iCs/>
          <w:color w:val="000000" w:themeColor="text1"/>
          <w:szCs w:val="20"/>
        </w:rPr>
        <w:t>[amount in words]</w:t>
      </w:r>
      <w:r w:rsidRPr="000C638F">
        <w:rPr>
          <w:rStyle w:val="FootnoteReference"/>
          <w:rFonts w:ascii="Book Antiqua" w:hAnsi="Book Antiqua"/>
          <w:color w:val="000000" w:themeColor="text1"/>
          <w:szCs w:val="20"/>
        </w:rPr>
        <w:footnoteReference w:customMarkFollows="1" w:id="1"/>
        <w:t>1</w:t>
      </w:r>
      <w:r w:rsidRPr="000C638F">
        <w:rPr>
          <w:rFonts w:ascii="Book Antiqua" w:hAnsi="Book Antiqua" w:cs="Times New Roman"/>
          <w:color w:val="000000" w:themeColor="text1"/>
          <w:szCs w:val="20"/>
        </w:rPr>
        <w:t xml:space="preserve"> upon receipt by us of your first demand in writing accompanied by a written statement stating t</w:t>
      </w:r>
      <w:r w:rsidRPr="000C638F">
        <w:rPr>
          <w:rFonts w:ascii="Book Antiqua" w:hAnsi="Book Antiqua" w:cs="Times New Roman"/>
          <w:color w:val="000000" w:themeColor="text1"/>
        </w:rPr>
        <w:t xml:space="preserve">hat the Consultant are in breach of their obligation under the </w:t>
      </w:r>
      <w:r w:rsidR="00316E49">
        <w:rPr>
          <w:rFonts w:ascii="Book Antiqua" w:hAnsi="Book Antiqua" w:cs="Times New Roman"/>
          <w:color w:val="000000" w:themeColor="text1"/>
        </w:rPr>
        <w:t>Call-Off Contract</w:t>
      </w:r>
      <w:r w:rsidRPr="000C638F">
        <w:rPr>
          <w:rFonts w:ascii="Book Antiqua" w:hAnsi="Book Antiqua" w:cs="Times New Roman"/>
          <w:color w:val="000000" w:themeColor="text1"/>
        </w:rPr>
        <w:t xml:space="preserve"> because the Consultant have used the advance payment for purposes other than toward providing the Services under the </w:t>
      </w:r>
      <w:r w:rsidR="00316E49">
        <w:rPr>
          <w:rFonts w:ascii="Book Antiqua" w:hAnsi="Book Antiqua" w:cs="Times New Roman"/>
          <w:color w:val="000000" w:themeColor="text1"/>
        </w:rPr>
        <w:t>Call-Off Contract</w:t>
      </w:r>
      <w:r w:rsidRPr="000C638F">
        <w:rPr>
          <w:rFonts w:ascii="Book Antiqua" w:hAnsi="Book Antiqua" w:cs="Times New Roman"/>
          <w:color w:val="000000" w:themeColor="text1"/>
        </w:rPr>
        <w:t>.</w:t>
      </w:r>
      <w:r w:rsidRPr="000C638F">
        <w:rPr>
          <w:rFonts w:ascii="Book Antiqua" w:hAnsi="Book Antiqua" w:cs="Times New Roman"/>
          <w:color w:val="000000" w:themeColor="text1"/>
          <w:szCs w:val="20"/>
        </w:rPr>
        <w:t xml:space="preserve"> </w:t>
      </w:r>
    </w:p>
    <w:p w:rsidR="00F33A5B" w:rsidRPr="000C638F" w:rsidRDefault="00F33A5B" w:rsidP="00F33A5B">
      <w:pPr>
        <w:pStyle w:val="NormalWeb"/>
        <w:jc w:val="both"/>
        <w:rPr>
          <w:rFonts w:ascii="Book Antiqua" w:hAnsi="Book Antiqua" w:cs="Times New Roman"/>
          <w:color w:val="000000" w:themeColor="text1"/>
          <w:szCs w:val="20"/>
        </w:rPr>
      </w:pPr>
      <w:r w:rsidRPr="000C638F">
        <w:rPr>
          <w:rFonts w:ascii="Book Antiqua" w:hAnsi="Book Antiqua" w:cs="Times New Roman"/>
          <w:color w:val="000000" w:themeColor="text1"/>
          <w:szCs w:val="20"/>
        </w:rPr>
        <w:t xml:space="preserve">It is a condition for any claim and payment under this guarantee to be made that the advance payment referred to above must have been received by the Consultant on their account number ___________ at _________________ </w:t>
      </w:r>
      <w:r w:rsidRPr="000C638F">
        <w:rPr>
          <w:rFonts w:ascii="Book Antiqua" w:hAnsi="Book Antiqua" w:cs="Times New Roman"/>
          <w:i/>
          <w:iCs/>
          <w:color w:val="000000" w:themeColor="text1"/>
          <w:szCs w:val="20"/>
        </w:rPr>
        <w:t>[name and address of bank]</w:t>
      </w:r>
      <w:r w:rsidRPr="000C638F">
        <w:rPr>
          <w:rFonts w:ascii="Book Antiqua" w:hAnsi="Book Antiqua" w:cs="Times New Roman"/>
          <w:color w:val="000000" w:themeColor="text1"/>
          <w:szCs w:val="20"/>
        </w:rPr>
        <w:t>.</w:t>
      </w:r>
    </w:p>
    <w:p w:rsidR="00F33A5B" w:rsidRPr="000C638F" w:rsidRDefault="00F33A5B" w:rsidP="00F33A5B">
      <w:pPr>
        <w:pStyle w:val="NormalWeb"/>
        <w:spacing w:before="0" w:beforeAutospacing="0" w:after="0" w:afterAutospacing="0"/>
        <w:jc w:val="both"/>
        <w:rPr>
          <w:rFonts w:ascii="Book Antiqua" w:hAnsi="Book Antiqua" w:cs="Times New Roman"/>
          <w:color w:val="000000" w:themeColor="text1"/>
          <w:szCs w:val="20"/>
        </w:rPr>
      </w:pPr>
      <w:r w:rsidRPr="000C638F">
        <w:rPr>
          <w:rFonts w:ascii="Book Antiqua" w:hAnsi="Book Antiqua" w:cs="Times New Roman"/>
          <w:color w:val="000000" w:themeColor="text1"/>
          <w:szCs w:val="20"/>
        </w:rPr>
        <w:t xml:space="preserve">The maximum amount of this guarantee shall be progressively reduced by the amount of the advance payment repaid by the Consultant as indicated in copies of certified monthly statements which shall be presented to us.  This guarantee shall expire, at the latest, upon our receipt of the monthly payment certificate indicating that the Consultant has made full repayment of the amount of the advance payment, </w:t>
      </w:r>
      <w:r w:rsidRPr="000C638F">
        <w:rPr>
          <w:rFonts w:ascii="Book Antiqua" w:hAnsi="Book Antiqua" w:cs="Times New Roman"/>
          <w:color w:val="000000" w:themeColor="text1"/>
          <w:szCs w:val="20"/>
        </w:rPr>
        <w:lastRenderedPageBreak/>
        <w:t>or on the __ day of ___________, 2___,</w:t>
      </w:r>
      <w:r w:rsidRPr="000C638F">
        <w:rPr>
          <w:rStyle w:val="FootnoteReference"/>
          <w:rFonts w:ascii="Book Antiqua" w:hAnsi="Book Antiqua"/>
          <w:color w:val="000000" w:themeColor="text1"/>
          <w:szCs w:val="20"/>
        </w:rPr>
        <w:footnoteReference w:customMarkFollows="1" w:id="2"/>
        <w:t>2</w:t>
      </w:r>
      <w:r w:rsidRPr="000C638F">
        <w:rPr>
          <w:rFonts w:ascii="Book Antiqua" w:hAnsi="Book Antiqua" w:cs="Times New Roman"/>
          <w:color w:val="000000" w:themeColor="text1"/>
          <w:szCs w:val="20"/>
        </w:rPr>
        <w:t xml:space="preserve">  whichever is earlier.  Consequently, any demand for payment under this guarantee must be received by us at this office on or before that date.</w:t>
      </w:r>
    </w:p>
    <w:p w:rsidR="00F33A5B" w:rsidRPr="000C638F" w:rsidRDefault="00F33A5B" w:rsidP="00F33A5B">
      <w:pPr>
        <w:pStyle w:val="NormalWeb"/>
        <w:spacing w:before="0" w:beforeAutospacing="0" w:after="0" w:afterAutospacing="0"/>
        <w:jc w:val="both"/>
        <w:rPr>
          <w:rFonts w:ascii="Book Antiqua" w:hAnsi="Book Antiqua" w:cs="Times New Roman"/>
          <w:color w:val="000000" w:themeColor="text1"/>
          <w:szCs w:val="20"/>
        </w:rPr>
      </w:pPr>
    </w:p>
    <w:p w:rsidR="00F33A5B" w:rsidRPr="000C638F" w:rsidRDefault="00F33A5B" w:rsidP="00F33A5B">
      <w:pPr>
        <w:pStyle w:val="NormalWeb"/>
        <w:spacing w:before="0" w:beforeAutospacing="0" w:after="0" w:afterAutospacing="0"/>
        <w:jc w:val="both"/>
        <w:rPr>
          <w:rFonts w:ascii="Book Antiqua" w:hAnsi="Book Antiqua" w:cs="Times New Roman"/>
          <w:color w:val="000000" w:themeColor="text1"/>
          <w:szCs w:val="20"/>
        </w:rPr>
      </w:pPr>
    </w:p>
    <w:p w:rsidR="00F33A5B" w:rsidRPr="000C638F" w:rsidRDefault="00F33A5B" w:rsidP="00F33A5B">
      <w:pPr>
        <w:pStyle w:val="NormalWeb"/>
        <w:spacing w:before="0" w:beforeAutospacing="0" w:after="0" w:afterAutospacing="0"/>
        <w:jc w:val="both"/>
        <w:rPr>
          <w:rFonts w:ascii="Book Antiqua" w:hAnsi="Book Antiqua" w:cs="Times New Roman"/>
          <w:b/>
          <w:bCs/>
          <w:color w:val="000000" w:themeColor="text1"/>
        </w:rPr>
      </w:pPr>
    </w:p>
    <w:p w:rsidR="00F33A5B" w:rsidRPr="000C638F" w:rsidRDefault="00F33A5B" w:rsidP="00F33A5B">
      <w:pPr>
        <w:jc w:val="both"/>
        <w:rPr>
          <w:rFonts w:ascii="Book Antiqua" w:hAnsi="Book Antiqua"/>
          <w:color w:val="000000" w:themeColor="text1"/>
        </w:rPr>
      </w:pPr>
      <w:r w:rsidRPr="000C638F">
        <w:rPr>
          <w:rFonts w:ascii="Book Antiqua" w:hAnsi="Book Antiqua"/>
          <w:color w:val="000000" w:themeColor="text1"/>
          <w:szCs w:val="20"/>
        </w:rPr>
        <w:t>_____________________</w:t>
      </w:r>
      <w:r w:rsidRPr="000C638F">
        <w:rPr>
          <w:rFonts w:ascii="Book Antiqua" w:hAnsi="Book Antiqua"/>
          <w:color w:val="000000" w:themeColor="text1"/>
        </w:rPr>
        <w:t xml:space="preserve"> </w:t>
      </w:r>
    </w:p>
    <w:p w:rsidR="00F33A5B" w:rsidRPr="000C638F" w:rsidRDefault="00F33A5B" w:rsidP="00F33A5B">
      <w:pPr>
        <w:ind w:firstLine="540"/>
        <w:jc w:val="both"/>
        <w:rPr>
          <w:rFonts w:ascii="Book Antiqua" w:hAnsi="Book Antiqua"/>
          <w:i/>
          <w:iCs/>
          <w:color w:val="000000" w:themeColor="text1"/>
          <w:szCs w:val="20"/>
        </w:rPr>
      </w:pPr>
      <w:r w:rsidRPr="000C638F">
        <w:rPr>
          <w:rFonts w:ascii="Book Antiqua" w:hAnsi="Book Antiqua"/>
          <w:i/>
          <w:iCs/>
          <w:color w:val="000000" w:themeColor="text1"/>
          <w:szCs w:val="20"/>
        </w:rPr>
        <w:t>[signature(s)]</w:t>
      </w:r>
    </w:p>
    <w:p w:rsidR="00F33A5B" w:rsidRPr="000C638F" w:rsidRDefault="00F33A5B" w:rsidP="00F33A5B">
      <w:pPr>
        <w:jc w:val="both"/>
        <w:rPr>
          <w:rFonts w:ascii="Book Antiqua" w:hAnsi="Book Antiqua"/>
          <w:i/>
          <w:iCs/>
          <w:color w:val="000000" w:themeColor="text1"/>
          <w:szCs w:val="20"/>
        </w:rPr>
      </w:pPr>
    </w:p>
    <w:p w:rsidR="004E0BF1" w:rsidRPr="00AC3D95" w:rsidRDefault="00AC3D95" w:rsidP="00AC3D95">
      <w:pPr>
        <w:jc w:val="both"/>
        <w:rPr>
          <w:rFonts w:ascii="Book Antiqua" w:hAnsi="Book Antiqua" w:cs="Times New Roman"/>
          <w:color w:val="000000" w:themeColor="text1"/>
        </w:rPr>
      </w:pPr>
      <w:r>
        <w:rPr>
          <w:rFonts w:ascii="Book Antiqua" w:hAnsi="Book Antiqua"/>
          <w:iCs/>
          <w:color w:val="000000" w:themeColor="text1"/>
        </w:rPr>
        <w:t>[</w:t>
      </w:r>
      <w:r w:rsidR="00F33A5B" w:rsidRPr="000C638F">
        <w:rPr>
          <w:rFonts w:ascii="Book Antiqua" w:hAnsi="Book Antiqua"/>
          <w:i/>
          <w:iCs/>
          <w:color w:val="000000" w:themeColor="text1"/>
        </w:rPr>
        <w:t>Note:</w:t>
      </w:r>
      <w:r w:rsidR="00F33A5B" w:rsidRPr="000C638F">
        <w:rPr>
          <w:rFonts w:ascii="Book Antiqua" w:hAnsi="Book Antiqua"/>
          <w:i/>
          <w:iCs/>
          <w:color w:val="000000" w:themeColor="text1"/>
        </w:rPr>
        <w:tab/>
        <w:t xml:space="preserve">All italicized text is for indicative purposes only to assist in preparing this form and shall be </w:t>
      </w:r>
      <w:r>
        <w:rPr>
          <w:rFonts w:ascii="Book Antiqua" w:hAnsi="Book Antiqua"/>
          <w:i/>
          <w:iCs/>
          <w:color w:val="000000" w:themeColor="text1"/>
        </w:rPr>
        <w:t>deleted from the final product</w:t>
      </w:r>
      <w:r>
        <w:rPr>
          <w:rFonts w:ascii="Book Antiqua" w:hAnsi="Book Antiqua"/>
          <w:iCs/>
          <w:color w:val="000000" w:themeColor="text1"/>
        </w:rPr>
        <w:t>]</w:t>
      </w:r>
    </w:p>
    <w:sectPr w:rsidR="004E0BF1" w:rsidRPr="00AC3D95" w:rsidSect="00682E33">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C49" w:rsidRDefault="00B33C49" w:rsidP="00430EE9">
      <w:pPr>
        <w:spacing w:after="0" w:line="240" w:lineRule="auto"/>
      </w:pPr>
      <w:r>
        <w:separator/>
      </w:r>
    </w:p>
  </w:endnote>
  <w:endnote w:type="continuationSeparator" w:id="0">
    <w:p w:rsidR="00B33C49" w:rsidRDefault="00B33C49" w:rsidP="00430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42330"/>
      <w:docPartObj>
        <w:docPartGallery w:val="Page Numbers (Bottom of Page)"/>
        <w:docPartUnique/>
      </w:docPartObj>
    </w:sdtPr>
    <w:sdtEndPr>
      <w:rPr>
        <w:noProof/>
      </w:rPr>
    </w:sdtEndPr>
    <w:sdtContent>
      <w:p w:rsidR="00666820" w:rsidRDefault="00CB36E4">
        <w:pPr>
          <w:pStyle w:val="Footer"/>
          <w:jc w:val="right"/>
        </w:pPr>
        <w:r>
          <w:fldChar w:fldCharType="begin"/>
        </w:r>
        <w:r w:rsidR="00D66AED">
          <w:instrText xml:space="preserve"> PAGE   \* MERGEFORMAT </w:instrText>
        </w:r>
        <w:r>
          <w:fldChar w:fldCharType="separate"/>
        </w:r>
        <w:r w:rsidR="00CC520E">
          <w:rPr>
            <w:noProof/>
          </w:rPr>
          <w:t>50</w:t>
        </w:r>
        <w:r>
          <w:rPr>
            <w:noProof/>
          </w:rPr>
          <w:fldChar w:fldCharType="end"/>
        </w:r>
      </w:p>
    </w:sdtContent>
  </w:sdt>
  <w:p w:rsidR="00666820" w:rsidRDefault="00666820">
    <w:pPr>
      <w:pStyle w:val="Footer"/>
      <w:tabs>
        <w:tab w:val="right" w:pos="8820"/>
      </w:tabs>
      <w:ind w:right="360"/>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42332"/>
      <w:docPartObj>
        <w:docPartGallery w:val="Page Numbers (Bottom of Page)"/>
        <w:docPartUnique/>
      </w:docPartObj>
    </w:sdtPr>
    <w:sdtEndPr>
      <w:rPr>
        <w:noProof/>
      </w:rPr>
    </w:sdtEndPr>
    <w:sdtContent>
      <w:p w:rsidR="00666820" w:rsidRDefault="00CB36E4" w:rsidP="00A542F2">
        <w:pPr>
          <w:pStyle w:val="Footer"/>
          <w:jc w:val="right"/>
        </w:pPr>
        <w:r>
          <w:fldChar w:fldCharType="begin"/>
        </w:r>
        <w:r w:rsidR="00D66AED">
          <w:instrText xml:space="preserve"> PAGE   \* MERGEFORMAT </w:instrText>
        </w:r>
        <w:r>
          <w:fldChar w:fldCharType="separate"/>
        </w:r>
        <w:r w:rsidR="00CC520E">
          <w:rPr>
            <w:noProof/>
          </w:rPr>
          <w:t>i</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42333"/>
      <w:docPartObj>
        <w:docPartGallery w:val="Page Numbers (Bottom of Page)"/>
        <w:docPartUnique/>
      </w:docPartObj>
    </w:sdtPr>
    <w:sdtEndPr>
      <w:rPr>
        <w:noProof/>
      </w:rPr>
    </w:sdtEndPr>
    <w:sdtContent>
      <w:p w:rsidR="00666820" w:rsidRDefault="00CB36E4" w:rsidP="00A542F2">
        <w:pPr>
          <w:pStyle w:val="Footer"/>
          <w:jc w:val="right"/>
        </w:pPr>
        <w:r>
          <w:fldChar w:fldCharType="begin"/>
        </w:r>
        <w:r w:rsidR="00D66AED">
          <w:instrText xml:space="preserve"> PAGE   \* MERGEFORMAT </w:instrText>
        </w:r>
        <w:r>
          <w:fldChar w:fldCharType="separate"/>
        </w:r>
        <w:r w:rsidR="00CC520E">
          <w:rPr>
            <w:noProof/>
          </w:rPr>
          <w:t>34</w:t>
        </w:r>
        <w:r>
          <w:rPr>
            <w:noProof/>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20" w:rsidRDefault="0066682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6107700"/>
      <w:docPartObj>
        <w:docPartGallery w:val="Page Numbers (Bottom of Page)"/>
        <w:docPartUnique/>
      </w:docPartObj>
    </w:sdtPr>
    <w:sdtEndPr>
      <w:rPr>
        <w:noProof/>
      </w:rPr>
    </w:sdtEndPr>
    <w:sdtContent>
      <w:p w:rsidR="00666820" w:rsidRDefault="00CB36E4">
        <w:pPr>
          <w:pStyle w:val="Footer"/>
          <w:jc w:val="right"/>
        </w:pPr>
        <w:r>
          <w:fldChar w:fldCharType="begin"/>
        </w:r>
        <w:r w:rsidR="00D66AED">
          <w:instrText xml:space="preserve"> PAGE   \* MERGEFORMAT </w:instrText>
        </w:r>
        <w:r>
          <w:fldChar w:fldCharType="separate"/>
        </w:r>
        <w:r w:rsidR="00CC520E">
          <w:rPr>
            <w:noProof/>
          </w:rPr>
          <w:t>52</w:t>
        </w:r>
        <w:r>
          <w:rPr>
            <w:noProof/>
          </w:rPr>
          <w:fldChar w:fldCharType="end"/>
        </w:r>
      </w:p>
    </w:sdtContent>
  </w:sdt>
  <w:p w:rsidR="00666820" w:rsidRDefault="00666820">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20" w:rsidRDefault="006668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C49" w:rsidRDefault="00B33C49" w:rsidP="00430EE9">
      <w:pPr>
        <w:spacing w:after="0" w:line="240" w:lineRule="auto"/>
      </w:pPr>
      <w:r>
        <w:separator/>
      </w:r>
    </w:p>
  </w:footnote>
  <w:footnote w:type="continuationSeparator" w:id="0">
    <w:p w:rsidR="00B33C49" w:rsidRDefault="00B33C49" w:rsidP="00430EE9">
      <w:pPr>
        <w:spacing w:after="0" w:line="240" w:lineRule="auto"/>
      </w:pPr>
      <w:r>
        <w:continuationSeparator/>
      </w:r>
    </w:p>
  </w:footnote>
  <w:footnote w:id="1">
    <w:p w:rsidR="00666820" w:rsidRDefault="00666820" w:rsidP="00F33A5B">
      <w:pPr>
        <w:pStyle w:val="FootnoteText"/>
        <w:tabs>
          <w:tab w:val="left" w:pos="180"/>
        </w:tabs>
        <w:ind w:left="180" w:hanging="180"/>
        <w:jc w:val="both"/>
      </w:pPr>
      <w:r>
        <w:rPr>
          <w:rStyle w:val="FootnoteReference"/>
        </w:rPr>
        <w:t>1</w:t>
      </w:r>
      <w:r>
        <w:tab/>
        <w:t>The Guarantor shall insert an amount representing the amount of the advance payment and denominated either in the currency(ies) of the advance payment as specified in the Contract, or in a freely convertible currency acceptable to the Client.</w:t>
      </w:r>
    </w:p>
  </w:footnote>
  <w:footnote w:id="2">
    <w:p w:rsidR="00666820" w:rsidRDefault="00666820" w:rsidP="00F33A5B">
      <w:pPr>
        <w:pStyle w:val="FootnoteText"/>
        <w:tabs>
          <w:tab w:val="left" w:pos="180"/>
        </w:tabs>
        <w:ind w:left="180" w:hanging="180"/>
        <w:jc w:val="both"/>
      </w:pPr>
      <w:r>
        <w:rPr>
          <w:rStyle w:val="FootnoteReference"/>
        </w:rPr>
        <w:t>2</w:t>
      </w:r>
      <w:r>
        <w:tab/>
        <w:t>Insert the expected expiration date. In the event of an extension of the time for completion of the Contract, the Client would need to request an extension of this guarantee from the Guarantor.  Such request must be in writing and must be made prior to the expiration date established in the guarantee. In preparing this guarantee, the Client might consider adding the following text to the form, at the end of the penultimate paragraph: “The Guarantor agrees to a one-time extension of this guarantee for a period not to exceed [six months][one year], in response to the Client’s written request for such extension, such request to be presented to the Guarantor before the expiry of the guarantee.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20" w:rsidRPr="001749E0" w:rsidRDefault="00666820" w:rsidP="007304C6">
    <w:pPr>
      <w:pStyle w:val="Header"/>
    </w:pPr>
    <w:r>
      <w:t>IV. Appendices</w:t>
    </w:r>
    <w:r>
      <w:tab/>
      <w:t>Time-Based</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20" w:rsidRDefault="00666820">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20" w:rsidRPr="002E1925" w:rsidRDefault="00666820" w:rsidP="001C63AF">
    <w:pPr>
      <w:pStyle w:val="Header"/>
      <w:pBdr>
        <w:bottom w:val="single" w:sz="4" w:space="1" w:color="auto"/>
      </w:pBdr>
      <w:jc w:val="right"/>
      <w:rPr>
        <w:rFonts w:ascii="Book Antiqua" w:hAnsi="Book Antiqua"/>
      </w:rPr>
    </w:pPr>
    <w:r w:rsidRPr="00732238">
      <w:rPr>
        <w:rFonts w:ascii="Book Antiqua" w:hAnsi="Book Antiqua"/>
      </w:rPr>
      <w:t>Section I</w:t>
    </w:r>
    <w:r>
      <w:rPr>
        <w:rFonts w:ascii="Book Antiqua" w:hAnsi="Book Antiqua"/>
      </w:rPr>
      <w:t>: Framework Agreement</w:t>
    </w:r>
    <w:r w:rsidRPr="00732238">
      <w:rPr>
        <w:rFonts w:ascii="Book Antiqua" w:hAnsi="Book Antiqua"/>
      </w:rPr>
      <w:t xml:space="preserve"> Form</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20" w:rsidRPr="000C638F" w:rsidRDefault="00CB36E4" w:rsidP="000C638F">
    <w:pPr>
      <w:pStyle w:val="Header"/>
      <w:pBdr>
        <w:bottom w:val="single" w:sz="4" w:space="1" w:color="auto"/>
      </w:pBdr>
      <w:jc w:val="right"/>
      <w:rPr>
        <w:rFonts w:ascii="Book Antiqua" w:hAnsi="Book Antiqua"/>
      </w:rPr>
    </w:pPr>
    <w:r>
      <w:rPr>
        <w:rFonts w:ascii="Book Antiqua" w:hAnsi="Book Antiqua"/>
        <w:noProof/>
        <w:lang w:val="en-US"/>
      </w:rPr>
      <w:pict>
        <v:shapetype id="_x0000_t202" coordsize="21600,21600" o:spt="202" path="m,l,21600r21600,l21600,xe">
          <v:stroke joinstyle="miter"/>
          <v:path gradientshapeok="t" o:connecttype="rect"/>
        </v:shapetype>
        <v:shape id="WordArt 12" o:spid="_x0000_s4100" type="#_x0000_t202" style="position:absolute;left:0;text-align:left;margin-left:0;margin-top:0;width:456.9pt;height:182.75pt;rotation:-45;z-index:-25163673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" o:allowincell="f" filled="f" stroked="f">
          <v:stroke joinstyle="round"/>
          <o:lock v:ext="edit" shapetype="t"/>
          <v:textbox style="mso-fit-shape-to-text:t">
            <w:txbxContent>
              <w:p w:rsidR="005C7AB5" w:rsidRDefault="005C7AB5" w:rsidP="005C7AB5">
                <w:pPr>
                  <w:pStyle w:val="NormalWeb"/>
                  <w:spacing w:before="0" w:beforeAutospacing="0" w:after="0" w:afterAutospacing="0"/>
                  <w:jc w:val="center"/>
                </w:pPr>
                <w:r>
                  <w:rPr>
                    <w:color w:val="C0C0C0"/>
                    <w:sz w:val="2"/>
                    <w:szCs w:val="2"/>
                  </w:rPr>
                  <w:t>DRAFT</w:t>
                </w:r>
              </w:p>
            </w:txbxContent>
          </v:textbox>
          <w10:wrap anchorx="margin" anchory="margin"/>
        </v:shape>
      </w:pict>
    </w:r>
    <w:r w:rsidR="00666820">
      <w:rPr>
        <w:rFonts w:ascii="Book Antiqua" w:hAnsi="Book Antiqua"/>
      </w:rPr>
      <w:t>Section I:</w:t>
    </w:r>
    <w:r w:rsidR="00666820" w:rsidRPr="000C638F">
      <w:rPr>
        <w:rFonts w:ascii="Book Antiqua" w:hAnsi="Book Antiqua"/>
      </w:rPr>
      <w:t xml:space="preserve"> Contract Form</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20" w:rsidRDefault="00666820">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20" w:rsidRPr="002E1925" w:rsidRDefault="00666820" w:rsidP="002E1925">
    <w:pPr>
      <w:pStyle w:val="Header"/>
      <w:pBdr>
        <w:bottom w:val="single" w:sz="4" w:space="1" w:color="auto"/>
      </w:pBdr>
      <w:jc w:val="right"/>
      <w:rPr>
        <w:rFonts w:ascii="Book Antiqua" w:hAnsi="Book Antiqua"/>
      </w:rPr>
    </w:pPr>
    <w:r w:rsidRPr="002E1925">
      <w:rPr>
        <w:rFonts w:ascii="Book Antiqua" w:hAnsi="Book Antiqua"/>
      </w:rPr>
      <w:t>Section I</w:t>
    </w:r>
    <w:r>
      <w:rPr>
        <w:rFonts w:ascii="Book Antiqua" w:hAnsi="Book Antiqua"/>
      </w:rPr>
      <w:t>I</w:t>
    </w:r>
    <w:r w:rsidRPr="002E1925">
      <w:rPr>
        <w:rFonts w:ascii="Book Antiqua" w:hAnsi="Book Antiqua"/>
      </w:rPr>
      <w:t>:</w:t>
    </w:r>
    <w:r>
      <w:rPr>
        <w:rFonts w:ascii="Book Antiqua" w:hAnsi="Book Antiqua"/>
      </w:rPr>
      <w:t xml:space="preserve"> General Conditions of</w:t>
    </w:r>
    <w:r w:rsidRPr="002E1925">
      <w:rPr>
        <w:rFonts w:ascii="Book Antiqua" w:hAnsi="Book Antiqua"/>
      </w:rPr>
      <w:t xml:space="preserve"> </w:t>
    </w:r>
    <w:r>
      <w:rPr>
        <w:rFonts w:ascii="Book Antiqua" w:hAnsi="Book Antiqua"/>
      </w:rPr>
      <w:t xml:space="preserve">Call-Off </w:t>
    </w:r>
    <w:r w:rsidRPr="002E1925">
      <w:rPr>
        <w:rFonts w:ascii="Book Antiqua" w:hAnsi="Book Antiqua"/>
      </w:rPr>
      <w:t>Contract</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20" w:rsidRPr="000C638F" w:rsidRDefault="00666820" w:rsidP="000C638F">
    <w:pPr>
      <w:pStyle w:val="Header"/>
      <w:pBdr>
        <w:bottom w:val="single" w:sz="4" w:space="1" w:color="auto"/>
      </w:pBdr>
      <w:jc w:val="right"/>
      <w:rPr>
        <w:rFonts w:ascii="Book Antiqua" w:hAnsi="Book Antiqua"/>
      </w:rPr>
    </w:pPr>
    <w:r>
      <w:rPr>
        <w:rFonts w:ascii="Book Antiqua" w:hAnsi="Book Antiqua"/>
      </w:rPr>
      <w:t>Section II: General Conditions of Contract</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20" w:rsidRDefault="00666820">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20" w:rsidRPr="002E1925" w:rsidRDefault="00666820" w:rsidP="002E1925">
    <w:pPr>
      <w:pStyle w:val="Header"/>
      <w:pBdr>
        <w:bottom w:val="single" w:sz="4" w:space="1" w:color="auto"/>
      </w:pBdr>
      <w:jc w:val="right"/>
      <w:rPr>
        <w:rFonts w:ascii="Book Antiqua" w:hAnsi="Book Antiqua"/>
      </w:rPr>
    </w:pPr>
    <w:r w:rsidRPr="001C63AF">
      <w:rPr>
        <w:rFonts w:ascii="Book Antiqua" w:hAnsi="Book Antiqua"/>
      </w:rPr>
      <w:t xml:space="preserve"> Section III: Special Conditions of </w:t>
    </w:r>
    <w:r>
      <w:rPr>
        <w:rFonts w:ascii="Book Antiqua" w:hAnsi="Book Antiqua"/>
      </w:rPr>
      <w:t xml:space="preserve">Call-Off </w:t>
    </w:r>
    <w:r w:rsidRPr="001C63AF">
      <w:rPr>
        <w:rFonts w:ascii="Book Antiqua" w:hAnsi="Book Antiqua"/>
      </w:rPr>
      <w:t>Contract</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20" w:rsidRPr="000C638F" w:rsidRDefault="00666820" w:rsidP="000C638F">
    <w:pPr>
      <w:pStyle w:val="Header"/>
      <w:pBdr>
        <w:bottom w:val="single" w:sz="4" w:space="1" w:color="auto"/>
      </w:pBdr>
      <w:jc w:val="right"/>
      <w:rPr>
        <w:rFonts w:ascii="Book Antiqua" w:hAnsi="Book Antiqua"/>
      </w:rPr>
    </w:pPr>
    <w:r>
      <w:rPr>
        <w:rFonts w:ascii="Book Antiqua" w:hAnsi="Book Antiqua"/>
      </w:rPr>
      <w:t>Section III: Special Conditions of Call-Off Contract</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20" w:rsidRDefault="00CB36E4">
    <w:pPr>
      <w:pStyle w:val="Header"/>
    </w:pPr>
    <w:r>
      <w:rPr>
        <w:noProof/>
        <w:lang w:val="en-US"/>
      </w:rPr>
      <w:pict>
        <v:shapetype id="_x0000_t202" coordsize="21600,21600" o:spt="202" path="m,l,21600r21600,l21600,xe">
          <v:stroke joinstyle="miter"/>
          <v:path gradientshapeok="t" o:connecttype="rect"/>
        </v:shapetype>
        <v:shape id="WordArt 50" o:spid="_x0000_s4099" type="#_x0000_t202" style="position:absolute;margin-left:0;margin-top:0;width:533.05pt;height:106.6pt;rotation:-45;z-index:-25157836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" o:allowincell="f" filled="f" stroked="f">
          <v:stroke joinstyle="round"/>
          <o:lock v:ext="edit" shapetype="t"/>
          <v:textbox style="mso-fit-shape-to-text:t">
            <w:txbxContent>
              <w:p w:rsidR="005C7AB5" w:rsidRDefault="005C7AB5" w:rsidP="005C7AB5">
                <w:pPr>
                  <w:pStyle w:val="NormalWeb"/>
                  <w:spacing w:before="0" w:beforeAutospacing="0" w:after="0" w:afterAutospacing="0"/>
                  <w:jc w:val="center"/>
                </w:pPr>
                <w:r>
                  <w:rPr>
                    <w:rFonts w:ascii="Book Antiqua" w:hAnsi="Book Antiqua"/>
                    <w:color w:val="808080" w:themeColor="background1" w:themeShade="80"/>
                    <w:sz w:val="2"/>
                    <w:szCs w:val="2"/>
                  </w:rPr>
                  <w:t>FINAL DRAFT</w:t>
                </w:r>
              </w:p>
            </w:txbxContent>
          </v:textbox>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20" w:rsidRDefault="00666820">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20" w:rsidRPr="002E1925" w:rsidRDefault="00CB36E4" w:rsidP="002E1925">
    <w:pPr>
      <w:pStyle w:val="Header"/>
      <w:pBdr>
        <w:bottom w:val="single" w:sz="4" w:space="1" w:color="auto"/>
      </w:pBdr>
      <w:jc w:val="right"/>
      <w:rPr>
        <w:rFonts w:ascii="Book Antiqua" w:hAnsi="Book Antiqua"/>
      </w:rPr>
    </w:pPr>
    <w:r w:rsidRPr="00CB36E4">
      <w:rPr>
        <w:noProof/>
        <w:lang w:val="en-US"/>
      </w:rPr>
      <w:pict>
        <v:shapetype id="_x0000_t202" coordsize="21600,21600" o:spt="202" path="m,l,21600r21600,l21600,xe">
          <v:stroke joinstyle="miter"/>
          <v:path gradientshapeok="t" o:connecttype="rect"/>
        </v:shapetype>
        <v:shape id="WordArt 51" o:spid="_x0000_s4098" type="#_x0000_t202" style="position:absolute;left:0;text-align:left;margin-left:0;margin-top:0;width:533.05pt;height:106.6pt;rotation:-45;z-index:-25157734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" o:allowincell="f" filled="f" stroked="f">
          <v:stroke joinstyle="round"/>
          <o:lock v:ext="edit" shapetype="t"/>
          <v:textbox style="mso-fit-shape-to-text:t">
            <w:txbxContent>
              <w:p w:rsidR="005C7AB5" w:rsidRDefault="005C7AB5" w:rsidP="005C7AB5">
                <w:pPr>
                  <w:pStyle w:val="NormalWeb"/>
                  <w:spacing w:before="0" w:beforeAutospacing="0" w:after="0" w:afterAutospacing="0"/>
                  <w:jc w:val="center"/>
                </w:pPr>
                <w:r>
                  <w:rPr>
                    <w:rFonts w:ascii="Book Antiqua" w:hAnsi="Book Antiqua"/>
                    <w:color w:val="808080" w:themeColor="background1" w:themeShade="80"/>
                    <w:sz w:val="2"/>
                    <w:szCs w:val="2"/>
                  </w:rPr>
                  <w:t>FINAL DRAFT</w:t>
                </w:r>
              </w:p>
            </w:txbxContent>
          </v:textbox>
          <w10:wrap anchorx="margin" anchory="margin"/>
        </v:shape>
      </w:pict>
    </w:r>
    <w:r w:rsidR="00666820" w:rsidRPr="001C63AF">
      <w:rPr>
        <w:rFonts w:ascii="Book Antiqua" w:hAnsi="Book Antiqua"/>
      </w:rPr>
      <w:t xml:space="preserve"> Appendices</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20" w:rsidRPr="000C638F" w:rsidRDefault="00CB36E4" w:rsidP="000C638F">
    <w:pPr>
      <w:pStyle w:val="Header"/>
      <w:pBdr>
        <w:bottom w:val="single" w:sz="4" w:space="1" w:color="auto"/>
      </w:pBdr>
      <w:jc w:val="right"/>
      <w:rPr>
        <w:rFonts w:ascii="Book Antiqua" w:hAnsi="Book Antiqua"/>
      </w:rPr>
    </w:pPr>
    <w:r w:rsidRPr="00CB36E4">
      <w:rPr>
        <w:noProof/>
        <w:lang w:val="en-US"/>
      </w:rPr>
      <w:pict>
        <v:shapetype id="_x0000_t202" coordsize="21600,21600" o:spt="202" path="m,l,21600r21600,l21600,xe">
          <v:stroke joinstyle="miter"/>
          <v:path gradientshapeok="t" o:connecttype="rect"/>
        </v:shapetype>
        <v:shape id="WordArt 49" o:spid="_x0000_s4097" type="#_x0000_t202" style="position:absolute;left:0;text-align:left;margin-left:0;margin-top:0;width:533.05pt;height:106.6pt;rotation:-45;z-index:-25157939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" o:allowincell="f" filled="f" stroked="f">
          <v:stroke joinstyle="round"/>
          <o:lock v:ext="edit" shapetype="t"/>
          <v:textbox style="mso-fit-shape-to-text:t">
            <w:txbxContent>
              <w:p w:rsidR="005C7AB5" w:rsidRDefault="005C7AB5" w:rsidP="005C7AB5">
                <w:pPr>
                  <w:pStyle w:val="NormalWeb"/>
                  <w:spacing w:before="0" w:beforeAutospacing="0" w:after="0" w:afterAutospacing="0"/>
                  <w:jc w:val="center"/>
                </w:pPr>
                <w:r>
                  <w:rPr>
                    <w:rFonts w:ascii="Book Antiqua" w:hAnsi="Book Antiqua"/>
                    <w:color w:val="808080" w:themeColor="background1" w:themeShade="80"/>
                    <w:sz w:val="2"/>
                    <w:szCs w:val="2"/>
                  </w:rPr>
                  <w:t>FINAL DRAFT</w:t>
                </w:r>
              </w:p>
            </w:txbxContent>
          </v:textbox>
          <w10:wrap anchorx="margin" anchory="margin"/>
        </v:shape>
      </w:pict>
    </w:r>
    <w:r w:rsidR="00666820">
      <w:rPr>
        <w:rFonts w:ascii="Book Antiqua" w:hAnsi="Book Antiqua"/>
      </w:rPr>
      <w:t>Appendices</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20" w:rsidRDefault="00666820">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20" w:rsidRPr="00625C8A" w:rsidRDefault="00666820" w:rsidP="001C63AF">
    <w:pPr>
      <w:pStyle w:val="Header"/>
      <w:pBdr>
        <w:bottom w:val="single" w:sz="4" w:space="1" w:color="auto"/>
      </w:pBdr>
      <w:jc w:val="right"/>
    </w:pPr>
    <w:r w:rsidRPr="001C63AF">
      <w:rPr>
        <w:rFonts w:ascii="Book Antiqua" w:hAnsi="Book Antiqua"/>
      </w:rPr>
      <w:t>Appendices</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20" w:rsidRDefault="00666820">
    <w:pPr>
      <w:pStyle w:val="Head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20" w:rsidRDefault="00666820">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20" w:rsidRDefault="00666820">
    <w:pPr>
      <w:pStyle w:val="Heade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20" w:rsidRDefault="006668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20" w:rsidRDefault="0066682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20" w:rsidRDefault="0066682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20" w:rsidRDefault="00666820">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20" w:rsidRDefault="00666820">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20" w:rsidRDefault="00666820">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20" w:rsidRPr="002E1925" w:rsidRDefault="00666820" w:rsidP="00732238">
    <w:pPr>
      <w:pStyle w:val="Header"/>
      <w:jc w:val="right"/>
      <w:rPr>
        <w:rFonts w:ascii="Book Antiqua" w:hAnsi="Book Antiqua"/>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20" w:rsidRDefault="006668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2572"/>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DC033A4"/>
    <w:multiLevelType w:val="hybridMultilevel"/>
    <w:tmpl w:val="C58E77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62DD5"/>
    <w:multiLevelType w:val="hybridMultilevel"/>
    <w:tmpl w:val="A060F4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0467B"/>
    <w:multiLevelType w:val="multilevel"/>
    <w:tmpl w:val="AE4E7F48"/>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1577109"/>
    <w:multiLevelType w:val="multilevel"/>
    <w:tmpl w:val="9A9A89AC"/>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31C5FC4"/>
    <w:multiLevelType w:val="hybridMultilevel"/>
    <w:tmpl w:val="6DE67138"/>
    <w:lvl w:ilvl="0" w:tplc="E7648CCE">
      <w:start w:val="1"/>
      <w:numFmt w:val="lowerLetter"/>
      <w:lvlText w:val="(%1)"/>
      <w:lvlJc w:val="left"/>
      <w:pPr>
        <w:ind w:left="456" w:hanging="456"/>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9E6AEE"/>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8373D5C"/>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8">
    <w:nsid w:val="1B72240E"/>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BFF457E"/>
    <w:multiLevelType w:val="hybridMultilevel"/>
    <w:tmpl w:val="A060F4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546AA4"/>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D527DCA"/>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F65126E"/>
    <w:multiLevelType w:val="multilevel"/>
    <w:tmpl w:val="F9EA3D6A"/>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5398"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3">
    <w:nsid w:val="2B231A3F"/>
    <w:multiLevelType w:val="hybridMultilevel"/>
    <w:tmpl w:val="FF9A47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0D7795"/>
    <w:multiLevelType w:val="hybridMultilevel"/>
    <w:tmpl w:val="50E6DEE8"/>
    <w:lvl w:ilvl="0" w:tplc="EE4A24BC">
      <w:start w:val="1"/>
      <w:numFmt w:val="decimal"/>
      <w:lvlText w:val="%1."/>
      <w:lvlJc w:val="left"/>
      <w:pPr>
        <w:ind w:left="720" w:hanging="360"/>
      </w:pPr>
      <w:rPr>
        <w:rFonts w:ascii="Times New Roman" w:hAnsi="Times New Roman"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45375A"/>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1504A0A"/>
    <w:multiLevelType w:val="multilevel"/>
    <w:tmpl w:val="A7BAF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2EC0A3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6BB43E7"/>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8301291"/>
    <w:multiLevelType w:val="hybridMultilevel"/>
    <w:tmpl w:val="088C39EA"/>
    <w:lvl w:ilvl="0" w:tplc="46E0928C">
      <w:start w:val="4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7B6220"/>
    <w:multiLevelType w:val="hybridMultilevel"/>
    <w:tmpl w:val="B3D6B88A"/>
    <w:lvl w:ilvl="0" w:tplc="A24A8844">
      <w:start w:val="4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AB29FB"/>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908639D"/>
    <w:multiLevelType w:val="hybridMultilevel"/>
    <w:tmpl w:val="ABC2E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215761"/>
    <w:multiLevelType w:val="multilevel"/>
    <w:tmpl w:val="23085EAE"/>
    <w:lvl w:ilvl="0">
      <w:start w:val="1"/>
      <w:numFmt w:val="none"/>
      <w:lvlText w:val="18."/>
      <w:lvlJc w:val="left"/>
      <w:pPr>
        <w:ind w:left="360" w:hanging="360"/>
      </w:pPr>
      <w:rPr>
        <w:rFonts w:hint="default"/>
      </w:rPr>
    </w:lvl>
    <w:lvl w:ilvl="1">
      <w:start w:val="1"/>
      <w:numFmt w:val="none"/>
      <w:lvlText w:val="1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56C1C31"/>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6726EA1"/>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A917862"/>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DCC6D43"/>
    <w:multiLevelType w:val="hybridMultilevel"/>
    <w:tmpl w:val="BE60E5E4"/>
    <w:lvl w:ilvl="0" w:tplc="FF4E1870">
      <w:start w:val="1"/>
      <w:numFmt w:val="lowerRoman"/>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624AFE"/>
    <w:multiLevelType w:val="multilevel"/>
    <w:tmpl w:val="7DA814A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1FA413C"/>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2"/>
  </w:num>
  <w:num w:numId="3">
    <w:abstractNumId w:val="5"/>
  </w:num>
  <w:num w:numId="4">
    <w:abstractNumId w:val="14"/>
  </w:num>
  <w:num w:numId="5">
    <w:abstractNumId w:val="16"/>
  </w:num>
  <w:num w:numId="6">
    <w:abstractNumId w:val="11"/>
  </w:num>
  <w:num w:numId="7">
    <w:abstractNumId w:val="7"/>
  </w:num>
  <w:num w:numId="8">
    <w:abstractNumId w:val="10"/>
  </w:num>
  <w:num w:numId="9">
    <w:abstractNumId w:val="25"/>
  </w:num>
  <w:num w:numId="10">
    <w:abstractNumId w:val="6"/>
  </w:num>
  <w:num w:numId="11">
    <w:abstractNumId w:val="24"/>
  </w:num>
  <w:num w:numId="12">
    <w:abstractNumId w:val="26"/>
  </w:num>
  <w:num w:numId="13">
    <w:abstractNumId w:val="8"/>
  </w:num>
  <w:num w:numId="14">
    <w:abstractNumId w:val="28"/>
  </w:num>
  <w:num w:numId="15">
    <w:abstractNumId w:val="21"/>
  </w:num>
  <w:num w:numId="16">
    <w:abstractNumId w:val="0"/>
  </w:num>
  <w:num w:numId="17">
    <w:abstractNumId w:val="18"/>
  </w:num>
  <w:num w:numId="18">
    <w:abstractNumId w:val="17"/>
  </w:num>
  <w:num w:numId="19">
    <w:abstractNumId w:val="15"/>
  </w:num>
  <w:num w:numId="20">
    <w:abstractNumId w:val="3"/>
  </w:num>
  <w:num w:numId="21">
    <w:abstractNumId w:val="4"/>
  </w:num>
  <w:num w:numId="22">
    <w:abstractNumId w:val="23"/>
  </w:num>
  <w:num w:numId="23">
    <w:abstractNumId w:val="27"/>
  </w:num>
  <w:num w:numId="24">
    <w:abstractNumId w:val="12"/>
  </w:num>
  <w:num w:numId="25">
    <w:abstractNumId w:val="9"/>
  </w:num>
  <w:num w:numId="26">
    <w:abstractNumId w:val="1"/>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22"/>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14"/>
  </w:num>
  <w:num w:numId="48">
    <w:abstractNumId w:val="14"/>
  </w:num>
  <w:num w:numId="49">
    <w:abstractNumId w:val="13"/>
  </w:num>
  <w:num w:numId="50">
    <w:abstractNumId w:val="20"/>
  </w:num>
  <w:num w:numId="51">
    <w:abstractNumId w:val="1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430EE9"/>
    <w:rsid w:val="00000458"/>
    <w:rsid w:val="00012FAF"/>
    <w:rsid w:val="00013600"/>
    <w:rsid w:val="00024FC6"/>
    <w:rsid w:val="00025F8B"/>
    <w:rsid w:val="000262DC"/>
    <w:rsid w:val="00035939"/>
    <w:rsid w:val="00043423"/>
    <w:rsid w:val="00043606"/>
    <w:rsid w:val="00050BBE"/>
    <w:rsid w:val="00056CFB"/>
    <w:rsid w:val="00060783"/>
    <w:rsid w:val="0007254C"/>
    <w:rsid w:val="00086AC7"/>
    <w:rsid w:val="00094A88"/>
    <w:rsid w:val="000A5488"/>
    <w:rsid w:val="000B0C62"/>
    <w:rsid w:val="000C638F"/>
    <w:rsid w:val="000C7DA7"/>
    <w:rsid w:val="000F62B2"/>
    <w:rsid w:val="001039BD"/>
    <w:rsid w:val="00112000"/>
    <w:rsid w:val="00116DD0"/>
    <w:rsid w:val="001316B1"/>
    <w:rsid w:val="001428A9"/>
    <w:rsid w:val="001563B6"/>
    <w:rsid w:val="001578DC"/>
    <w:rsid w:val="001662AD"/>
    <w:rsid w:val="001945CD"/>
    <w:rsid w:val="00196936"/>
    <w:rsid w:val="001B01EF"/>
    <w:rsid w:val="001B08F6"/>
    <w:rsid w:val="001B53B7"/>
    <w:rsid w:val="001C5495"/>
    <w:rsid w:val="001C63AF"/>
    <w:rsid w:val="001E2468"/>
    <w:rsid w:val="001E72A6"/>
    <w:rsid w:val="001F1659"/>
    <w:rsid w:val="00206B66"/>
    <w:rsid w:val="00234C7F"/>
    <w:rsid w:val="00267391"/>
    <w:rsid w:val="00282B10"/>
    <w:rsid w:val="002836D4"/>
    <w:rsid w:val="00294249"/>
    <w:rsid w:val="002964AC"/>
    <w:rsid w:val="002D0CC2"/>
    <w:rsid w:val="002E1925"/>
    <w:rsid w:val="003063F1"/>
    <w:rsid w:val="00314877"/>
    <w:rsid w:val="00316E49"/>
    <w:rsid w:val="00321DBA"/>
    <w:rsid w:val="00342DAD"/>
    <w:rsid w:val="00361A23"/>
    <w:rsid w:val="003665F9"/>
    <w:rsid w:val="00373B70"/>
    <w:rsid w:val="00382C1B"/>
    <w:rsid w:val="00395C1E"/>
    <w:rsid w:val="003B00DF"/>
    <w:rsid w:val="003B36CE"/>
    <w:rsid w:val="003B5F3B"/>
    <w:rsid w:val="003C1A44"/>
    <w:rsid w:val="003F3503"/>
    <w:rsid w:val="003F5AEF"/>
    <w:rsid w:val="00411C34"/>
    <w:rsid w:val="00430EE9"/>
    <w:rsid w:val="00437405"/>
    <w:rsid w:val="004653BD"/>
    <w:rsid w:val="00470902"/>
    <w:rsid w:val="00476805"/>
    <w:rsid w:val="004958BA"/>
    <w:rsid w:val="004B1708"/>
    <w:rsid w:val="004B3DDA"/>
    <w:rsid w:val="004C4485"/>
    <w:rsid w:val="004D1026"/>
    <w:rsid w:val="004E0BF1"/>
    <w:rsid w:val="004E7193"/>
    <w:rsid w:val="004F2983"/>
    <w:rsid w:val="00512160"/>
    <w:rsid w:val="00513ED1"/>
    <w:rsid w:val="00527367"/>
    <w:rsid w:val="00540FCC"/>
    <w:rsid w:val="00544F94"/>
    <w:rsid w:val="005546DB"/>
    <w:rsid w:val="0056546A"/>
    <w:rsid w:val="00574E85"/>
    <w:rsid w:val="0059289C"/>
    <w:rsid w:val="00595023"/>
    <w:rsid w:val="005A1633"/>
    <w:rsid w:val="005B15AB"/>
    <w:rsid w:val="005C7AB5"/>
    <w:rsid w:val="005E1DB8"/>
    <w:rsid w:val="005F1518"/>
    <w:rsid w:val="005F7B3D"/>
    <w:rsid w:val="00611AEC"/>
    <w:rsid w:val="00613278"/>
    <w:rsid w:val="0064076A"/>
    <w:rsid w:val="006428AF"/>
    <w:rsid w:val="006441FF"/>
    <w:rsid w:val="00664740"/>
    <w:rsid w:val="00666820"/>
    <w:rsid w:val="00682E33"/>
    <w:rsid w:val="006951B2"/>
    <w:rsid w:val="006B1470"/>
    <w:rsid w:val="00714421"/>
    <w:rsid w:val="007304C6"/>
    <w:rsid w:val="00732238"/>
    <w:rsid w:val="00745B16"/>
    <w:rsid w:val="007467B4"/>
    <w:rsid w:val="007661D2"/>
    <w:rsid w:val="00770B19"/>
    <w:rsid w:val="007D0222"/>
    <w:rsid w:val="007D1ED2"/>
    <w:rsid w:val="00813F9B"/>
    <w:rsid w:val="0083157E"/>
    <w:rsid w:val="00857CF1"/>
    <w:rsid w:val="008616A7"/>
    <w:rsid w:val="00876197"/>
    <w:rsid w:val="00893EDC"/>
    <w:rsid w:val="00894820"/>
    <w:rsid w:val="008A3F47"/>
    <w:rsid w:val="008A4E50"/>
    <w:rsid w:val="008D1A49"/>
    <w:rsid w:val="008E3679"/>
    <w:rsid w:val="008F2109"/>
    <w:rsid w:val="009103A6"/>
    <w:rsid w:val="00915914"/>
    <w:rsid w:val="00940DB3"/>
    <w:rsid w:val="00957674"/>
    <w:rsid w:val="00970BEA"/>
    <w:rsid w:val="0099727B"/>
    <w:rsid w:val="009A550F"/>
    <w:rsid w:val="009B2FC5"/>
    <w:rsid w:val="009B2FD1"/>
    <w:rsid w:val="009C5447"/>
    <w:rsid w:val="009E6901"/>
    <w:rsid w:val="00A27AEE"/>
    <w:rsid w:val="00A542F2"/>
    <w:rsid w:val="00A80300"/>
    <w:rsid w:val="00AA05BE"/>
    <w:rsid w:val="00AB1547"/>
    <w:rsid w:val="00AB5D4B"/>
    <w:rsid w:val="00AC3D95"/>
    <w:rsid w:val="00AD205C"/>
    <w:rsid w:val="00B2421F"/>
    <w:rsid w:val="00B24592"/>
    <w:rsid w:val="00B33C49"/>
    <w:rsid w:val="00B349F8"/>
    <w:rsid w:val="00B36484"/>
    <w:rsid w:val="00B4196D"/>
    <w:rsid w:val="00B45A1F"/>
    <w:rsid w:val="00B54366"/>
    <w:rsid w:val="00B779B4"/>
    <w:rsid w:val="00B912BF"/>
    <w:rsid w:val="00B96AD7"/>
    <w:rsid w:val="00BA313B"/>
    <w:rsid w:val="00BD6D90"/>
    <w:rsid w:val="00BE4771"/>
    <w:rsid w:val="00BE68E5"/>
    <w:rsid w:val="00BF0C47"/>
    <w:rsid w:val="00C06CA3"/>
    <w:rsid w:val="00C136FD"/>
    <w:rsid w:val="00C17123"/>
    <w:rsid w:val="00C33347"/>
    <w:rsid w:val="00C42184"/>
    <w:rsid w:val="00C42E8A"/>
    <w:rsid w:val="00C97022"/>
    <w:rsid w:val="00CB36E4"/>
    <w:rsid w:val="00CB6625"/>
    <w:rsid w:val="00CB6BF5"/>
    <w:rsid w:val="00CC1330"/>
    <w:rsid w:val="00CC520E"/>
    <w:rsid w:val="00D050F8"/>
    <w:rsid w:val="00D06907"/>
    <w:rsid w:val="00D47953"/>
    <w:rsid w:val="00D575DC"/>
    <w:rsid w:val="00D66AED"/>
    <w:rsid w:val="00DB3220"/>
    <w:rsid w:val="00E2490A"/>
    <w:rsid w:val="00E25728"/>
    <w:rsid w:val="00E3051C"/>
    <w:rsid w:val="00E51B50"/>
    <w:rsid w:val="00E8228B"/>
    <w:rsid w:val="00E874A6"/>
    <w:rsid w:val="00E96D99"/>
    <w:rsid w:val="00EA2C1E"/>
    <w:rsid w:val="00EA50AC"/>
    <w:rsid w:val="00EC3506"/>
    <w:rsid w:val="00F00F09"/>
    <w:rsid w:val="00F02476"/>
    <w:rsid w:val="00F2125A"/>
    <w:rsid w:val="00F23F89"/>
    <w:rsid w:val="00F33A5B"/>
    <w:rsid w:val="00F35A5B"/>
    <w:rsid w:val="00F376F8"/>
    <w:rsid w:val="00F63854"/>
    <w:rsid w:val="00F65C10"/>
    <w:rsid w:val="00F75BF7"/>
    <w:rsid w:val="00F85632"/>
    <w:rsid w:val="00F942F0"/>
    <w:rsid w:val="00F95B68"/>
    <w:rsid w:val="00FA69F8"/>
    <w:rsid w:val="00FA745D"/>
    <w:rsid w:val="00FB09F9"/>
    <w:rsid w:val="00FB7FF7"/>
    <w:rsid w:val="00FE06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25A"/>
  </w:style>
  <w:style w:type="paragraph" w:styleId="Heading1">
    <w:name w:val="heading 1"/>
    <w:basedOn w:val="Normal"/>
    <w:next w:val="Normal"/>
    <w:link w:val="Heading1Char"/>
    <w:qFormat/>
    <w:rsid w:val="00430EE9"/>
    <w:pPr>
      <w:keepNext/>
      <w:keepLines/>
      <w:spacing w:before="240" w:after="240" w:line="240" w:lineRule="auto"/>
      <w:jc w:val="center"/>
      <w:outlineLvl w:val="0"/>
    </w:pPr>
    <w:rPr>
      <w:rFonts w:ascii="Times New Roman Bold" w:eastAsia="Times New Roman" w:hAnsi="Times New Roman Bold" w:cs="Times New Roman"/>
      <w:b/>
      <w:sz w:val="32"/>
      <w:szCs w:val="20"/>
      <w:lang w:val="en-US"/>
    </w:rPr>
  </w:style>
  <w:style w:type="paragraph" w:styleId="Heading2">
    <w:name w:val="heading 2"/>
    <w:basedOn w:val="Heading1"/>
    <w:next w:val="Normal"/>
    <w:link w:val="Heading2Char"/>
    <w:qFormat/>
    <w:rsid w:val="00611AEC"/>
    <w:pPr>
      <w:outlineLvl w:val="1"/>
    </w:pPr>
    <w:rPr>
      <w:rFonts w:ascii="Book Antiqua" w:hAnsi="Book Antiqua"/>
      <w:smallCaps/>
      <w:color w:val="000000" w:themeColor="text1"/>
      <w:sz w:val="28"/>
      <w:szCs w:val="28"/>
    </w:rPr>
  </w:style>
  <w:style w:type="paragraph" w:styleId="Heading3">
    <w:name w:val="heading 3"/>
    <w:basedOn w:val="Normal"/>
    <w:next w:val="Normal"/>
    <w:link w:val="Heading3Char"/>
    <w:uiPriority w:val="9"/>
    <w:unhideWhenUsed/>
    <w:qFormat/>
    <w:rsid w:val="00611AEC"/>
    <w:pPr>
      <w:spacing w:after="200" w:line="240" w:lineRule="auto"/>
      <w:outlineLvl w:val="2"/>
    </w:pPr>
    <w:rPr>
      <w:rFonts w:ascii="Book Antiqua" w:eastAsiaTheme="majorEastAsia" w:hAnsi="Book Antiqua" w:cs="Times New Roman"/>
      <w:b/>
      <w:color w:val="000000" w:themeColor="text1"/>
      <w:sz w:val="24"/>
      <w:szCs w:val="24"/>
    </w:rPr>
  </w:style>
  <w:style w:type="paragraph" w:styleId="Heading6">
    <w:name w:val="heading 6"/>
    <w:basedOn w:val="Normal"/>
    <w:next w:val="Normal"/>
    <w:link w:val="Heading6Char"/>
    <w:uiPriority w:val="9"/>
    <w:semiHidden/>
    <w:unhideWhenUsed/>
    <w:qFormat/>
    <w:rsid w:val="0043740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EE9"/>
    <w:rPr>
      <w:rFonts w:ascii="Times New Roman Bold" w:eastAsia="Times New Roman" w:hAnsi="Times New Roman Bold" w:cs="Times New Roman"/>
      <w:b/>
      <w:sz w:val="32"/>
      <w:szCs w:val="20"/>
      <w:lang w:val="en-US"/>
    </w:rPr>
  </w:style>
  <w:style w:type="paragraph" w:styleId="ListParagraph">
    <w:name w:val="List Paragraph"/>
    <w:basedOn w:val="Normal"/>
    <w:uiPriority w:val="34"/>
    <w:qFormat/>
    <w:rsid w:val="00430EE9"/>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611AEC"/>
    <w:rPr>
      <w:rFonts w:ascii="Book Antiqua" w:eastAsiaTheme="majorEastAsia" w:hAnsi="Book Antiqua" w:cs="Times New Roman"/>
      <w:b/>
      <w:color w:val="000000" w:themeColor="text1"/>
      <w:sz w:val="24"/>
      <w:szCs w:val="24"/>
    </w:rPr>
  </w:style>
  <w:style w:type="paragraph" w:styleId="BodyText2">
    <w:name w:val="Body Text 2"/>
    <w:basedOn w:val="Normal"/>
    <w:link w:val="BodyText2Char"/>
    <w:unhideWhenUsed/>
    <w:rsid w:val="003B5F3B"/>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rsid w:val="003B5F3B"/>
    <w:rPr>
      <w:rFonts w:ascii="Times New Roman" w:eastAsia="Times New Roman" w:hAnsi="Times New Roman" w:cs="Times New Roman"/>
      <w:sz w:val="24"/>
      <w:szCs w:val="24"/>
      <w:lang w:val="en-US"/>
    </w:rPr>
  </w:style>
  <w:style w:type="paragraph" w:customStyle="1" w:styleId="Section8Heading2">
    <w:name w:val="Section 8. Heading2"/>
    <w:next w:val="Normal"/>
    <w:qFormat/>
    <w:rsid w:val="003B5F3B"/>
    <w:pPr>
      <w:spacing w:after="200" w:line="240" w:lineRule="auto"/>
      <w:ind w:left="360" w:hanging="360"/>
    </w:pPr>
    <w:rPr>
      <w:rFonts w:ascii="Times New Roman" w:eastAsia="Times New Roman" w:hAnsi="Times New Roman" w:cs="Times New Roman"/>
      <w:b/>
      <w:bCs/>
      <w:sz w:val="24"/>
      <w:szCs w:val="24"/>
      <w:lang w:val="en-US"/>
    </w:rPr>
  </w:style>
  <w:style w:type="paragraph" w:styleId="BodyText">
    <w:name w:val="Body Text"/>
    <w:basedOn w:val="Normal"/>
    <w:link w:val="BodyTextChar"/>
    <w:uiPriority w:val="99"/>
    <w:unhideWhenUsed/>
    <w:rsid w:val="004E0BF1"/>
    <w:pPr>
      <w:spacing w:after="120"/>
    </w:pPr>
  </w:style>
  <w:style w:type="character" w:customStyle="1" w:styleId="BodyTextChar">
    <w:name w:val="Body Text Char"/>
    <w:basedOn w:val="DefaultParagraphFont"/>
    <w:link w:val="BodyText"/>
    <w:uiPriority w:val="99"/>
    <w:rsid w:val="004E0BF1"/>
  </w:style>
  <w:style w:type="paragraph" w:customStyle="1" w:styleId="BankNormal">
    <w:name w:val="BankNormal"/>
    <w:basedOn w:val="Normal"/>
    <w:rsid w:val="004E0BF1"/>
    <w:pPr>
      <w:spacing w:after="240" w:line="240" w:lineRule="auto"/>
    </w:pPr>
    <w:rPr>
      <w:rFonts w:ascii="Times New Roman" w:eastAsia="Times New Roman" w:hAnsi="Times New Roman" w:cs="Times New Roman"/>
      <w:sz w:val="24"/>
      <w:szCs w:val="20"/>
      <w:lang w:val="en-US"/>
    </w:rPr>
  </w:style>
  <w:style w:type="paragraph" w:customStyle="1" w:styleId="Section8Heading3">
    <w:name w:val="Section 8. Heading3"/>
    <w:qFormat/>
    <w:rsid w:val="004E0BF1"/>
    <w:pPr>
      <w:spacing w:after="0" w:line="240" w:lineRule="auto"/>
      <w:ind w:hanging="534"/>
    </w:pPr>
    <w:rPr>
      <w:rFonts w:ascii="Times New Roman" w:eastAsia="Times New Roman" w:hAnsi="Times New Roman" w:cs="Times New Roman"/>
      <w:b/>
      <w:bCs/>
      <w:sz w:val="24"/>
      <w:szCs w:val="24"/>
      <w:lang w:val="en-US"/>
    </w:rPr>
  </w:style>
  <w:style w:type="character" w:styleId="CommentReference">
    <w:name w:val="annotation reference"/>
    <w:basedOn w:val="DefaultParagraphFont"/>
    <w:uiPriority w:val="99"/>
    <w:semiHidden/>
    <w:unhideWhenUsed/>
    <w:rsid w:val="004D1026"/>
    <w:rPr>
      <w:sz w:val="16"/>
      <w:szCs w:val="16"/>
    </w:rPr>
  </w:style>
  <w:style w:type="paragraph" w:styleId="CommentText">
    <w:name w:val="annotation text"/>
    <w:basedOn w:val="Normal"/>
    <w:link w:val="CommentTextChar"/>
    <w:uiPriority w:val="99"/>
    <w:semiHidden/>
    <w:unhideWhenUsed/>
    <w:rsid w:val="004D1026"/>
    <w:pPr>
      <w:spacing w:line="240" w:lineRule="auto"/>
    </w:pPr>
    <w:rPr>
      <w:sz w:val="20"/>
      <w:szCs w:val="20"/>
    </w:rPr>
  </w:style>
  <w:style w:type="character" w:customStyle="1" w:styleId="CommentTextChar">
    <w:name w:val="Comment Text Char"/>
    <w:basedOn w:val="DefaultParagraphFont"/>
    <w:link w:val="CommentText"/>
    <w:uiPriority w:val="99"/>
    <w:semiHidden/>
    <w:rsid w:val="004D1026"/>
    <w:rPr>
      <w:sz w:val="20"/>
      <w:szCs w:val="20"/>
    </w:rPr>
  </w:style>
  <w:style w:type="paragraph" w:styleId="CommentSubject">
    <w:name w:val="annotation subject"/>
    <w:basedOn w:val="CommentText"/>
    <w:next w:val="CommentText"/>
    <w:link w:val="CommentSubjectChar"/>
    <w:uiPriority w:val="99"/>
    <w:semiHidden/>
    <w:unhideWhenUsed/>
    <w:rsid w:val="004D1026"/>
    <w:rPr>
      <w:b/>
      <w:bCs/>
    </w:rPr>
  </w:style>
  <w:style w:type="character" w:customStyle="1" w:styleId="CommentSubjectChar">
    <w:name w:val="Comment Subject Char"/>
    <w:basedOn w:val="CommentTextChar"/>
    <w:link w:val="CommentSubject"/>
    <w:uiPriority w:val="99"/>
    <w:semiHidden/>
    <w:rsid w:val="004D1026"/>
    <w:rPr>
      <w:b/>
      <w:bCs/>
      <w:sz w:val="20"/>
      <w:szCs w:val="20"/>
    </w:rPr>
  </w:style>
  <w:style w:type="paragraph" w:styleId="BalloonText">
    <w:name w:val="Balloon Text"/>
    <w:basedOn w:val="Normal"/>
    <w:link w:val="BalloonTextChar"/>
    <w:uiPriority w:val="99"/>
    <w:semiHidden/>
    <w:unhideWhenUsed/>
    <w:rsid w:val="004D1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26"/>
    <w:rPr>
      <w:rFonts w:ascii="Segoe UI" w:hAnsi="Segoe UI" w:cs="Segoe UI"/>
      <w:sz w:val="18"/>
      <w:szCs w:val="18"/>
    </w:rPr>
  </w:style>
  <w:style w:type="paragraph" w:styleId="Header">
    <w:name w:val="header"/>
    <w:basedOn w:val="Normal"/>
    <w:link w:val="HeaderChar"/>
    <w:unhideWhenUsed/>
    <w:rsid w:val="00745B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B16"/>
  </w:style>
  <w:style w:type="paragraph" w:styleId="Footer">
    <w:name w:val="footer"/>
    <w:basedOn w:val="Normal"/>
    <w:link w:val="FooterChar"/>
    <w:uiPriority w:val="99"/>
    <w:unhideWhenUsed/>
    <w:rsid w:val="00745B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B16"/>
  </w:style>
  <w:style w:type="character" w:customStyle="1" w:styleId="Heading6Char">
    <w:name w:val="Heading 6 Char"/>
    <w:basedOn w:val="DefaultParagraphFont"/>
    <w:link w:val="Heading6"/>
    <w:uiPriority w:val="9"/>
    <w:semiHidden/>
    <w:rsid w:val="00437405"/>
    <w:rPr>
      <w:rFonts w:asciiTheme="majorHAnsi" w:eastAsiaTheme="majorEastAsia" w:hAnsiTheme="majorHAnsi" w:cstheme="majorBidi"/>
      <w:color w:val="1F4D78" w:themeColor="accent1" w:themeShade="7F"/>
    </w:rPr>
  </w:style>
  <w:style w:type="paragraph" w:styleId="BodyTextIndent2">
    <w:name w:val="Body Text Indent 2"/>
    <w:basedOn w:val="Normal"/>
    <w:link w:val="BodyTextIndent2Char"/>
    <w:uiPriority w:val="99"/>
    <w:unhideWhenUsed/>
    <w:rsid w:val="00437405"/>
    <w:pPr>
      <w:spacing w:after="120" w:line="480" w:lineRule="auto"/>
      <w:ind w:left="360"/>
    </w:pPr>
  </w:style>
  <w:style w:type="character" w:customStyle="1" w:styleId="BodyTextIndent2Char">
    <w:name w:val="Body Text Indent 2 Char"/>
    <w:basedOn w:val="DefaultParagraphFont"/>
    <w:link w:val="BodyTextIndent2"/>
    <w:uiPriority w:val="99"/>
    <w:rsid w:val="00437405"/>
  </w:style>
  <w:style w:type="character" w:customStyle="1" w:styleId="Heading2Char">
    <w:name w:val="Heading 2 Char"/>
    <w:basedOn w:val="DefaultParagraphFont"/>
    <w:link w:val="Heading2"/>
    <w:rsid w:val="00611AEC"/>
    <w:rPr>
      <w:rFonts w:ascii="Book Antiqua" w:eastAsia="Times New Roman" w:hAnsi="Book Antiqua" w:cs="Times New Roman"/>
      <w:b/>
      <w:smallCaps/>
      <w:color w:val="000000" w:themeColor="text1"/>
      <w:sz w:val="28"/>
      <w:szCs w:val="28"/>
      <w:lang w:val="en-US"/>
    </w:rPr>
  </w:style>
  <w:style w:type="paragraph" w:customStyle="1" w:styleId="A1-Heading2">
    <w:name w:val="A1-Heading2"/>
    <w:basedOn w:val="Heading2"/>
    <w:rsid w:val="00411C34"/>
    <w:rPr>
      <w:bCs/>
      <w:smallCaps w:val="0"/>
    </w:rPr>
  </w:style>
  <w:style w:type="paragraph" w:styleId="FootnoteText">
    <w:name w:val="footnote text"/>
    <w:basedOn w:val="Normal"/>
    <w:link w:val="FootnoteTextChar"/>
    <w:uiPriority w:val="99"/>
    <w:rsid w:val="00F33A5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F33A5B"/>
    <w:rPr>
      <w:rFonts w:ascii="Times New Roman" w:eastAsia="Times New Roman" w:hAnsi="Times New Roman" w:cs="Times New Roman"/>
      <w:sz w:val="20"/>
      <w:szCs w:val="20"/>
      <w:lang w:val="en-US"/>
    </w:rPr>
  </w:style>
  <w:style w:type="character" w:styleId="FootnoteReference">
    <w:name w:val="footnote reference"/>
    <w:uiPriority w:val="99"/>
    <w:rsid w:val="00F33A5B"/>
    <w:rPr>
      <w:rFonts w:cs="Times New Roman"/>
      <w:vertAlign w:val="superscript"/>
    </w:rPr>
  </w:style>
  <w:style w:type="paragraph" w:styleId="NormalWeb">
    <w:name w:val="Normal (Web)"/>
    <w:basedOn w:val="Normal"/>
    <w:uiPriority w:val="99"/>
    <w:rsid w:val="00F33A5B"/>
    <w:pPr>
      <w:spacing w:before="100" w:beforeAutospacing="1" w:after="100" w:afterAutospacing="1" w:line="240" w:lineRule="auto"/>
    </w:pPr>
    <w:rPr>
      <w:rFonts w:ascii="Arial Unicode MS" w:eastAsia="Arial Unicode MS" w:hAnsi="Times New Roman" w:cs="Arial Unicode MS"/>
      <w:color w:val="000000"/>
      <w:sz w:val="24"/>
      <w:szCs w:val="24"/>
      <w:lang w:val="en-US"/>
    </w:rPr>
  </w:style>
  <w:style w:type="paragraph" w:styleId="TOCHeading">
    <w:name w:val="TOC Heading"/>
    <w:basedOn w:val="Heading1"/>
    <w:next w:val="Normal"/>
    <w:uiPriority w:val="39"/>
    <w:unhideWhenUsed/>
    <w:qFormat/>
    <w:rsid w:val="00470902"/>
    <w:pPr>
      <w:spacing w:after="0" w:line="259" w:lineRule="auto"/>
      <w:jc w:val="left"/>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unhideWhenUsed/>
    <w:rsid w:val="00470902"/>
    <w:pPr>
      <w:spacing w:after="100"/>
    </w:pPr>
  </w:style>
  <w:style w:type="paragraph" w:styleId="TOC3">
    <w:name w:val="toc 3"/>
    <w:basedOn w:val="Normal"/>
    <w:next w:val="Normal"/>
    <w:autoRedefine/>
    <w:uiPriority w:val="39"/>
    <w:unhideWhenUsed/>
    <w:rsid w:val="00470902"/>
    <w:pPr>
      <w:spacing w:after="100"/>
      <w:ind w:left="440"/>
    </w:pPr>
  </w:style>
  <w:style w:type="paragraph" w:styleId="TOC2">
    <w:name w:val="toc 2"/>
    <w:basedOn w:val="Normal"/>
    <w:next w:val="Normal"/>
    <w:autoRedefine/>
    <w:uiPriority w:val="39"/>
    <w:unhideWhenUsed/>
    <w:rsid w:val="00470902"/>
    <w:pPr>
      <w:spacing w:after="100"/>
      <w:ind w:left="220"/>
    </w:pPr>
  </w:style>
  <w:style w:type="character" w:styleId="Hyperlink">
    <w:name w:val="Hyperlink"/>
    <w:basedOn w:val="DefaultParagraphFont"/>
    <w:uiPriority w:val="99"/>
    <w:unhideWhenUsed/>
    <w:rsid w:val="00470902"/>
    <w:rPr>
      <w:color w:val="0563C1" w:themeColor="hyperlink"/>
      <w:u w:val="single"/>
    </w:rPr>
  </w:style>
  <w:style w:type="character" w:customStyle="1" w:styleId="Bodytext0">
    <w:name w:val="Body text_"/>
    <w:basedOn w:val="DefaultParagraphFont"/>
    <w:link w:val="BodyText1"/>
    <w:rsid w:val="0064076A"/>
    <w:rPr>
      <w:shd w:val="clear" w:color="auto" w:fill="FFFFFF"/>
    </w:rPr>
  </w:style>
  <w:style w:type="character" w:customStyle="1" w:styleId="Bodytext8">
    <w:name w:val="Body text (8)_"/>
    <w:basedOn w:val="DefaultParagraphFont"/>
    <w:link w:val="Bodytext80"/>
    <w:rsid w:val="0064076A"/>
    <w:rPr>
      <w:shd w:val="clear" w:color="auto" w:fill="FFFFFF"/>
    </w:rPr>
  </w:style>
  <w:style w:type="character" w:customStyle="1" w:styleId="BodytextItalic">
    <w:name w:val="Body text + Italic"/>
    <w:basedOn w:val="Bodytext0"/>
    <w:rsid w:val="0064076A"/>
    <w:rPr>
      <w:rFonts w:ascii="Times New Roman" w:eastAsia="Times New Roman" w:hAnsi="Times New Roman" w:cs="Times New Roman"/>
      <w:i/>
      <w:iCs/>
      <w:color w:val="000000"/>
      <w:spacing w:val="0"/>
      <w:w w:val="100"/>
      <w:position w:val="0"/>
      <w:shd w:val="clear" w:color="auto" w:fill="FFFFFF"/>
      <w:lang w:val="en-GB"/>
    </w:rPr>
  </w:style>
  <w:style w:type="paragraph" w:customStyle="1" w:styleId="BodyText1">
    <w:name w:val="Body Text1"/>
    <w:basedOn w:val="Normal"/>
    <w:link w:val="Bodytext0"/>
    <w:rsid w:val="0064076A"/>
    <w:pPr>
      <w:widowControl w:val="0"/>
      <w:shd w:val="clear" w:color="auto" w:fill="FFFFFF"/>
      <w:spacing w:before="300" w:after="420" w:line="274" w:lineRule="exact"/>
      <w:ind w:hanging="720"/>
      <w:jc w:val="both"/>
    </w:pPr>
  </w:style>
  <w:style w:type="paragraph" w:customStyle="1" w:styleId="Bodytext80">
    <w:name w:val="Body text (8)"/>
    <w:basedOn w:val="Normal"/>
    <w:link w:val="Bodytext8"/>
    <w:rsid w:val="0064076A"/>
    <w:pPr>
      <w:widowControl w:val="0"/>
      <w:shd w:val="clear" w:color="auto" w:fill="FFFFFF"/>
      <w:spacing w:after="0" w:line="288" w:lineRule="exact"/>
      <w:ind w:hanging="540"/>
      <w:jc w:val="both"/>
    </w:pPr>
  </w:style>
  <w:style w:type="paragraph" w:customStyle="1" w:styleId="A2-Heading2">
    <w:name w:val="A2-Heading 2"/>
    <w:basedOn w:val="Heading2"/>
    <w:rsid w:val="0064076A"/>
    <w:pPr>
      <w:keepLines w:val="0"/>
      <w:numPr>
        <w:ilvl w:val="12"/>
      </w:numPr>
      <w:spacing w:before="0" w:after="0"/>
    </w:pPr>
    <w:rPr>
      <w:rFonts w:ascii="Times New Roman" w:hAnsi="Times New Roman"/>
      <w:bCs/>
      <w:color w:val="auto"/>
      <w:sz w:val="24"/>
      <w:szCs w:val="24"/>
    </w:rPr>
  </w:style>
  <w:style w:type="paragraph" w:styleId="TOC4">
    <w:name w:val="toc 4"/>
    <w:basedOn w:val="Normal"/>
    <w:next w:val="Normal"/>
    <w:autoRedefine/>
    <w:uiPriority w:val="39"/>
    <w:unhideWhenUsed/>
    <w:rsid w:val="005C7AB5"/>
    <w:pPr>
      <w:spacing w:after="100"/>
      <w:ind w:left="660"/>
    </w:pPr>
    <w:rPr>
      <w:rFonts w:eastAsiaTheme="minorEastAsia"/>
      <w:lang w:val="en-US"/>
    </w:rPr>
  </w:style>
  <w:style w:type="paragraph" w:styleId="TOC5">
    <w:name w:val="toc 5"/>
    <w:basedOn w:val="Normal"/>
    <w:next w:val="Normal"/>
    <w:autoRedefine/>
    <w:uiPriority w:val="39"/>
    <w:unhideWhenUsed/>
    <w:rsid w:val="005C7AB5"/>
    <w:pPr>
      <w:spacing w:after="100"/>
      <w:ind w:left="880"/>
    </w:pPr>
    <w:rPr>
      <w:rFonts w:eastAsiaTheme="minorEastAsia"/>
      <w:lang w:val="en-US"/>
    </w:rPr>
  </w:style>
  <w:style w:type="paragraph" w:styleId="TOC6">
    <w:name w:val="toc 6"/>
    <w:basedOn w:val="Normal"/>
    <w:next w:val="Normal"/>
    <w:autoRedefine/>
    <w:uiPriority w:val="39"/>
    <w:unhideWhenUsed/>
    <w:rsid w:val="005C7AB5"/>
    <w:pPr>
      <w:spacing w:after="100"/>
      <w:ind w:left="1100"/>
    </w:pPr>
    <w:rPr>
      <w:rFonts w:eastAsiaTheme="minorEastAsia"/>
      <w:lang w:val="en-US"/>
    </w:rPr>
  </w:style>
  <w:style w:type="paragraph" w:styleId="TOC7">
    <w:name w:val="toc 7"/>
    <w:basedOn w:val="Normal"/>
    <w:next w:val="Normal"/>
    <w:autoRedefine/>
    <w:uiPriority w:val="39"/>
    <w:unhideWhenUsed/>
    <w:rsid w:val="005C7AB5"/>
    <w:pPr>
      <w:spacing w:after="100"/>
      <w:ind w:left="1320"/>
    </w:pPr>
    <w:rPr>
      <w:rFonts w:eastAsiaTheme="minorEastAsia"/>
      <w:lang w:val="en-US"/>
    </w:rPr>
  </w:style>
  <w:style w:type="paragraph" w:styleId="TOC8">
    <w:name w:val="toc 8"/>
    <w:basedOn w:val="Normal"/>
    <w:next w:val="Normal"/>
    <w:autoRedefine/>
    <w:uiPriority w:val="39"/>
    <w:unhideWhenUsed/>
    <w:rsid w:val="005C7AB5"/>
    <w:pPr>
      <w:spacing w:after="100"/>
      <w:ind w:left="1540"/>
    </w:pPr>
    <w:rPr>
      <w:rFonts w:eastAsiaTheme="minorEastAsia"/>
      <w:lang w:val="en-US"/>
    </w:rPr>
  </w:style>
  <w:style w:type="paragraph" w:styleId="TOC9">
    <w:name w:val="toc 9"/>
    <w:basedOn w:val="Normal"/>
    <w:next w:val="Normal"/>
    <w:autoRedefine/>
    <w:uiPriority w:val="39"/>
    <w:unhideWhenUsed/>
    <w:rsid w:val="005C7AB5"/>
    <w:pPr>
      <w:spacing w:after="100"/>
      <w:ind w:left="1760"/>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5.xml"/><Relationship Id="rId39" Type="http://schemas.openxmlformats.org/officeDocument/2006/relationships/header" Target="header20.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oleObject" Target="embeddings/oleObject4.bin"/><Relationship Id="rId42" Type="http://schemas.openxmlformats.org/officeDocument/2006/relationships/header" Target="header23.xml"/><Relationship Id="rId47" Type="http://schemas.openxmlformats.org/officeDocument/2006/relationships/footer" Target="footer5.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image" Target="media/image5.wmf"/><Relationship Id="rId38" Type="http://schemas.openxmlformats.org/officeDocument/2006/relationships/header" Target="header19.xm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image" Target="media/image3.wmf"/><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oleObject" Target="embeddings/oleObject3.bin"/><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oleObject" Target="embeddings/oleObject1.bin"/><Relationship Id="rId36" Type="http://schemas.openxmlformats.org/officeDocument/2006/relationships/header" Target="header17.xml"/><Relationship Id="rId49"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image" Target="media/image4.wmf"/><Relationship Id="rId44" Type="http://schemas.openxmlformats.org/officeDocument/2006/relationships/header" Target="header2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image" Target="media/image2.wmf"/><Relationship Id="rId30" Type="http://schemas.openxmlformats.org/officeDocument/2006/relationships/oleObject" Target="embeddings/oleObject2.bin"/><Relationship Id="rId35" Type="http://schemas.openxmlformats.org/officeDocument/2006/relationships/header" Target="header16.xml"/><Relationship Id="rId43" Type="http://schemas.openxmlformats.org/officeDocument/2006/relationships/header" Target="header24.xml"/><Relationship Id="rId48" Type="http://schemas.openxmlformats.org/officeDocument/2006/relationships/header" Target="header27.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3EBA1-740B-4CDC-B252-F9A1344C2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13354</Words>
  <Characters>76122</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2015-01-16T13:17:00Z</dcterms:created>
  <dcterms:modified xsi:type="dcterms:W3CDTF">2015-01-16T13:17:00Z</dcterms:modified>
</cp:coreProperties>
</file>