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1.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5C785" w14:textId="4F5347C2" w:rsidR="00563911" w:rsidRPr="008743CB" w:rsidRDefault="00602004" w:rsidP="00884DD4">
      <w:pPr>
        <w:pStyle w:val="COCgcc"/>
        <w:rPr>
          <w:sz w:val="28"/>
          <w:szCs w:val="28"/>
        </w:rPr>
      </w:pPr>
      <w:r w:rsidRPr="008743CB">
        <w:rPr>
          <w:noProof/>
        </w:rPr>
        <w:drawing>
          <wp:anchor distT="0" distB="0" distL="114300" distR="114300" simplePos="0" relativeHeight="251658241" behindDoc="0" locked="0" layoutInCell="1" allowOverlap="1" wp14:anchorId="48F4BA50" wp14:editId="4A00BC6C">
            <wp:simplePos x="0" y="0"/>
            <wp:positionH relativeFrom="column">
              <wp:posOffset>2095500</wp:posOffset>
            </wp:positionH>
            <wp:positionV relativeFrom="paragraph">
              <wp:posOffset>-22860</wp:posOffset>
            </wp:positionV>
            <wp:extent cx="1295400" cy="1079090"/>
            <wp:effectExtent l="0" t="0" r="0" b="6985"/>
            <wp:wrapNone/>
            <wp:docPr id="2" name="Picture 2" descr="C:\Users\np192zu\AppData\Local\Microsoft\Windows\INetCache\Content.MSO\8AF52B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192zu\AppData\Local\Microsoft\Windows\INetCache\Content.MSO\8AF52B9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07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C04F2" w14:textId="77777777" w:rsidR="00602004" w:rsidRPr="008743CB" w:rsidRDefault="00602004" w:rsidP="005C0E0F">
      <w:pPr>
        <w:ind w:left="-540" w:right="-540"/>
        <w:jc w:val="center"/>
        <w:rPr>
          <w:sz w:val="20"/>
          <w:szCs w:val="20"/>
        </w:rPr>
      </w:pPr>
    </w:p>
    <w:p w14:paraId="3C3445BF" w14:textId="77777777" w:rsidR="00602004" w:rsidRPr="008743CB" w:rsidRDefault="00602004" w:rsidP="005C0E0F">
      <w:pPr>
        <w:ind w:left="-540" w:right="-540"/>
        <w:jc w:val="center"/>
        <w:rPr>
          <w:sz w:val="20"/>
          <w:szCs w:val="20"/>
        </w:rPr>
      </w:pPr>
    </w:p>
    <w:p w14:paraId="77684CA1" w14:textId="77777777" w:rsidR="00602004" w:rsidRPr="008743CB" w:rsidRDefault="00602004" w:rsidP="005C0E0F">
      <w:pPr>
        <w:ind w:left="-540" w:right="-540"/>
        <w:jc w:val="center"/>
        <w:rPr>
          <w:sz w:val="20"/>
          <w:szCs w:val="20"/>
        </w:rPr>
      </w:pPr>
    </w:p>
    <w:p w14:paraId="6CC0225D" w14:textId="77777777" w:rsidR="00602004" w:rsidRPr="008743CB" w:rsidRDefault="00602004" w:rsidP="005C0E0F">
      <w:pPr>
        <w:ind w:left="-540" w:right="-540"/>
        <w:jc w:val="center"/>
        <w:rPr>
          <w:sz w:val="20"/>
          <w:szCs w:val="20"/>
        </w:rPr>
      </w:pPr>
    </w:p>
    <w:p w14:paraId="0903735B" w14:textId="77777777" w:rsidR="00602004" w:rsidRPr="008743CB" w:rsidRDefault="00602004" w:rsidP="005C0E0F">
      <w:pPr>
        <w:ind w:left="-540" w:right="-540"/>
        <w:jc w:val="center"/>
        <w:rPr>
          <w:sz w:val="20"/>
          <w:szCs w:val="20"/>
        </w:rPr>
      </w:pPr>
    </w:p>
    <w:p w14:paraId="4AADEFF3" w14:textId="77777777" w:rsidR="00602004" w:rsidRPr="008743CB" w:rsidRDefault="00602004" w:rsidP="005C0E0F">
      <w:pPr>
        <w:ind w:left="-540" w:right="-540"/>
        <w:jc w:val="center"/>
        <w:rPr>
          <w:sz w:val="20"/>
          <w:szCs w:val="20"/>
        </w:rPr>
      </w:pPr>
    </w:p>
    <w:p w14:paraId="26EDA446" w14:textId="77777777" w:rsidR="00602004" w:rsidRPr="008743CB" w:rsidRDefault="00602004" w:rsidP="005C0E0F">
      <w:pPr>
        <w:ind w:left="-540" w:right="-540"/>
        <w:jc w:val="center"/>
        <w:rPr>
          <w:sz w:val="20"/>
          <w:szCs w:val="20"/>
        </w:rPr>
      </w:pPr>
    </w:p>
    <w:p w14:paraId="7883FD46" w14:textId="0DDB08CF" w:rsidR="00243172" w:rsidRPr="008743CB" w:rsidRDefault="003C50AB" w:rsidP="005C0E0F">
      <w:pPr>
        <w:ind w:left="-540" w:right="-540"/>
        <w:jc w:val="center"/>
        <w:rPr>
          <w:sz w:val="20"/>
          <w:szCs w:val="20"/>
        </w:rPr>
      </w:pPr>
      <w:r w:rsidRPr="008743CB">
        <w:rPr>
          <w:sz w:val="20"/>
          <w:szCs w:val="20"/>
        </w:rPr>
        <w:t>Republic of Ghana</w:t>
      </w:r>
    </w:p>
    <w:p w14:paraId="7A985CF7" w14:textId="77777777" w:rsidR="003C50AB" w:rsidRPr="008743CB" w:rsidRDefault="003C50AB" w:rsidP="005C0E0F">
      <w:pPr>
        <w:ind w:left="-540" w:right="-540"/>
        <w:jc w:val="center"/>
        <w:rPr>
          <w:sz w:val="36"/>
          <w:szCs w:val="36"/>
        </w:rPr>
      </w:pPr>
    </w:p>
    <w:p w14:paraId="42336E49" w14:textId="77777777" w:rsidR="00742802" w:rsidRPr="008743CB" w:rsidRDefault="00742802" w:rsidP="005C0E0F">
      <w:pPr>
        <w:ind w:left="-540" w:right="-540"/>
        <w:jc w:val="center"/>
        <w:rPr>
          <w:sz w:val="36"/>
          <w:szCs w:val="36"/>
        </w:rPr>
      </w:pPr>
      <w:r w:rsidRPr="008743CB">
        <w:rPr>
          <w:sz w:val="36"/>
          <w:szCs w:val="36"/>
        </w:rPr>
        <w:t>Public Procurement Authority</w:t>
      </w:r>
    </w:p>
    <w:p w14:paraId="4A1AB86A" w14:textId="77777777" w:rsidR="00742802" w:rsidRPr="008743CB" w:rsidRDefault="00742802" w:rsidP="005C0E0F">
      <w:pPr>
        <w:ind w:left="-540" w:right="-540"/>
        <w:jc w:val="center"/>
        <w:rPr>
          <w:b/>
          <w:sz w:val="36"/>
          <w:szCs w:val="36"/>
        </w:rPr>
      </w:pPr>
    </w:p>
    <w:p w14:paraId="7E21A8CC" w14:textId="2B399198" w:rsidR="00B63A1B" w:rsidRPr="008743CB" w:rsidRDefault="00B63A1B" w:rsidP="005C0E0F">
      <w:pPr>
        <w:ind w:left="-540" w:right="-540"/>
        <w:jc w:val="center"/>
        <w:rPr>
          <w:b/>
          <w:sz w:val="36"/>
          <w:szCs w:val="36"/>
        </w:rPr>
      </w:pPr>
      <w:r w:rsidRPr="008743CB">
        <w:rPr>
          <w:b/>
          <w:sz w:val="36"/>
          <w:szCs w:val="36"/>
        </w:rPr>
        <w:t xml:space="preserve">STANDARD </w:t>
      </w:r>
      <w:r w:rsidR="00056B66">
        <w:rPr>
          <w:b/>
          <w:sz w:val="36"/>
          <w:szCs w:val="36"/>
        </w:rPr>
        <w:t xml:space="preserve">PROCUREMENT </w:t>
      </w:r>
      <w:r w:rsidRPr="008743CB">
        <w:rPr>
          <w:b/>
          <w:sz w:val="36"/>
          <w:szCs w:val="36"/>
        </w:rPr>
        <w:t xml:space="preserve">DOCUMENT </w:t>
      </w:r>
    </w:p>
    <w:p w14:paraId="7062AC93" w14:textId="77777777" w:rsidR="008E76E3" w:rsidRDefault="008E76E3" w:rsidP="005C0E0F">
      <w:pPr>
        <w:ind w:left="-540" w:right="-540"/>
        <w:jc w:val="center"/>
        <w:rPr>
          <w:b/>
          <w:sz w:val="36"/>
          <w:szCs w:val="36"/>
        </w:rPr>
      </w:pPr>
    </w:p>
    <w:p w14:paraId="6C55A8B2" w14:textId="0A1F5DEB" w:rsidR="00B63A1B" w:rsidRPr="008743CB" w:rsidRDefault="00B63A1B" w:rsidP="005C0E0F">
      <w:pPr>
        <w:ind w:left="-540" w:right="-540"/>
        <w:jc w:val="center"/>
        <w:rPr>
          <w:b/>
          <w:sz w:val="36"/>
          <w:szCs w:val="36"/>
        </w:rPr>
      </w:pPr>
      <w:r w:rsidRPr="008743CB">
        <w:rPr>
          <w:b/>
          <w:sz w:val="36"/>
          <w:szCs w:val="36"/>
        </w:rPr>
        <w:t xml:space="preserve">FOR </w:t>
      </w:r>
    </w:p>
    <w:p w14:paraId="2D35A7FB" w14:textId="77777777" w:rsidR="0021613C" w:rsidRPr="008743CB" w:rsidRDefault="0021613C" w:rsidP="005C0E0F">
      <w:pPr>
        <w:ind w:left="-540" w:right="-540"/>
        <w:jc w:val="center"/>
        <w:rPr>
          <w:b/>
          <w:sz w:val="36"/>
          <w:szCs w:val="36"/>
        </w:rPr>
      </w:pPr>
    </w:p>
    <w:p w14:paraId="2C64040A" w14:textId="77777777" w:rsidR="00056B66" w:rsidRPr="008E76E3" w:rsidRDefault="003E4244" w:rsidP="005C0E0F">
      <w:pPr>
        <w:ind w:left="-540" w:right="-540"/>
        <w:jc w:val="center"/>
        <w:rPr>
          <w:b/>
          <w:sz w:val="48"/>
          <w:szCs w:val="48"/>
        </w:rPr>
      </w:pPr>
      <w:r w:rsidRPr="008E76E3">
        <w:rPr>
          <w:b/>
          <w:sz w:val="48"/>
          <w:szCs w:val="48"/>
        </w:rPr>
        <w:t xml:space="preserve"> FRAMEWORK AGREEMENT</w:t>
      </w:r>
    </w:p>
    <w:p w14:paraId="3C9C3CED" w14:textId="77777777" w:rsidR="00056B66" w:rsidRDefault="00056B66" w:rsidP="005C0E0F">
      <w:pPr>
        <w:ind w:left="-540" w:right="-540"/>
        <w:jc w:val="center"/>
        <w:rPr>
          <w:b/>
          <w:sz w:val="36"/>
          <w:szCs w:val="36"/>
        </w:rPr>
      </w:pPr>
    </w:p>
    <w:p w14:paraId="7E7A10A3" w14:textId="13FBC409" w:rsidR="00B63A1B" w:rsidRPr="008E76E3" w:rsidRDefault="003E4244" w:rsidP="005C0E0F">
      <w:pPr>
        <w:ind w:left="-540" w:right="-540"/>
        <w:jc w:val="center"/>
        <w:rPr>
          <w:b/>
          <w:sz w:val="56"/>
          <w:szCs w:val="56"/>
        </w:rPr>
      </w:pPr>
      <w:r w:rsidRPr="008743CB">
        <w:rPr>
          <w:b/>
          <w:sz w:val="36"/>
          <w:szCs w:val="36"/>
        </w:rPr>
        <w:t xml:space="preserve"> </w:t>
      </w:r>
      <w:r w:rsidR="005F4860" w:rsidRPr="008E76E3">
        <w:rPr>
          <w:b/>
          <w:sz w:val="56"/>
          <w:szCs w:val="56"/>
        </w:rPr>
        <w:t>(</w:t>
      </w:r>
      <w:r w:rsidR="00CF41D3" w:rsidRPr="008E76E3">
        <w:rPr>
          <w:b/>
          <w:sz w:val="56"/>
          <w:szCs w:val="56"/>
        </w:rPr>
        <w:t>CONSULTANCY</w:t>
      </w:r>
      <w:r w:rsidR="00EC3F34" w:rsidRPr="008E76E3">
        <w:rPr>
          <w:b/>
          <w:sz w:val="56"/>
          <w:szCs w:val="56"/>
        </w:rPr>
        <w:t xml:space="preserve"> SERVICES</w:t>
      </w:r>
      <w:r w:rsidR="005F4860" w:rsidRPr="008E76E3">
        <w:rPr>
          <w:b/>
          <w:sz w:val="56"/>
          <w:szCs w:val="56"/>
        </w:rPr>
        <w:t>)</w:t>
      </w:r>
      <w:r w:rsidR="00B63A1B" w:rsidRPr="008E76E3">
        <w:rPr>
          <w:b/>
          <w:sz w:val="56"/>
          <w:szCs w:val="56"/>
        </w:rPr>
        <w:t xml:space="preserve"> </w:t>
      </w:r>
    </w:p>
    <w:p w14:paraId="5F81BB19" w14:textId="77777777" w:rsidR="00B63A1B" w:rsidRPr="008743CB" w:rsidRDefault="00B63A1B" w:rsidP="005C0E0F">
      <w:pPr>
        <w:ind w:left="-540" w:right="-540"/>
        <w:jc w:val="center"/>
        <w:rPr>
          <w:b/>
          <w:sz w:val="36"/>
          <w:szCs w:val="36"/>
        </w:rPr>
      </w:pPr>
    </w:p>
    <w:p w14:paraId="0EF3A66C" w14:textId="77777777" w:rsidR="00B63A1B" w:rsidRPr="008743CB" w:rsidRDefault="00B63A1B" w:rsidP="005C0E0F">
      <w:pPr>
        <w:ind w:left="-540" w:right="-540"/>
        <w:jc w:val="center"/>
        <w:rPr>
          <w:b/>
          <w:sz w:val="36"/>
          <w:szCs w:val="36"/>
        </w:rPr>
      </w:pPr>
    </w:p>
    <w:p w14:paraId="344425C6" w14:textId="77777777" w:rsidR="00B63A1B" w:rsidRPr="008743CB" w:rsidRDefault="00B63A1B" w:rsidP="005A7567">
      <w:pPr>
        <w:ind w:right="-540"/>
        <w:rPr>
          <w:b/>
          <w:sz w:val="36"/>
          <w:szCs w:val="36"/>
        </w:rPr>
      </w:pPr>
    </w:p>
    <w:p w14:paraId="3569DAAC" w14:textId="77777777" w:rsidR="00455149" w:rsidRPr="008743CB" w:rsidRDefault="00455149" w:rsidP="005C0E0F">
      <w:pPr>
        <w:ind w:left="-540" w:right="-540"/>
        <w:jc w:val="center"/>
        <w:rPr>
          <w:b/>
          <w:sz w:val="40"/>
          <w:szCs w:val="40"/>
        </w:rPr>
      </w:pPr>
    </w:p>
    <w:p w14:paraId="6E0CA18C" w14:textId="77777777" w:rsidR="00F555A4" w:rsidRPr="008743CB" w:rsidRDefault="00F555A4">
      <w:pPr>
        <w:jc w:val="center"/>
        <w:rPr>
          <w:b/>
          <w:sz w:val="20"/>
        </w:rPr>
      </w:pPr>
    </w:p>
    <w:p w14:paraId="759E7968" w14:textId="77777777" w:rsidR="00C141F7" w:rsidRPr="008743CB" w:rsidRDefault="00C141F7">
      <w:pPr>
        <w:jc w:val="center"/>
        <w:rPr>
          <w:b/>
          <w:sz w:val="20"/>
        </w:rPr>
      </w:pPr>
    </w:p>
    <w:p w14:paraId="5BA48D3B" w14:textId="77777777" w:rsidR="00C141F7" w:rsidRPr="008743CB" w:rsidRDefault="00C141F7">
      <w:pPr>
        <w:jc w:val="center"/>
        <w:rPr>
          <w:b/>
          <w:sz w:val="20"/>
        </w:rPr>
      </w:pPr>
    </w:p>
    <w:p w14:paraId="52CAF36A" w14:textId="77777777" w:rsidR="00C141F7" w:rsidRPr="008743CB" w:rsidRDefault="00C141F7">
      <w:pPr>
        <w:jc w:val="center"/>
        <w:rPr>
          <w:b/>
          <w:sz w:val="20"/>
        </w:rPr>
      </w:pPr>
    </w:p>
    <w:p w14:paraId="6D3AB7B4" w14:textId="77777777" w:rsidR="00A70BE7" w:rsidRPr="008743CB" w:rsidRDefault="00A70BE7" w:rsidP="00AF0F17">
      <w:pPr>
        <w:rPr>
          <w:b/>
          <w:sz w:val="20"/>
        </w:rPr>
      </w:pPr>
    </w:p>
    <w:p w14:paraId="00A65EDE" w14:textId="77777777" w:rsidR="00A70BE7" w:rsidRPr="008743CB" w:rsidRDefault="00A70BE7" w:rsidP="00660D35">
      <w:pPr>
        <w:rPr>
          <w:b/>
          <w:sz w:val="20"/>
        </w:rPr>
      </w:pPr>
    </w:p>
    <w:p w14:paraId="09922279" w14:textId="1AF68784" w:rsidR="00A70BE7" w:rsidRPr="00217A97" w:rsidRDefault="009E155F">
      <w:pPr>
        <w:jc w:val="center"/>
        <w:rPr>
          <w:b/>
          <w:sz w:val="40"/>
          <w:szCs w:val="40"/>
        </w:rPr>
      </w:pPr>
      <w:r w:rsidRPr="00217A97">
        <w:rPr>
          <w:b/>
          <w:sz w:val="40"/>
          <w:szCs w:val="40"/>
        </w:rPr>
        <w:t>TRIAL EDITION</w:t>
      </w:r>
    </w:p>
    <w:p w14:paraId="46413BCC" w14:textId="2A61F8A3" w:rsidR="00A70BE7" w:rsidRPr="008743CB" w:rsidRDefault="00A70BE7">
      <w:pPr>
        <w:jc w:val="center"/>
        <w:rPr>
          <w:b/>
          <w:sz w:val="20"/>
        </w:rPr>
      </w:pPr>
    </w:p>
    <w:p w14:paraId="4F9FDD28" w14:textId="20B820E1" w:rsidR="00A70BE7" w:rsidRPr="008743CB" w:rsidRDefault="00A70BE7">
      <w:pPr>
        <w:jc w:val="center"/>
        <w:rPr>
          <w:b/>
          <w:sz w:val="20"/>
        </w:rPr>
      </w:pPr>
    </w:p>
    <w:p w14:paraId="42F43A2C" w14:textId="60FB668E" w:rsidR="00A70BE7" w:rsidRPr="008743CB" w:rsidRDefault="00A70BE7">
      <w:pPr>
        <w:jc w:val="center"/>
        <w:rPr>
          <w:b/>
          <w:sz w:val="20"/>
        </w:rPr>
      </w:pPr>
    </w:p>
    <w:p w14:paraId="2E688061" w14:textId="0B8C4EB9" w:rsidR="00923342" w:rsidRPr="008743CB" w:rsidRDefault="004E45EB">
      <w:pPr>
        <w:jc w:val="center"/>
        <w:rPr>
          <w:b/>
          <w:sz w:val="20"/>
        </w:rPr>
      </w:pPr>
      <w:r w:rsidRPr="008743CB">
        <w:rPr>
          <w:noProof/>
          <w:spacing w:val="-5"/>
          <w:sz w:val="16"/>
          <w:szCs w:val="16"/>
        </w:rPr>
        <mc:AlternateContent>
          <mc:Choice Requires="wps">
            <w:drawing>
              <wp:anchor distT="0" distB="0" distL="114300" distR="114300" simplePos="0" relativeHeight="251658240" behindDoc="0" locked="0" layoutInCell="1" allowOverlap="1" wp14:anchorId="328D243C" wp14:editId="5D6A4A8B">
                <wp:simplePos x="0" y="0"/>
                <wp:positionH relativeFrom="margin">
                  <wp:posOffset>1560195</wp:posOffset>
                </wp:positionH>
                <wp:positionV relativeFrom="paragraph">
                  <wp:posOffset>10795</wp:posOffset>
                </wp:positionV>
                <wp:extent cx="2632710" cy="440690"/>
                <wp:effectExtent l="0" t="0" r="0" b="0"/>
                <wp:wrapNone/>
                <wp:docPr id="1" name="Rectangle 1"/>
                <wp:cNvGraphicFramePr/>
                <a:graphic xmlns:a="http://schemas.openxmlformats.org/drawingml/2006/main">
                  <a:graphicData uri="http://schemas.microsoft.com/office/word/2010/wordprocessingShape">
                    <wps:wsp>
                      <wps:cNvSpPr/>
                      <wps:spPr>
                        <a:xfrm>
                          <a:off x="0" y="0"/>
                          <a:ext cx="2632710" cy="440690"/>
                        </a:xfrm>
                        <a:prstGeom prst="rect">
                          <a:avLst/>
                        </a:prstGeom>
                        <a:noFill/>
                        <a:ln w="25400" cap="flat" cmpd="sng" algn="ctr">
                          <a:noFill/>
                          <a:prstDash val="solid"/>
                        </a:ln>
                        <a:effectLst/>
                      </wps:spPr>
                      <wps:txbx>
                        <w:txbxContent>
                          <w:p w14:paraId="4833F381" w14:textId="0061D0BD" w:rsidR="00CD4066" w:rsidRPr="007363D0" w:rsidRDefault="00CD4066" w:rsidP="00B63A1B">
                            <w:pPr>
                              <w:jc w:val="center"/>
                              <w:rPr>
                                <w:b/>
                                <w:color w:val="000000" w:themeColor="text1"/>
                                <w:sz w:val="28"/>
                                <w:szCs w:val="28"/>
                              </w:rPr>
                            </w:pPr>
                            <w:r>
                              <w:rPr>
                                <w:b/>
                                <w:color w:val="000000" w:themeColor="text1"/>
                                <w:sz w:val="28"/>
                                <w:szCs w:val="28"/>
                              </w:rPr>
                              <w:t xml:space="preserve">DECEMBER </w:t>
                            </w:r>
                            <w:r w:rsidRPr="007363D0">
                              <w:rPr>
                                <w:b/>
                                <w:color w:val="000000" w:themeColor="text1"/>
                                <w:sz w:val="28"/>
                                <w:szCs w:val="28"/>
                              </w:rPr>
                              <w:t xml:space="preserve"> 202</w:t>
                            </w:r>
                            <w:r>
                              <w:rPr>
                                <w:b/>
                                <w:color w:val="000000" w:themeColor="text1"/>
                                <w:sz w:val="28"/>
                                <w:szCs w:val="28"/>
                              </w:rPr>
                              <w:t>1</w:t>
                            </w:r>
                          </w:p>
                          <w:p w14:paraId="0C11696B" w14:textId="77777777" w:rsidR="00CD4066" w:rsidRPr="007D1EE8" w:rsidRDefault="00CD4066" w:rsidP="00C141F7">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D243C" id="Rectangle 1" o:spid="_x0000_s1026" style="position:absolute;left:0;text-align:left;margin-left:122.85pt;margin-top:.85pt;width:207.3pt;height:3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KMTgIAAJMEAAAOAAAAZHJzL2Uyb0RvYy54bWysVE1PGzEQvVfqf7B8L5ukAUpEgiIQVSUE&#10;qFBxnnjt7Er+qu1kl/76PnsXiGhPVS/OjGd2Pt57zvlFbzTbyxBbZ5d8ejThTFrh6tZul/zH4/Wn&#10;L5zFRLYm7axc8mcZ+cXq44fzzi/kzDVO1zIwFLFx0fklb1Lyi6qKopGG4pHz0iKoXDCU4IZtVQfq&#10;UN3oajaZnFSdC7UPTsgYcXs1BPmq1FdKinSnVJSJ6SXHbKmcoZybfFarc1psA/mmFeMY9A9TGGot&#10;mr6WuqJEbBfaP0qZVgQXnUpHwpnKKdUKWXbANtPJu20eGvKy7AJwon+FKf6/suJ2fx9YW4M7ziwZ&#10;UPQdoJHdasmmGZ7OxwWyHvx9GL0IM+/aq2DyL7ZgfYH0+RVS2ScmcDk7+Tw7nQJ5gdh8Pjk5K5hX&#10;b1/7ENNX6QzLxpIHdC9I0v4mJnRE6ktKbmbddat1oU1b1qHD8XyS6xPUozQlmMZjn2i3nJHeQpYi&#10;hVLy4Ntc8opiw/YEZUSn2zovi2ba5jayaGecIEMwLJ2t1G/6EYmNq58BX3CDrqIX1y0K31BM9xQg&#10;JAyGx5HucCjtMK0bLc4aF3797T7ng19EOesgTEz3c0dBcqa/WTB/NgWMUHJx5senMzjhMLI5jNid&#10;uXTYEOxiumLm/KRfTBWcecIbWueuCJEV6D1gNjqXaXgweIVCrtclDer1lG7sgxe5eIYsQ/rYP1Hw&#10;I5UJIrh1LyKmxTtGh9yB0/UuOdUWujPEA66gIztQfiFmfKX5aR36Jevtv2T1GwAA//8DAFBLAwQU&#10;AAYACAAAACEAf3KjTt4AAAAIAQAADwAAAGRycy9kb3ducmV2LnhtbEyPwUrDQBCG70LfYZmCN7tJ&#10;ranEbEooVejRRhBvm+yYRLOzIbtN07d3POlpGL6ff77JdrPtxYSj7xwpiFcRCKTamY4aBW/l890j&#10;CB80Gd07QgVX9LDLFzeZTo270CtOp9AILiGfagVtCEMqpa9btNqv3IDE7NONVgdex0aaUV+43PZy&#10;HUWJtLojvtDqAfct1t+ns1Xgq+lYXofi/evD11VxIFtuji9K3S7n4glEwDn8heFXn9UhZ6fKncl4&#10;0StYbx62HGXAg3mSRPcgKgXbOAaZZ/L/A/kPAAAA//8DAFBLAQItABQABgAIAAAAIQC2gziS/gAA&#10;AOEBAAATAAAAAAAAAAAAAAAAAAAAAABbQ29udGVudF9UeXBlc10ueG1sUEsBAi0AFAAGAAgAAAAh&#10;ADj9If/WAAAAlAEAAAsAAAAAAAAAAAAAAAAALwEAAF9yZWxzLy5yZWxzUEsBAi0AFAAGAAgAAAAh&#10;AD3JkoxOAgAAkwQAAA4AAAAAAAAAAAAAAAAALgIAAGRycy9lMm9Eb2MueG1sUEsBAi0AFAAGAAgA&#10;AAAhAH9yo07eAAAACAEAAA8AAAAAAAAAAAAAAAAAqAQAAGRycy9kb3ducmV2LnhtbFBLBQYAAAAA&#10;BAAEAPMAAACzBQAAAAA=&#10;" filled="f" stroked="f" strokeweight="2pt">
                <v:textbox>
                  <w:txbxContent>
                    <w:p w14:paraId="4833F381" w14:textId="0061D0BD" w:rsidR="00CD4066" w:rsidRPr="007363D0" w:rsidRDefault="00CD4066" w:rsidP="00B63A1B">
                      <w:pPr>
                        <w:jc w:val="center"/>
                        <w:rPr>
                          <w:b/>
                          <w:color w:val="000000" w:themeColor="text1"/>
                          <w:sz w:val="28"/>
                          <w:szCs w:val="28"/>
                        </w:rPr>
                      </w:pPr>
                      <w:r>
                        <w:rPr>
                          <w:b/>
                          <w:color w:val="000000" w:themeColor="text1"/>
                          <w:sz w:val="28"/>
                          <w:szCs w:val="28"/>
                        </w:rPr>
                        <w:t xml:space="preserve">DECEMBER </w:t>
                      </w:r>
                      <w:r w:rsidRPr="007363D0">
                        <w:rPr>
                          <w:b/>
                          <w:color w:val="000000" w:themeColor="text1"/>
                          <w:sz w:val="28"/>
                          <w:szCs w:val="28"/>
                        </w:rPr>
                        <w:t xml:space="preserve"> 202</w:t>
                      </w:r>
                      <w:r>
                        <w:rPr>
                          <w:b/>
                          <w:color w:val="000000" w:themeColor="text1"/>
                          <w:sz w:val="28"/>
                          <w:szCs w:val="28"/>
                        </w:rPr>
                        <w:t>1</w:t>
                      </w:r>
                    </w:p>
                    <w:p w14:paraId="0C11696B" w14:textId="77777777" w:rsidR="00CD4066" w:rsidRPr="007D1EE8" w:rsidRDefault="00CD4066" w:rsidP="00C141F7">
                      <w:pPr>
                        <w:jc w:val="right"/>
                        <w:rPr>
                          <w:rFonts w:ascii="Andes Bold" w:hAnsi="Andes Bold"/>
                          <w:b/>
                          <w:color w:val="000000" w:themeColor="text1"/>
                        </w:rPr>
                      </w:pPr>
                    </w:p>
                  </w:txbxContent>
                </v:textbox>
                <w10:wrap anchorx="margin"/>
              </v:rect>
            </w:pict>
          </mc:Fallback>
        </mc:AlternateContent>
      </w:r>
    </w:p>
    <w:p w14:paraId="7A11CD45" w14:textId="77777777" w:rsidR="00923342" w:rsidRPr="008743CB" w:rsidRDefault="00923342" w:rsidP="00C141F7">
      <w:pPr>
        <w:rPr>
          <w:b/>
          <w:sz w:val="20"/>
        </w:rPr>
      </w:pPr>
    </w:p>
    <w:p w14:paraId="17FCCD93" w14:textId="77777777" w:rsidR="003E4244" w:rsidRPr="008743CB" w:rsidRDefault="003E4244" w:rsidP="00A4007E">
      <w:pPr>
        <w:jc w:val="center"/>
        <w:rPr>
          <w:b/>
          <w:sz w:val="48"/>
          <w:szCs w:val="48"/>
        </w:rPr>
        <w:sectPr w:rsidR="003E4244" w:rsidRPr="008743CB" w:rsidSect="002F559A">
          <w:headerReference w:type="default" r:id="rId9"/>
          <w:headerReference w:type="first" r:id="rId10"/>
          <w:pgSz w:w="12240" w:h="15840" w:code="1"/>
          <w:pgMar w:top="1440" w:right="1440" w:bottom="1440" w:left="1800" w:header="720" w:footer="720" w:gutter="0"/>
          <w:paperSrc w:first="15" w:other="15"/>
          <w:pgNumType w:fmt="lowerRoman" w:start="1"/>
          <w:cols w:space="720"/>
          <w:titlePg/>
        </w:sectPr>
      </w:pPr>
    </w:p>
    <w:p w14:paraId="58673D78" w14:textId="77777777" w:rsidR="0036121E" w:rsidRPr="008743CB" w:rsidRDefault="0036121E">
      <w:pPr>
        <w:rPr>
          <w:b/>
          <w:sz w:val="48"/>
        </w:rPr>
      </w:pPr>
    </w:p>
    <w:p w14:paraId="0BADFFDC" w14:textId="77777777" w:rsidR="003C50AB" w:rsidRPr="008743CB" w:rsidRDefault="003C50AB" w:rsidP="00B74BD9">
      <w:pPr>
        <w:pStyle w:val="Title"/>
        <w:sectPr w:rsidR="003C50AB" w:rsidRPr="008743CB" w:rsidSect="00470FAD">
          <w:footnotePr>
            <w:numRestart w:val="eachSect"/>
          </w:footnotePr>
          <w:type w:val="continuous"/>
          <w:pgSz w:w="12240" w:h="15840" w:code="1"/>
          <w:pgMar w:top="1440" w:right="1440" w:bottom="1440" w:left="1800" w:header="720" w:footer="720" w:gutter="0"/>
          <w:paperSrc w:first="15" w:other="15"/>
          <w:pgNumType w:fmt="lowerRoman"/>
          <w:cols w:space="720"/>
          <w:docGrid w:linePitch="326"/>
        </w:sectPr>
      </w:pPr>
    </w:p>
    <w:p w14:paraId="31BE3398" w14:textId="77777777" w:rsidR="00DD2F5F" w:rsidRDefault="00B74BD9" w:rsidP="00B74BD9">
      <w:pPr>
        <w:pStyle w:val="Title"/>
      </w:pPr>
      <w:r w:rsidRPr="008743CB">
        <w:lastRenderedPageBreak/>
        <w:t xml:space="preserve">Standard </w:t>
      </w:r>
      <w:r w:rsidR="00957143">
        <w:t xml:space="preserve">Procurement </w:t>
      </w:r>
      <w:r w:rsidRPr="008743CB">
        <w:t>Document</w:t>
      </w:r>
      <w:r w:rsidR="003E4244" w:rsidRPr="008743CB">
        <w:t xml:space="preserve"> </w:t>
      </w:r>
      <w:r w:rsidR="002952C7" w:rsidRPr="008743CB">
        <w:t>for Framework</w:t>
      </w:r>
      <w:r w:rsidR="003E4244" w:rsidRPr="008743CB">
        <w:t xml:space="preserve"> Agreement</w:t>
      </w:r>
    </w:p>
    <w:p w14:paraId="2D3D578A" w14:textId="02F5FB81" w:rsidR="00B74BD9" w:rsidRPr="008743CB" w:rsidRDefault="005F4860" w:rsidP="00B74BD9">
      <w:pPr>
        <w:pStyle w:val="Title"/>
      </w:pPr>
      <w:r w:rsidRPr="008743CB">
        <w:t xml:space="preserve"> </w:t>
      </w:r>
      <w:r w:rsidR="00590841">
        <w:t xml:space="preserve">- </w:t>
      </w:r>
      <w:r w:rsidR="002E1C18">
        <w:t xml:space="preserve">Consultancy </w:t>
      </w:r>
      <w:r w:rsidR="00EC3F34" w:rsidRPr="008743CB">
        <w:t>Services</w:t>
      </w:r>
      <w:r w:rsidR="009F74B0">
        <w:t xml:space="preserve"> </w:t>
      </w:r>
    </w:p>
    <w:p w14:paraId="255420F3" w14:textId="77777777" w:rsidR="00DE4B5B" w:rsidRPr="008743CB" w:rsidRDefault="00DE4B5B" w:rsidP="00B74BD9">
      <w:pPr>
        <w:pStyle w:val="Title"/>
      </w:pPr>
    </w:p>
    <w:p w14:paraId="2780DF9F" w14:textId="77777777" w:rsidR="00B74BD9" w:rsidRPr="008743CB" w:rsidRDefault="00B74BD9" w:rsidP="005C0E0F">
      <w:pPr>
        <w:pStyle w:val="Title"/>
        <w:spacing w:before="120" w:after="240"/>
        <w:rPr>
          <w:sz w:val="32"/>
          <w:szCs w:val="32"/>
        </w:rPr>
      </w:pPr>
      <w:r w:rsidRPr="008743CB">
        <w:rPr>
          <w:sz w:val="32"/>
          <w:szCs w:val="32"/>
        </w:rPr>
        <w:t>Summary</w:t>
      </w:r>
      <w:r w:rsidR="007025F3" w:rsidRPr="008743CB">
        <w:rPr>
          <w:sz w:val="32"/>
          <w:szCs w:val="32"/>
        </w:rPr>
        <w:t xml:space="preserve"> of contents</w:t>
      </w:r>
    </w:p>
    <w:p w14:paraId="160FAC55" w14:textId="38427072" w:rsidR="00A8102B" w:rsidRPr="008743CB" w:rsidRDefault="00A8102B" w:rsidP="00A8102B">
      <w:pPr>
        <w:spacing w:before="360"/>
        <w:rPr>
          <w:b/>
          <w:sz w:val="28"/>
        </w:rPr>
      </w:pPr>
      <w:bookmarkStart w:id="0" w:name="_Toc438270254"/>
      <w:bookmarkStart w:id="1" w:name="_Toc438366661"/>
      <w:r w:rsidRPr="008743CB">
        <w:rPr>
          <w:b/>
          <w:sz w:val="28"/>
        </w:rPr>
        <w:t>PART 1</w:t>
      </w:r>
      <w:r w:rsidRPr="008743CB">
        <w:rPr>
          <w:b/>
          <w:sz w:val="28"/>
        </w:rPr>
        <w:tab/>
        <w:t>PRIMARY PROCUR</w:t>
      </w:r>
      <w:r w:rsidR="008E76E3">
        <w:rPr>
          <w:b/>
          <w:sz w:val="28"/>
        </w:rPr>
        <w:t>E</w:t>
      </w:r>
      <w:r w:rsidRPr="008743CB">
        <w:rPr>
          <w:b/>
          <w:sz w:val="28"/>
        </w:rPr>
        <w:t>MENT PROCEDURES</w:t>
      </w:r>
      <w:bookmarkEnd w:id="0"/>
      <w:bookmarkEnd w:id="1"/>
    </w:p>
    <w:p w14:paraId="7252FCFC" w14:textId="77777777" w:rsidR="00A8102B" w:rsidRPr="008743CB" w:rsidRDefault="00A8102B" w:rsidP="007C13B0">
      <w:pPr>
        <w:tabs>
          <w:tab w:val="left" w:pos="1615"/>
        </w:tabs>
        <w:rPr>
          <w:b/>
        </w:rPr>
      </w:pPr>
    </w:p>
    <w:p w14:paraId="74C05404" w14:textId="77777777" w:rsidR="00455149" w:rsidRPr="008743CB" w:rsidRDefault="0055412A" w:rsidP="007C13B0">
      <w:pPr>
        <w:tabs>
          <w:tab w:val="left" w:pos="1615"/>
        </w:tabs>
        <w:rPr>
          <w:b/>
        </w:rPr>
      </w:pPr>
      <w:r w:rsidRPr="008743CB">
        <w:rPr>
          <w:b/>
        </w:rPr>
        <w:t>Introduction</w:t>
      </w:r>
    </w:p>
    <w:p w14:paraId="1164230E" w14:textId="77777777" w:rsidR="0055412A" w:rsidRPr="008743CB" w:rsidRDefault="0055412A" w:rsidP="00B83476">
      <w:pPr>
        <w:tabs>
          <w:tab w:val="left" w:pos="1615"/>
        </w:tabs>
        <w:rPr>
          <w:b/>
        </w:rPr>
      </w:pPr>
    </w:p>
    <w:p w14:paraId="49A17E77" w14:textId="18E90B73" w:rsidR="00E06AEE" w:rsidRPr="008743CB" w:rsidRDefault="00455149">
      <w:pPr>
        <w:rPr>
          <w:b/>
        </w:rPr>
      </w:pPr>
      <w:r w:rsidRPr="008743CB">
        <w:rPr>
          <w:b/>
        </w:rPr>
        <w:t>Section I</w:t>
      </w:r>
      <w:r w:rsidR="00C9669A" w:rsidRPr="008743CB">
        <w:rPr>
          <w:b/>
        </w:rPr>
        <w:t xml:space="preserve"> </w:t>
      </w:r>
      <w:r w:rsidRPr="008743CB">
        <w:rPr>
          <w:b/>
        </w:rPr>
        <w:tab/>
      </w:r>
      <w:r w:rsidR="00450EE2">
        <w:rPr>
          <w:b/>
        </w:rPr>
        <w:t>Request for</w:t>
      </w:r>
      <w:r w:rsidR="00173E21">
        <w:rPr>
          <w:b/>
        </w:rPr>
        <w:t xml:space="preserve"> Expression of </w:t>
      </w:r>
      <w:r w:rsidR="00F31061">
        <w:rPr>
          <w:b/>
        </w:rPr>
        <w:t xml:space="preserve">Interest </w:t>
      </w:r>
      <w:r w:rsidR="00450EE2">
        <w:rPr>
          <w:b/>
        </w:rPr>
        <w:t>(</w:t>
      </w:r>
      <w:r w:rsidR="0029673E">
        <w:rPr>
          <w:b/>
        </w:rPr>
        <w:t>EOI</w:t>
      </w:r>
      <w:r w:rsidR="00450EE2">
        <w:rPr>
          <w:b/>
        </w:rPr>
        <w:t>)</w:t>
      </w:r>
    </w:p>
    <w:p w14:paraId="537D85C7" w14:textId="334CCD0E" w:rsidR="00E70021" w:rsidRPr="008743CB" w:rsidRDefault="00E70021" w:rsidP="00B738D3">
      <w:pPr>
        <w:ind w:left="1418"/>
        <w:jc w:val="both"/>
      </w:pPr>
      <w:r w:rsidRPr="008743CB">
        <w:rPr>
          <w:b/>
        </w:rPr>
        <w:tab/>
      </w:r>
      <w:r w:rsidRPr="008743CB">
        <w:t xml:space="preserve">The </w:t>
      </w:r>
      <w:r w:rsidR="00506CC4">
        <w:t xml:space="preserve">Request for </w:t>
      </w:r>
      <w:r w:rsidR="0033214C">
        <w:t xml:space="preserve">Expression of Interest </w:t>
      </w:r>
      <w:r w:rsidRPr="008743CB">
        <w:t xml:space="preserve">provides information that enables potential </w:t>
      </w:r>
      <w:r w:rsidR="001D59C8">
        <w:t xml:space="preserve">Consultants (Firms or Individuals) </w:t>
      </w:r>
      <w:r w:rsidRPr="008743CB">
        <w:t>to decide whether to participate</w:t>
      </w:r>
      <w:r w:rsidR="00721B0C" w:rsidRPr="008743CB">
        <w:t xml:space="preserve"> </w:t>
      </w:r>
      <w:r w:rsidR="00317E74" w:rsidRPr="008743CB">
        <w:t xml:space="preserve">in the </w:t>
      </w:r>
      <w:r w:rsidR="00C31770">
        <w:t>selection process</w:t>
      </w:r>
      <w:r w:rsidR="00317E74" w:rsidRPr="008743CB">
        <w:t xml:space="preserve"> </w:t>
      </w:r>
      <w:r w:rsidR="00721B0C" w:rsidRPr="008743CB">
        <w:t>or not</w:t>
      </w:r>
      <w:r w:rsidRPr="008743CB">
        <w:t>.</w:t>
      </w:r>
      <w:r w:rsidR="000F3B64" w:rsidRPr="008743CB">
        <w:t xml:space="preserve"> The information contained</w:t>
      </w:r>
      <w:r w:rsidR="003C50AB" w:rsidRPr="008743CB">
        <w:t xml:space="preserve"> </w:t>
      </w:r>
      <w:r w:rsidR="000F3B64" w:rsidRPr="008743CB">
        <w:t xml:space="preserve">in the </w:t>
      </w:r>
      <w:r w:rsidR="00DB03F0">
        <w:t xml:space="preserve">Request for </w:t>
      </w:r>
      <w:r w:rsidR="001D59C8">
        <w:t xml:space="preserve">Expression of </w:t>
      </w:r>
      <w:proofErr w:type="gramStart"/>
      <w:r w:rsidR="001D59C8">
        <w:t xml:space="preserve">Interest </w:t>
      </w:r>
      <w:r w:rsidR="000F3B64" w:rsidRPr="008743CB">
        <w:t xml:space="preserve"> must</w:t>
      </w:r>
      <w:proofErr w:type="gramEnd"/>
      <w:r w:rsidR="000F3B64" w:rsidRPr="008743CB">
        <w:t xml:space="preserve"> conform to the </w:t>
      </w:r>
      <w:r w:rsidR="001D59C8">
        <w:t xml:space="preserve">procurement </w:t>
      </w:r>
      <w:r w:rsidR="000F3B64" w:rsidRPr="008743CB">
        <w:t>documents</w:t>
      </w:r>
      <w:r w:rsidR="00BA0F09">
        <w:t>.</w:t>
      </w:r>
    </w:p>
    <w:p w14:paraId="11820860" w14:textId="77777777" w:rsidR="00E06AEE" w:rsidRPr="008743CB" w:rsidRDefault="00E06AEE">
      <w:pPr>
        <w:rPr>
          <w:b/>
        </w:rPr>
      </w:pPr>
    </w:p>
    <w:p w14:paraId="4487FFA0" w14:textId="224E05F5" w:rsidR="00455149" w:rsidRPr="008743CB" w:rsidRDefault="00E06AEE">
      <w:pPr>
        <w:rPr>
          <w:b/>
        </w:rPr>
      </w:pPr>
      <w:r w:rsidRPr="008743CB">
        <w:rPr>
          <w:b/>
        </w:rPr>
        <w:t>Section II</w:t>
      </w:r>
      <w:r w:rsidRPr="008743CB">
        <w:rPr>
          <w:b/>
        </w:rPr>
        <w:tab/>
      </w:r>
      <w:r w:rsidR="00050AF0">
        <w:rPr>
          <w:b/>
        </w:rPr>
        <w:t>Request for Proposals</w:t>
      </w:r>
      <w:r w:rsidR="00C31770">
        <w:rPr>
          <w:b/>
        </w:rPr>
        <w:t xml:space="preserve"> (RFP)</w:t>
      </w:r>
    </w:p>
    <w:p w14:paraId="24E68148" w14:textId="77777777" w:rsidR="004D259E" w:rsidRDefault="00455149" w:rsidP="004D259E">
      <w:pPr>
        <w:pStyle w:val="List"/>
        <w:rPr>
          <w:bCs/>
        </w:rPr>
      </w:pPr>
      <w:r w:rsidRPr="008743CB">
        <w:t>This Section provides information to help</w:t>
      </w:r>
      <w:r w:rsidR="00C31770">
        <w:t xml:space="preserve"> Consult</w:t>
      </w:r>
      <w:r w:rsidR="004D259E">
        <w:t xml:space="preserve">ing </w:t>
      </w:r>
      <w:proofErr w:type="gramStart"/>
      <w:r w:rsidR="004D259E">
        <w:t xml:space="preserve">Firms </w:t>
      </w:r>
      <w:r w:rsidR="00C31770">
        <w:t xml:space="preserve"> </w:t>
      </w:r>
      <w:r w:rsidRPr="008743CB">
        <w:t>prepare</w:t>
      </w:r>
      <w:proofErr w:type="gramEnd"/>
      <w:r w:rsidRPr="008743CB">
        <w:t xml:space="preserve"> thei</w:t>
      </w:r>
      <w:r w:rsidR="00C31770">
        <w:t>r Proposals</w:t>
      </w:r>
      <w:r w:rsidR="002952C7" w:rsidRPr="008743CB">
        <w:t>.</w:t>
      </w:r>
      <w:r w:rsidR="00B95321" w:rsidRPr="008743CB">
        <w:t xml:space="preserve"> </w:t>
      </w:r>
      <w:r w:rsidR="004D259E">
        <w:rPr>
          <w:bCs/>
        </w:rPr>
        <w:t>Selection of Individual Consultants would normally not require the submission of proposals.</w:t>
      </w:r>
    </w:p>
    <w:p w14:paraId="286C209D" w14:textId="77777777" w:rsidR="004B347D" w:rsidRDefault="004B347D" w:rsidP="00D357F1">
      <w:pPr>
        <w:pStyle w:val="List"/>
        <w:rPr>
          <w:bCs/>
        </w:rPr>
      </w:pPr>
      <w:r>
        <w:t xml:space="preserve">The RFP </w:t>
      </w:r>
      <w:r w:rsidR="00E31376" w:rsidRPr="008743CB">
        <w:t>contains details</w:t>
      </w:r>
      <w:r w:rsidR="00455149" w:rsidRPr="008743CB">
        <w:t xml:space="preserve"> on the submission, opening, and evaluation of </w:t>
      </w:r>
      <w:r w:rsidR="00C31770">
        <w:t xml:space="preserve">Proposals </w:t>
      </w:r>
      <w:r w:rsidR="000B5CBE" w:rsidRPr="008743CB">
        <w:t xml:space="preserve">received during </w:t>
      </w:r>
      <w:r w:rsidR="00A5551D" w:rsidRPr="008743CB">
        <w:t xml:space="preserve">the </w:t>
      </w:r>
      <w:r w:rsidR="00F66AA0" w:rsidRPr="008743CB">
        <w:t>Primary Procurement</w:t>
      </w:r>
      <w:r w:rsidR="000B5CBE" w:rsidRPr="008743CB">
        <w:t xml:space="preserve"> process</w:t>
      </w:r>
      <w:r w:rsidR="00455149" w:rsidRPr="008743CB">
        <w:rPr>
          <w:bCs/>
        </w:rPr>
        <w:t>.</w:t>
      </w:r>
      <w:r w:rsidR="00C31770">
        <w:rPr>
          <w:bCs/>
        </w:rPr>
        <w:t xml:space="preserve"> </w:t>
      </w:r>
    </w:p>
    <w:p w14:paraId="5FA1C032" w14:textId="55D141A4" w:rsidR="007762E6" w:rsidRPr="00326623" w:rsidRDefault="00234D11" w:rsidP="00D357F1">
      <w:pPr>
        <w:pStyle w:val="List"/>
        <w:rPr>
          <w:bCs/>
        </w:rPr>
      </w:pPr>
      <w:r w:rsidRPr="00326623">
        <w:rPr>
          <w:color w:val="000000"/>
        </w:rPr>
        <w:t>As the p</w:t>
      </w:r>
      <w:r w:rsidRPr="00326623">
        <w:rPr>
          <w:color w:val="000000"/>
          <w:spacing w:val="-3"/>
        </w:rPr>
        <w:t>r</w:t>
      </w:r>
      <w:r w:rsidRPr="00326623">
        <w:rPr>
          <w:color w:val="000000"/>
        </w:rPr>
        <w:t xml:space="preserve">ecise consultancy services carried out under the  </w:t>
      </w:r>
      <w:r w:rsidRPr="00326623">
        <w:br w:type="textWrapping" w:clear="all"/>
      </w:r>
      <w:r w:rsidRPr="00326623">
        <w:rPr>
          <w:color w:val="000000"/>
        </w:rPr>
        <w:t>ag</w:t>
      </w:r>
      <w:r w:rsidRPr="00326623">
        <w:rPr>
          <w:color w:val="000000"/>
          <w:spacing w:val="-3"/>
        </w:rPr>
        <w:t>r</w:t>
      </w:r>
      <w:r w:rsidRPr="00326623">
        <w:rPr>
          <w:color w:val="000000"/>
        </w:rPr>
        <w:t xml:space="preserve">eements </w:t>
      </w:r>
      <w:proofErr w:type="gramStart"/>
      <w:r w:rsidRPr="00326623">
        <w:rPr>
          <w:color w:val="000000"/>
        </w:rPr>
        <w:t>is</w:t>
      </w:r>
      <w:proofErr w:type="gramEnd"/>
      <w:r w:rsidRPr="00326623">
        <w:rPr>
          <w:color w:val="000000"/>
        </w:rPr>
        <w:t xml:space="preserve"> only determined at call-</w:t>
      </w:r>
      <w:r w:rsidRPr="00326623">
        <w:rPr>
          <w:color w:val="000000"/>
          <w:spacing w:val="-2"/>
        </w:rPr>
        <w:t>o</w:t>
      </w:r>
      <w:r w:rsidRPr="00326623">
        <w:rPr>
          <w:color w:val="000000"/>
        </w:rPr>
        <w:t>ff stage, it is gene</w:t>
      </w:r>
      <w:r w:rsidRPr="00326623">
        <w:rPr>
          <w:color w:val="000000"/>
          <w:spacing w:val="-3"/>
        </w:rPr>
        <w:t>r</w:t>
      </w:r>
      <w:r w:rsidRPr="00326623">
        <w:rPr>
          <w:color w:val="000000"/>
        </w:rPr>
        <w:t>ally not p</w:t>
      </w:r>
      <w:r w:rsidRPr="00326623">
        <w:rPr>
          <w:color w:val="000000"/>
          <w:spacing w:val="-3"/>
        </w:rPr>
        <w:t>r</w:t>
      </w:r>
      <w:r w:rsidRPr="00326623">
        <w:rPr>
          <w:color w:val="000000"/>
        </w:rPr>
        <w:t xml:space="preserve">actical to  </w:t>
      </w:r>
      <w:r w:rsidRPr="00326623">
        <w:br w:type="textWrapping" w:clear="all"/>
      </w:r>
      <w:r w:rsidRPr="00326623">
        <w:rPr>
          <w:color w:val="000000"/>
        </w:rPr>
        <w:t>incorpo</w:t>
      </w:r>
      <w:r w:rsidRPr="00326623">
        <w:rPr>
          <w:color w:val="000000"/>
          <w:spacing w:val="-3"/>
        </w:rPr>
        <w:t>r</w:t>
      </w:r>
      <w:r w:rsidRPr="00326623">
        <w:rPr>
          <w:color w:val="000000"/>
        </w:rPr>
        <w:t>ate price into the e</w:t>
      </w:r>
      <w:r w:rsidRPr="00326623">
        <w:rPr>
          <w:color w:val="000000"/>
          <w:spacing w:val="-2"/>
        </w:rPr>
        <w:t>v</w:t>
      </w:r>
      <w:r w:rsidRPr="00326623">
        <w:rPr>
          <w:color w:val="000000"/>
        </w:rPr>
        <w:t>aluation p</w:t>
      </w:r>
      <w:r w:rsidRPr="00326623">
        <w:rPr>
          <w:color w:val="000000"/>
          <w:spacing w:val="-3"/>
        </w:rPr>
        <w:t>r</w:t>
      </w:r>
      <w:r w:rsidRPr="00326623">
        <w:rPr>
          <w:color w:val="000000"/>
        </w:rPr>
        <w:t>ocess for the f</w:t>
      </w:r>
      <w:r w:rsidRPr="00326623">
        <w:rPr>
          <w:color w:val="000000"/>
          <w:spacing w:val="-3"/>
        </w:rPr>
        <w:t>r</w:t>
      </w:r>
      <w:r w:rsidRPr="00326623">
        <w:rPr>
          <w:color w:val="000000"/>
        </w:rPr>
        <w:t>ame</w:t>
      </w:r>
      <w:r w:rsidRPr="00326623">
        <w:rPr>
          <w:color w:val="000000"/>
          <w:spacing w:val="-3"/>
        </w:rPr>
        <w:t>w</w:t>
      </w:r>
      <w:r w:rsidRPr="00326623">
        <w:rPr>
          <w:color w:val="000000"/>
        </w:rPr>
        <w:t>ork ag</w:t>
      </w:r>
      <w:r w:rsidRPr="00326623">
        <w:rPr>
          <w:color w:val="000000"/>
          <w:spacing w:val="-3"/>
        </w:rPr>
        <w:t>r</w:t>
      </w:r>
      <w:r w:rsidRPr="00326623">
        <w:rPr>
          <w:color w:val="000000"/>
        </w:rPr>
        <w:t xml:space="preserve">eement.  </w:t>
      </w:r>
      <w:r w:rsidRPr="00326623">
        <w:br w:type="textWrapping" w:clear="all"/>
      </w:r>
      <w:r w:rsidRPr="00326623">
        <w:rPr>
          <w:color w:val="000000"/>
        </w:rPr>
        <w:t>The qualit</w:t>
      </w:r>
      <w:r w:rsidRPr="00326623">
        <w:rPr>
          <w:color w:val="000000"/>
          <w:spacing w:val="-2"/>
        </w:rPr>
        <w:t>y</w:t>
      </w:r>
      <w:r w:rsidRPr="00326623">
        <w:rPr>
          <w:color w:val="000000"/>
        </w:rPr>
        <w:t xml:space="preserve">- and cost-based selection method is </w:t>
      </w:r>
      <w:r w:rsidR="00D357F1">
        <w:rPr>
          <w:color w:val="000000"/>
        </w:rPr>
        <w:t>ther</w:t>
      </w:r>
      <w:r w:rsidR="00575D1D">
        <w:rPr>
          <w:color w:val="000000"/>
        </w:rPr>
        <w:t xml:space="preserve">efore </w:t>
      </w:r>
      <w:r w:rsidRPr="00326623">
        <w:rPr>
          <w:color w:val="000000"/>
        </w:rPr>
        <w:t>not gene</w:t>
      </w:r>
      <w:r w:rsidRPr="00326623">
        <w:rPr>
          <w:color w:val="000000"/>
          <w:spacing w:val="-3"/>
        </w:rPr>
        <w:t>r</w:t>
      </w:r>
      <w:r w:rsidRPr="00326623">
        <w:rPr>
          <w:color w:val="000000"/>
        </w:rPr>
        <w:t>ally used</w:t>
      </w:r>
      <w:r w:rsidR="00CF2A95">
        <w:rPr>
          <w:color w:val="000000"/>
        </w:rPr>
        <w:t xml:space="preserve">. </w:t>
      </w:r>
      <w:proofErr w:type="gramStart"/>
      <w:r w:rsidR="00CF2A95">
        <w:rPr>
          <w:color w:val="000000"/>
        </w:rPr>
        <w:t>T</w:t>
      </w:r>
      <w:r w:rsidRPr="00326623">
        <w:rPr>
          <w:color w:val="000000"/>
        </w:rPr>
        <w:t>he  qualit</w:t>
      </w:r>
      <w:r w:rsidRPr="00326623">
        <w:rPr>
          <w:color w:val="000000"/>
          <w:spacing w:val="-2"/>
        </w:rPr>
        <w:t>y</w:t>
      </w:r>
      <w:proofErr w:type="gramEnd"/>
      <w:r w:rsidRPr="00326623">
        <w:rPr>
          <w:color w:val="000000"/>
        </w:rPr>
        <w:t xml:space="preserve">-based selection </w:t>
      </w:r>
      <w:r w:rsidRPr="00326623">
        <w:rPr>
          <w:color w:val="000000"/>
          <w:spacing w:val="-2"/>
        </w:rPr>
        <w:t>(</w:t>
      </w:r>
      <w:r w:rsidRPr="00326623">
        <w:rPr>
          <w:color w:val="000000"/>
        </w:rPr>
        <w:t>QBS) method, whe</w:t>
      </w:r>
      <w:r w:rsidRPr="00326623">
        <w:rPr>
          <w:color w:val="000000"/>
          <w:spacing w:val="-3"/>
        </w:rPr>
        <w:t>r</w:t>
      </w:r>
      <w:r w:rsidRPr="00326623">
        <w:rPr>
          <w:color w:val="000000"/>
        </w:rPr>
        <w:t xml:space="preserve">e the quality </w:t>
      </w:r>
      <w:r w:rsidRPr="00326623">
        <w:rPr>
          <w:color w:val="000000"/>
          <w:spacing w:val="-2"/>
        </w:rPr>
        <w:t>o</w:t>
      </w:r>
      <w:r w:rsidRPr="00326623">
        <w:rPr>
          <w:color w:val="000000"/>
        </w:rPr>
        <w:t xml:space="preserve">f the consultants is the  sole determinant for </w:t>
      </w:r>
      <w:r w:rsidR="0001125D">
        <w:rPr>
          <w:color w:val="000000"/>
        </w:rPr>
        <w:t>inclusion in the Framework Agreement</w:t>
      </w:r>
      <w:r w:rsidR="00906CA2">
        <w:rPr>
          <w:color w:val="000000"/>
        </w:rPr>
        <w:t xml:space="preserve"> is </w:t>
      </w:r>
      <w:r w:rsidR="007B5FD4">
        <w:rPr>
          <w:color w:val="000000"/>
        </w:rPr>
        <w:t>recommended for use</w:t>
      </w:r>
      <w:r w:rsidRPr="00326623">
        <w:rPr>
          <w:color w:val="000000"/>
        </w:rPr>
        <w:t xml:space="preserve">. </w:t>
      </w:r>
    </w:p>
    <w:p w14:paraId="3979D66E" w14:textId="77777777" w:rsidR="007762E6" w:rsidRDefault="007762E6">
      <w:pPr>
        <w:pStyle w:val="List"/>
        <w:rPr>
          <w:bCs/>
        </w:rPr>
      </w:pPr>
    </w:p>
    <w:p w14:paraId="239F7973" w14:textId="6AE8FAB6" w:rsidR="00B20468" w:rsidRPr="008743CB" w:rsidRDefault="00E06AEE" w:rsidP="00A770E1">
      <w:pPr>
        <w:rPr>
          <w:b/>
        </w:rPr>
      </w:pPr>
      <w:r w:rsidRPr="008743CB">
        <w:rPr>
          <w:b/>
        </w:rPr>
        <w:tab/>
      </w:r>
      <w:r w:rsidR="00455149" w:rsidRPr="008743CB">
        <w:rPr>
          <w:b/>
        </w:rPr>
        <w:tab/>
      </w:r>
    </w:p>
    <w:p w14:paraId="3802F7BC" w14:textId="74BB1145" w:rsidR="00455149" w:rsidRPr="008743CB" w:rsidRDefault="00455149">
      <w:pPr>
        <w:rPr>
          <w:b/>
        </w:rPr>
      </w:pPr>
      <w:r w:rsidRPr="008743CB">
        <w:rPr>
          <w:b/>
        </w:rPr>
        <w:t>Section III</w:t>
      </w:r>
      <w:r w:rsidR="00C9669A" w:rsidRPr="008743CB">
        <w:rPr>
          <w:b/>
        </w:rPr>
        <w:t xml:space="preserve"> </w:t>
      </w:r>
      <w:r w:rsidRPr="008743CB">
        <w:rPr>
          <w:b/>
        </w:rPr>
        <w:tab/>
        <w:t xml:space="preserve">Evaluation </w:t>
      </w:r>
      <w:r w:rsidR="007B51DD">
        <w:rPr>
          <w:b/>
        </w:rPr>
        <w:t>of Proposals</w:t>
      </w:r>
      <w:r w:rsidR="00AF1E10">
        <w:rPr>
          <w:b/>
        </w:rPr>
        <w:t xml:space="preserve"> </w:t>
      </w:r>
    </w:p>
    <w:p w14:paraId="2DCDA738" w14:textId="20C24521" w:rsidR="00B1568E" w:rsidRDefault="00455149" w:rsidP="008F6547">
      <w:pPr>
        <w:pStyle w:val="List"/>
      </w:pPr>
      <w:r w:rsidRPr="008743CB">
        <w:t xml:space="preserve">This Section specifies the </w:t>
      </w:r>
      <w:r w:rsidR="00CC4BA5" w:rsidRPr="008743CB">
        <w:t xml:space="preserve">criteria for the </w:t>
      </w:r>
      <w:r w:rsidR="00DB4511" w:rsidRPr="008743CB">
        <w:t xml:space="preserve">evaluation </w:t>
      </w:r>
      <w:r w:rsidR="00A87EBA" w:rsidRPr="008743CB">
        <w:t xml:space="preserve">of </w:t>
      </w:r>
      <w:proofErr w:type="gramStart"/>
      <w:r w:rsidR="0057633B">
        <w:t xml:space="preserve">Proposals </w:t>
      </w:r>
      <w:r w:rsidR="00A87EBA" w:rsidRPr="008743CB">
        <w:t>,</w:t>
      </w:r>
      <w:proofErr w:type="gramEnd"/>
      <w:r w:rsidR="005421A2" w:rsidRPr="008743CB">
        <w:t xml:space="preserve"> </w:t>
      </w:r>
      <w:r w:rsidR="00A87EBA" w:rsidRPr="008743CB">
        <w:t>which results in the determination of</w:t>
      </w:r>
      <w:r w:rsidRPr="008743CB">
        <w:t xml:space="preserve"> </w:t>
      </w:r>
      <w:r w:rsidR="001B4DBB" w:rsidRPr="008743CB">
        <w:t xml:space="preserve">which </w:t>
      </w:r>
      <w:r w:rsidR="0037260A">
        <w:t xml:space="preserve">Consultants </w:t>
      </w:r>
      <w:r w:rsidR="00F5734D" w:rsidRPr="008743CB">
        <w:t xml:space="preserve"> </w:t>
      </w:r>
      <w:r w:rsidR="001B4DBB" w:rsidRPr="008743CB">
        <w:t xml:space="preserve">will be </w:t>
      </w:r>
      <w:r w:rsidR="00D50B69" w:rsidRPr="008743CB">
        <w:t xml:space="preserve">invited to conclude </w:t>
      </w:r>
      <w:r w:rsidR="00F5734D" w:rsidRPr="008743CB">
        <w:t xml:space="preserve">a </w:t>
      </w:r>
      <w:r w:rsidR="001B4DBB" w:rsidRPr="008743CB">
        <w:t xml:space="preserve">Framework Agreement. </w:t>
      </w:r>
    </w:p>
    <w:p w14:paraId="16DCF364" w14:textId="77777777" w:rsidR="008F6547" w:rsidRPr="008743CB" w:rsidRDefault="008F6547" w:rsidP="008F6547">
      <w:pPr>
        <w:pStyle w:val="List"/>
      </w:pPr>
    </w:p>
    <w:p w14:paraId="37A2ED97" w14:textId="411B3699" w:rsidR="00455149" w:rsidRPr="008743CB" w:rsidRDefault="00455149" w:rsidP="006E642A">
      <w:pPr>
        <w:ind w:left="1440" w:hanging="1440"/>
        <w:rPr>
          <w:b/>
        </w:rPr>
      </w:pPr>
      <w:r w:rsidRPr="008743CB">
        <w:rPr>
          <w:b/>
        </w:rPr>
        <w:t>Section IV</w:t>
      </w:r>
      <w:r w:rsidR="00C9669A" w:rsidRPr="008743CB">
        <w:rPr>
          <w:b/>
        </w:rPr>
        <w:t xml:space="preserve"> </w:t>
      </w:r>
      <w:r w:rsidR="006E642A" w:rsidRPr="008743CB">
        <w:rPr>
          <w:b/>
        </w:rPr>
        <w:tab/>
      </w:r>
      <w:r w:rsidR="00CC2E08">
        <w:rPr>
          <w:b/>
        </w:rPr>
        <w:t xml:space="preserve">Procurement </w:t>
      </w:r>
      <w:r w:rsidRPr="008743CB">
        <w:rPr>
          <w:b/>
        </w:rPr>
        <w:t>Forms</w:t>
      </w:r>
    </w:p>
    <w:p w14:paraId="00818AB5" w14:textId="43DC3B43" w:rsidR="00455149" w:rsidRPr="008743CB" w:rsidRDefault="00455149" w:rsidP="000F3ECF">
      <w:pPr>
        <w:pStyle w:val="List"/>
        <w:rPr>
          <w:bCs/>
        </w:rPr>
      </w:pPr>
      <w:r w:rsidRPr="008743CB">
        <w:lastRenderedPageBreak/>
        <w:t>This Section includes the forms for</w:t>
      </w:r>
      <w:r w:rsidR="0063242E">
        <w:t xml:space="preserve"> </w:t>
      </w:r>
      <w:r w:rsidR="00BA37AB" w:rsidRPr="008743CB">
        <w:rPr>
          <w:bCs/>
        </w:rPr>
        <w:t>s</w:t>
      </w:r>
      <w:r w:rsidRPr="008743CB">
        <w:rPr>
          <w:bCs/>
        </w:rPr>
        <w:t>ubmission</w:t>
      </w:r>
      <w:r w:rsidR="0063242E">
        <w:rPr>
          <w:bCs/>
        </w:rPr>
        <w:t xml:space="preserve"> of Proposals</w:t>
      </w:r>
      <w:r w:rsidR="00571932">
        <w:rPr>
          <w:bCs/>
        </w:rPr>
        <w:t xml:space="preserve"> </w:t>
      </w:r>
      <w:r w:rsidR="003A1B9C" w:rsidRPr="008743CB">
        <w:rPr>
          <w:bCs/>
        </w:rPr>
        <w:t xml:space="preserve">and </w:t>
      </w:r>
      <w:r w:rsidR="00E06AEE" w:rsidRPr="008743CB">
        <w:rPr>
          <w:bCs/>
        </w:rPr>
        <w:t>Qualification Information</w:t>
      </w:r>
      <w:r w:rsidR="003A1B9C" w:rsidRPr="008743CB">
        <w:rPr>
          <w:bCs/>
        </w:rPr>
        <w:t xml:space="preserve"> </w:t>
      </w:r>
      <w:r w:rsidRPr="008743CB">
        <w:rPr>
          <w:bCs/>
        </w:rPr>
        <w:t xml:space="preserve">to be </w:t>
      </w:r>
      <w:r w:rsidR="00D153FB" w:rsidRPr="008743CB">
        <w:rPr>
          <w:bCs/>
        </w:rPr>
        <w:t xml:space="preserve">completed and </w:t>
      </w:r>
      <w:r w:rsidRPr="008743CB">
        <w:rPr>
          <w:bCs/>
        </w:rPr>
        <w:t xml:space="preserve">submitted </w:t>
      </w:r>
      <w:r w:rsidR="00F75FD4" w:rsidRPr="008743CB">
        <w:rPr>
          <w:bCs/>
        </w:rPr>
        <w:t xml:space="preserve">by the </w:t>
      </w:r>
      <w:r w:rsidR="00571932">
        <w:rPr>
          <w:bCs/>
        </w:rPr>
        <w:t>Consultant.</w:t>
      </w:r>
    </w:p>
    <w:p w14:paraId="04B2F4DC" w14:textId="77777777" w:rsidR="002578E7" w:rsidRPr="008743CB" w:rsidRDefault="002578E7" w:rsidP="00B74BD9">
      <w:pPr>
        <w:spacing w:before="120" w:after="120"/>
        <w:rPr>
          <w:b/>
        </w:rPr>
      </w:pPr>
    </w:p>
    <w:p w14:paraId="153DDCCE" w14:textId="3E50566D" w:rsidR="007F21A4" w:rsidRPr="008743CB" w:rsidRDefault="00455149" w:rsidP="007F21A4">
      <w:pPr>
        <w:spacing w:before="120" w:after="120"/>
        <w:jc w:val="both"/>
        <w:rPr>
          <w:b/>
        </w:rPr>
      </w:pPr>
      <w:r w:rsidRPr="008743CB">
        <w:rPr>
          <w:b/>
        </w:rPr>
        <w:t>Section V</w:t>
      </w:r>
      <w:r w:rsidR="00C9669A" w:rsidRPr="008743CB">
        <w:rPr>
          <w:b/>
        </w:rPr>
        <w:t xml:space="preserve"> </w:t>
      </w:r>
      <w:r w:rsidRPr="008743CB">
        <w:rPr>
          <w:b/>
        </w:rPr>
        <w:tab/>
      </w:r>
      <w:r w:rsidR="00365C83">
        <w:rPr>
          <w:b/>
        </w:rPr>
        <w:t>Broad (Generic</w:t>
      </w:r>
      <w:r w:rsidR="00D26F4B">
        <w:rPr>
          <w:b/>
        </w:rPr>
        <w:t xml:space="preserve">) </w:t>
      </w:r>
      <w:r w:rsidR="004459F9">
        <w:rPr>
          <w:b/>
        </w:rPr>
        <w:t>Terms of Reference</w:t>
      </w:r>
    </w:p>
    <w:p w14:paraId="0F27EE05" w14:textId="44CAD9D5" w:rsidR="00952373" w:rsidRPr="001426B9" w:rsidRDefault="00160088" w:rsidP="008A79B6">
      <w:pPr>
        <w:ind w:left="1279"/>
        <w:jc w:val="both"/>
      </w:pPr>
      <w:proofErr w:type="gramStart"/>
      <w:r>
        <w:rPr>
          <w:color w:val="000000"/>
        </w:rPr>
        <w:t xml:space="preserve">In order </w:t>
      </w:r>
      <w:r w:rsidR="00952373" w:rsidRPr="001426B9">
        <w:rPr>
          <w:color w:val="000000"/>
        </w:rPr>
        <w:t>to</w:t>
      </w:r>
      <w:proofErr w:type="gramEnd"/>
      <w:r w:rsidR="00952373" w:rsidRPr="001426B9">
        <w:rPr>
          <w:color w:val="000000"/>
        </w:rPr>
        <w:t xml:space="preserve"> </w:t>
      </w:r>
      <w:r w:rsidR="00952373" w:rsidRPr="001426B9">
        <w:rPr>
          <w:color w:val="000000"/>
          <w:spacing w:val="-3"/>
        </w:rPr>
        <w:t>r</w:t>
      </w:r>
      <w:r w:rsidR="00952373" w:rsidRPr="001426B9">
        <w:rPr>
          <w:color w:val="000000"/>
        </w:rPr>
        <w:t>etain one or mo</w:t>
      </w:r>
      <w:r w:rsidR="00952373" w:rsidRPr="001426B9">
        <w:rPr>
          <w:color w:val="000000"/>
          <w:spacing w:val="-3"/>
        </w:rPr>
        <w:t>r</w:t>
      </w:r>
      <w:r w:rsidR="00952373" w:rsidRPr="001426B9">
        <w:rPr>
          <w:color w:val="000000"/>
        </w:rPr>
        <w:t>e qualified individual consultants or consulting</w:t>
      </w:r>
      <w:r w:rsidR="008A79B6">
        <w:rPr>
          <w:color w:val="000000"/>
        </w:rPr>
        <w:t xml:space="preserve"> </w:t>
      </w:r>
      <w:r w:rsidR="00952373" w:rsidRPr="001426B9">
        <w:rPr>
          <w:color w:val="000000"/>
        </w:rPr>
        <w:t xml:space="preserve">firms </w:t>
      </w:r>
      <w:r w:rsidR="00952373" w:rsidRPr="001426B9">
        <w:rPr>
          <w:color w:val="000000"/>
          <w:spacing w:val="-6"/>
        </w:rPr>
        <w:t>(</w:t>
      </w:r>
      <w:r w:rsidR="00952373" w:rsidRPr="001426B9">
        <w:rPr>
          <w:color w:val="000000"/>
        </w:rPr>
        <w:t>collecti</w:t>
      </w:r>
      <w:r w:rsidR="00952373" w:rsidRPr="001426B9">
        <w:rPr>
          <w:color w:val="000000"/>
          <w:spacing w:val="-3"/>
        </w:rPr>
        <w:t>v</w:t>
      </w:r>
      <w:r w:rsidR="00952373" w:rsidRPr="001426B9">
        <w:rPr>
          <w:color w:val="000000"/>
        </w:rPr>
        <w:t xml:space="preserve">ely </w:t>
      </w:r>
      <w:r w:rsidR="00952373" w:rsidRPr="001426B9">
        <w:rPr>
          <w:color w:val="000000"/>
          <w:spacing w:val="-3"/>
        </w:rPr>
        <w:t>r</w:t>
      </w:r>
      <w:r w:rsidR="00952373" w:rsidRPr="001426B9">
        <w:rPr>
          <w:color w:val="000000"/>
        </w:rPr>
        <w:t>efer</w:t>
      </w:r>
      <w:r w:rsidR="00952373" w:rsidRPr="001426B9">
        <w:rPr>
          <w:color w:val="000000"/>
          <w:spacing w:val="-3"/>
        </w:rPr>
        <w:t>r</w:t>
      </w:r>
      <w:r w:rsidR="00952373" w:rsidRPr="001426B9">
        <w:rPr>
          <w:color w:val="000000"/>
        </w:rPr>
        <w:t xml:space="preserve">ed to as </w:t>
      </w:r>
      <w:r w:rsidR="00952373" w:rsidRPr="001426B9">
        <w:rPr>
          <w:color w:val="000000"/>
          <w:spacing w:val="-7"/>
        </w:rPr>
        <w:t>“</w:t>
      </w:r>
      <w:r w:rsidR="00952373" w:rsidRPr="001426B9">
        <w:rPr>
          <w:color w:val="000000"/>
        </w:rPr>
        <w:t xml:space="preserve">consultants”) for multiple, planned  </w:t>
      </w:r>
      <w:r w:rsidR="001426B9" w:rsidRPr="001426B9">
        <w:t xml:space="preserve"> </w:t>
      </w:r>
      <w:r w:rsidR="00952373" w:rsidRPr="001426B9">
        <w:rPr>
          <w:color w:val="000000"/>
        </w:rPr>
        <w:t>consultancy assignments</w:t>
      </w:r>
      <w:r>
        <w:rPr>
          <w:color w:val="000000"/>
        </w:rPr>
        <w:t xml:space="preserve">, the Terms of Reference </w:t>
      </w:r>
      <w:r w:rsidR="00855BA2">
        <w:rPr>
          <w:color w:val="000000"/>
        </w:rPr>
        <w:t xml:space="preserve">must </w:t>
      </w:r>
      <w:r w:rsidR="006020ED">
        <w:rPr>
          <w:color w:val="000000"/>
        </w:rPr>
        <w:t xml:space="preserve">be </w:t>
      </w:r>
      <w:r w:rsidR="00622B3D">
        <w:rPr>
          <w:color w:val="000000"/>
        </w:rPr>
        <w:t xml:space="preserve">broad enough to </w:t>
      </w:r>
      <w:r w:rsidR="00855BA2">
        <w:rPr>
          <w:color w:val="000000"/>
        </w:rPr>
        <w:t>enable Procurement Entity</w:t>
      </w:r>
      <w:r w:rsidR="00375D71">
        <w:rPr>
          <w:color w:val="000000"/>
        </w:rPr>
        <w:t xml:space="preserve"> issue </w:t>
      </w:r>
      <w:r w:rsidR="00D36042">
        <w:rPr>
          <w:color w:val="000000"/>
        </w:rPr>
        <w:t xml:space="preserve">Call-Offs that are within the scope of the </w:t>
      </w:r>
      <w:r w:rsidR="006020ED">
        <w:rPr>
          <w:color w:val="000000"/>
        </w:rPr>
        <w:t>Framework Agreement</w:t>
      </w:r>
    </w:p>
    <w:p w14:paraId="355F5A5B" w14:textId="77777777" w:rsidR="009E7404" w:rsidRPr="008743CB" w:rsidRDefault="009E7404" w:rsidP="007F21A4">
      <w:pPr>
        <w:spacing w:before="120" w:after="120"/>
        <w:ind w:left="1440"/>
        <w:jc w:val="both"/>
      </w:pPr>
    </w:p>
    <w:p w14:paraId="27A3DB2C" w14:textId="70E9E165" w:rsidR="00B62973" w:rsidRPr="008743CB" w:rsidRDefault="007F21A4" w:rsidP="00B62973">
      <w:pPr>
        <w:spacing w:before="120" w:after="120"/>
        <w:jc w:val="both"/>
        <w:rPr>
          <w:b/>
        </w:rPr>
      </w:pPr>
      <w:r w:rsidRPr="008743CB">
        <w:rPr>
          <w:b/>
        </w:rPr>
        <w:t xml:space="preserve">Section VI </w:t>
      </w:r>
      <w:r w:rsidRPr="008743CB">
        <w:rPr>
          <w:b/>
        </w:rPr>
        <w:tab/>
      </w:r>
      <w:r w:rsidR="00D26F4B">
        <w:rPr>
          <w:b/>
        </w:rPr>
        <w:t>Staff Schedule</w:t>
      </w:r>
    </w:p>
    <w:p w14:paraId="3356A5CD" w14:textId="7920D550" w:rsidR="00FD07AB" w:rsidRDefault="000C2021" w:rsidP="00CB0803">
      <w:pPr>
        <w:ind w:left="1440"/>
        <w:jc w:val="both"/>
      </w:pPr>
      <w:r w:rsidRPr="006A0B17">
        <w:rPr>
          <w:color w:val="000000"/>
        </w:rPr>
        <w:t xml:space="preserve">A </w:t>
      </w:r>
      <w:r w:rsidRPr="006A0B17">
        <w:rPr>
          <w:color w:val="000000"/>
          <w:spacing w:val="-2"/>
        </w:rPr>
        <w:t>k</w:t>
      </w:r>
      <w:r w:rsidRPr="006A0B17">
        <w:rPr>
          <w:color w:val="000000"/>
        </w:rPr>
        <w:t xml:space="preserve">ey aim </w:t>
      </w:r>
      <w:r w:rsidRPr="006A0B17">
        <w:rPr>
          <w:color w:val="000000"/>
          <w:spacing w:val="-2"/>
        </w:rPr>
        <w:t>o</w:t>
      </w:r>
      <w:r w:rsidRPr="006A0B17">
        <w:rPr>
          <w:color w:val="000000"/>
        </w:rPr>
        <w:t>f f</w:t>
      </w:r>
      <w:r w:rsidRPr="006A0B17">
        <w:rPr>
          <w:color w:val="000000"/>
          <w:spacing w:val="-3"/>
        </w:rPr>
        <w:t>r</w:t>
      </w:r>
      <w:r w:rsidRPr="006A0B17">
        <w:rPr>
          <w:color w:val="000000"/>
        </w:rPr>
        <w:t>ame</w:t>
      </w:r>
      <w:r w:rsidRPr="006A0B17">
        <w:rPr>
          <w:color w:val="000000"/>
          <w:spacing w:val="-3"/>
        </w:rPr>
        <w:t>w</w:t>
      </w:r>
      <w:r w:rsidRPr="006A0B17">
        <w:rPr>
          <w:color w:val="000000"/>
        </w:rPr>
        <w:t>ork ag</w:t>
      </w:r>
      <w:r w:rsidRPr="006A0B17">
        <w:rPr>
          <w:color w:val="000000"/>
          <w:spacing w:val="-3"/>
        </w:rPr>
        <w:t>r</w:t>
      </w:r>
      <w:r w:rsidRPr="006A0B17">
        <w:rPr>
          <w:color w:val="000000"/>
        </w:rPr>
        <w:t xml:space="preserve">eements is to establish a cost mechanism for  </w:t>
      </w:r>
      <w:r w:rsidRPr="006A0B17">
        <w:br w:type="textWrapping" w:clear="all"/>
      </w:r>
      <w:r w:rsidRPr="006A0B17">
        <w:rPr>
          <w:color w:val="000000"/>
        </w:rPr>
        <w:t>use at call-</w:t>
      </w:r>
      <w:r w:rsidRPr="006A0B17">
        <w:rPr>
          <w:color w:val="000000"/>
          <w:spacing w:val="-2"/>
        </w:rPr>
        <w:t>o</w:t>
      </w:r>
      <w:r w:rsidRPr="006A0B17">
        <w:rPr>
          <w:color w:val="000000"/>
        </w:rPr>
        <w:t>ff stage</w:t>
      </w:r>
      <w:r w:rsidR="00B62973" w:rsidRPr="008743CB">
        <w:t xml:space="preserve"> </w:t>
      </w:r>
      <w:r w:rsidR="00DE15D3" w:rsidRPr="008743CB">
        <w:t>T</w:t>
      </w:r>
      <w:r w:rsidR="00B62973" w:rsidRPr="008743CB">
        <w:t>h</w:t>
      </w:r>
      <w:r w:rsidR="009C1877">
        <w:t>is sec</w:t>
      </w:r>
      <w:r w:rsidR="00860035">
        <w:t xml:space="preserve">tion </w:t>
      </w:r>
      <w:r w:rsidR="00860035" w:rsidRPr="00860035">
        <w:rPr>
          <w:color w:val="000000"/>
        </w:rPr>
        <w:t xml:space="preserve">will detail the fee </w:t>
      </w:r>
      <w:r w:rsidR="00860035" w:rsidRPr="00860035">
        <w:rPr>
          <w:color w:val="000000"/>
          <w:spacing w:val="-3"/>
        </w:rPr>
        <w:t>r</w:t>
      </w:r>
      <w:r w:rsidR="00860035" w:rsidRPr="00860035">
        <w:rPr>
          <w:color w:val="000000"/>
        </w:rPr>
        <w:t xml:space="preserve">ates </w:t>
      </w:r>
      <w:r w:rsidR="00860035" w:rsidRPr="00860035">
        <w:rPr>
          <w:color w:val="000000"/>
          <w:spacing w:val="-2"/>
        </w:rPr>
        <w:t>o</w:t>
      </w:r>
      <w:r w:rsidR="00860035" w:rsidRPr="00860035">
        <w:rPr>
          <w:color w:val="000000"/>
        </w:rPr>
        <w:t>f the named experts</w:t>
      </w:r>
      <w:r w:rsidR="00860035" w:rsidRPr="00860035">
        <w:t xml:space="preserve"> </w:t>
      </w:r>
      <w:r w:rsidR="00860035">
        <w:t xml:space="preserve">over the </w:t>
      </w:r>
      <w:r w:rsidR="00FD07AB">
        <w:t xml:space="preserve">period of the Framework Agreement </w:t>
      </w:r>
    </w:p>
    <w:p w14:paraId="5ACE3A8B" w14:textId="1E2375C1" w:rsidR="008B5FF8" w:rsidRPr="008743CB" w:rsidRDefault="008B5FF8" w:rsidP="00CB0803">
      <w:pPr>
        <w:ind w:left="1440"/>
        <w:jc w:val="both"/>
        <w:rPr>
          <w:b/>
        </w:rPr>
      </w:pPr>
    </w:p>
    <w:p w14:paraId="3040607E" w14:textId="77777777" w:rsidR="00CB0803" w:rsidRPr="008743CB" w:rsidRDefault="00CB0803" w:rsidP="00CB0803">
      <w:pPr>
        <w:ind w:left="1440"/>
        <w:jc w:val="both"/>
      </w:pPr>
    </w:p>
    <w:p w14:paraId="56BE554C" w14:textId="77777777" w:rsidR="00767909" w:rsidRPr="008743CB" w:rsidRDefault="00767909" w:rsidP="00767909">
      <w:pPr>
        <w:spacing w:before="120" w:after="120"/>
        <w:rPr>
          <w:b/>
        </w:rPr>
      </w:pPr>
      <w:r w:rsidRPr="008743CB">
        <w:rPr>
          <w:b/>
        </w:rPr>
        <w:t>Section VII</w:t>
      </w:r>
      <w:r w:rsidR="00C9669A" w:rsidRPr="008743CB">
        <w:rPr>
          <w:b/>
        </w:rPr>
        <w:t xml:space="preserve"> </w:t>
      </w:r>
      <w:r w:rsidR="00C9669A" w:rsidRPr="008743CB">
        <w:rPr>
          <w:b/>
        </w:rPr>
        <w:tab/>
      </w:r>
      <w:r w:rsidRPr="008743CB">
        <w:rPr>
          <w:b/>
        </w:rPr>
        <w:t xml:space="preserve"> </w:t>
      </w:r>
      <w:r w:rsidR="00A23852" w:rsidRPr="008743CB">
        <w:rPr>
          <w:b/>
        </w:rPr>
        <w:t xml:space="preserve">Framework Agreement </w:t>
      </w:r>
      <w:r w:rsidRPr="008743CB">
        <w:rPr>
          <w:b/>
        </w:rPr>
        <w:t>Forms</w:t>
      </w:r>
    </w:p>
    <w:p w14:paraId="5EDB18FA" w14:textId="30C27FF7" w:rsidR="00767909" w:rsidRPr="008743CB" w:rsidRDefault="00767909" w:rsidP="00B83476">
      <w:pPr>
        <w:spacing w:after="120"/>
        <w:ind w:left="1440"/>
        <w:jc w:val="both"/>
      </w:pPr>
      <w:r w:rsidRPr="008743CB">
        <w:t>This Section includes the form</w:t>
      </w:r>
      <w:r w:rsidR="00B03246" w:rsidRPr="008743CB">
        <w:t>s</w:t>
      </w:r>
      <w:r w:rsidRPr="008743CB">
        <w:t xml:space="preserve"> for the </w:t>
      </w:r>
      <w:r w:rsidR="003A7B71" w:rsidRPr="008743CB">
        <w:t xml:space="preserve">Notification to Conclude </w:t>
      </w:r>
      <w:r w:rsidR="00D50B69" w:rsidRPr="008743CB">
        <w:t>a Framework Agreement</w:t>
      </w:r>
      <w:r w:rsidR="00A23852" w:rsidRPr="008743CB">
        <w:t xml:space="preserve"> and the Framework Agreement</w:t>
      </w:r>
    </w:p>
    <w:p w14:paraId="30B3F76E" w14:textId="77777777" w:rsidR="00CB0803" w:rsidRPr="008743CB" w:rsidRDefault="00CB0803" w:rsidP="00B83476">
      <w:pPr>
        <w:spacing w:after="120"/>
        <w:ind w:left="1440"/>
        <w:jc w:val="both"/>
      </w:pPr>
    </w:p>
    <w:p w14:paraId="165A1CE5" w14:textId="096D61C7" w:rsidR="000F3B64" w:rsidRPr="008743CB" w:rsidRDefault="00110AA8" w:rsidP="00B83476">
      <w:pPr>
        <w:keepNext/>
        <w:keepLines/>
        <w:spacing w:after="120"/>
        <w:ind w:left="1260" w:hanging="1260"/>
        <w:rPr>
          <w:b/>
        </w:rPr>
      </w:pPr>
      <w:bookmarkStart w:id="2" w:name="_Toc438267876"/>
      <w:bookmarkStart w:id="3" w:name="_Toc438270256"/>
      <w:bookmarkStart w:id="4" w:name="_Toc438366663"/>
      <w:r w:rsidRPr="008743CB">
        <w:rPr>
          <w:b/>
        </w:rPr>
        <w:t xml:space="preserve">Section </w:t>
      </w:r>
      <w:bookmarkEnd w:id="2"/>
      <w:bookmarkEnd w:id="3"/>
      <w:bookmarkEnd w:id="4"/>
      <w:r w:rsidR="00A51905" w:rsidRPr="008743CB">
        <w:rPr>
          <w:b/>
        </w:rPr>
        <w:t>VIII</w:t>
      </w:r>
      <w:r w:rsidR="00A51905" w:rsidRPr="008743CB">
        <w:rPr>
          <w:b/>
          <w:sz w:val="28"/>
        </w:rPr>
        <w:t xml:space="preserve"> </w:t>
      </w:r>
      <w:r w:rsidRPr="008743CB">
        <w:rPr>
          <w:b/>
          <w:sz w:val="28"/>
        </w:rPr>
        <w:tab/>
      </w:r>
      <w:r w:rsidRPr="008743CB">
        <w:rPr>
          <w:b/>
        </w:rPr>
        <w:t>Framework Agreement Provisions</w:t>
      </w:r>
    </w:p>
    <w:p w14:paraId="1A132A27" w14:textId="20F1153A" w:rsidR="00455149" w:rsidRPr="008743CB" w:rsidRDefault="000F3B64" w:rsidP="00B83476">
      <w:pPr>
        <w:keepNext/>
        <w:keepLines/>
        <w:spacing w:after="120"/>
        <w:ind w:left="1260" w:hanging="1260"/>
      </w:pPr>
      <w:r w:rsidRPr="008743CB">
        <w:rPr>
          <w:b/>
        </w:rPr>
        <w:tab/>
      </w:r>
      <w:r w:rsidRPr="008743CB">
        <w:rPr>
          <w:b/>
        </w:rPr>
        <w:tab/>
      </w:r>
      <w:r w:rsidRPr="008743CB">
        <w:t xml:space="preserve">This Section sets out the </w:t>
      </w:r>
      <w:r w:rsidR="00A81010">
        <w:t xml:space="preserve">Conditions </w:t>
      </w:r>
      <w:r w:rsidRPr="008743CB">
        <w:t xml:space="preserve">of the Framework </w:t>
      </w:r>
      <w:r w:rsidRPr="008743CB">
        <w:tab/>
      </w:r>
      <w:r w:rsidR="002952C7" w:rsidRPr="008743CB">
        <w:tab/>
      </w:r>
      <w:r w:rsidR="002952C7" w:rsidRPr="008743CB">
        <w:tab/>
      </w:r>
      <w:r w:rsidRPr="008743CB">
        <w:t>Agreement.</w:t>
      </w:r>
    </w:p>
    <w:p w14:paraId="30F452D9" w14:textId="77777777" w:rsidR="00CB0803" w:rsidRPr="008743CB" w:rsidRDefault="00CB0803" w:rsidP="00B83476">
      <w:pPr>
        <w:keepNext/>
        <w:keepLines/>
        <w:spacing w:after="120"/>
        <w:ind w:left="1260" w:hanging="1260"/>
        <w:rPr>
          <w:sz w:val="28"/>
        </w:rPr>
      </w:pPr>
    </w:p>
    <w:p w14:paraId="2CB30701" w14:textId="52834134" w:rsidR="00D32C8F" w:rsidRPr="00CF0460" w:rsidRDefault="00D32C8F" w:rsidP="00D32C8F">
      <w:pPr>
        <w:spacing w:before="360"/>
        <w:rPr>
          <w:b/>
          <w:sz w:val="28"/>
        </w:rPr>
      </w:pPr>
      <w:r w:rsidRPr="00CF0460">
        <w:rPr>
          <w:b/>
          <w:sz w:val="28"/>
        </w:rPr>
        <w:t xml:space="preserve">PART </w:t>
      </w:r>
      <w:r>
        <w:rPr>
          <w:b/>
          <w:sz w:val="28"/>
        </w:rPr>
        <w:t>2</w:t>
      </w:r>
      <w:r w:rsidRPr="00CF0460">
        <w:rPr>
          <w:b/>
          <w:sz w:val="28"/>
        </w:rPr>
        <w:tab/>
      </w:r>
      <w:r>
        <w:rPr>
          <w:b/>
          <w:sz w:val="28"/>
        </w:rPr>
        <w:t xml:space="preserve"> CALL-OFF CONTRACT</w:t>
      </w:r>
    </w:p>
    <w:p w14:paraId="6B20891A" w14:textId="77777777" w:rsidR="00D32C8F" w:rsidRDefault="00D32C8F" w:rsidP="00D32C8F">
      <w:pPr>
        <w:pStyle w:val="FAhead"/>
        <w:spacing w:after="120"/>
        <w:ind w:left="0"/>
        <w:jc w:val="left"/>
        <w:rPr>
          <w:b w:val="0"/>
          <w:sz w:val="24"/>
          <w:szCs w:val="24"/>
        </w:rPr>
      </w:pPr>
    </w:p>
    <w:p w14:paraId="5A389F2F" w14:textId="77777777" w:rsidR="00D32C8F" w:rsidRPr="003907F9" w:rsidRDefault="00D32C8F" w:rsidP="00D32C8F">
      <w:pPr>
        <w:pStyle w:val="FAhead"/>
        <w:spacing w:after="120"/>
        <w:ind w:left="0"/>
        <w:jc w:val="left"/>
        <w:rPr>
          <w:rFonts w:ascii="Times New Roman" w:hAnsi="Times New Roman"/>
          <w:b w:val="0"/>
          <w:iCs/>
          <w:sz w:val="24"/>
          <w:szCs w:val="24"/>
        </w:rPr>
      </w:pPr>
      <w:r w:rsidRPr="00804006">
        <w:rPr>
          <w:b w:val="0"/>
          <w:sz w:val="24"/>
          <w:szCs w:val="24"/>
        </w:rPr>
        <w:t xml:space="preserve">Section </w:t>
      </w:r>
      <w:r>
        <w:rPr>
          <w:b w:val="0"/>
          <w:sz w:val="24"/>
          <w:szCs w:val="24"/>
        </w:rPr>
        <w:t>I</w:t>
      </w:r>
      <w:r w:rsidRPr="00804006">
        <w:rPr>
          <w:b w:val="0"/>
          <w:sz w:val="24"/>
          <w:szCs w:val="24"/>
        </w:rPr>
        <w:t>X</w:t>
      </w:r>
      <w:r>
        <w:rPr>
          <w:b w:val="0"/>
        </w:rPr>
        <w:t xml:space="preserve">     </w:t>
      </w:r>
      <w:r>
        <w:rPr>
          <w:rFonts w:ascii="Times New Roman" w:hAnsi="Times New Roman"/>
          <w:b w:val="0"/>
          <w:iCs/>
          <w:sz w:val="24"/>
          <w:szCs w:val="24"/>
        </w:rPr>
        <w:t>Formation of Call-off Contract</w:t>
      </w:r>
    </w:p>
    <w:p w14:paraId="493FA7EA" w14:textId="77777777" w:rsidR="00D32C8F" w:rsidRPr="003907F9" w:rsidRDefault="00D32C8F" w:rsidP="00D32C8F">
      <w:pPr>
        <w:pStyle w:val="FAhead"/>
        <w:spacing w:after="120"/>
        <w:ind w:left="0"/>
        <w:jc w:val="left"/>
        <w:rPr>
          <w:rFonts w:ascii="Times New Roman" w:hAnsi="Times New Roman"/>
          <w:b w:val="0"/>
          <w:iCs/>
          <w:sz w:val="24"/>
          <w:szCs w:val="24"/>
        </w:rPr>
      </w:pPr>
      <w:r w:rsidRPr="00804006">
        <w:rPr>
          <w:b w:val="0"/>
          <w:sz w:val="24"/>
          <w:szCs w:val="24"/>
        </w:rPr>
        <w:t>Section X</w:t>
      </w:r>
      <w:r>
        <w:rPr>
          <w:b w:val="0"/>
        </w:rPr>
        <w:t xml:space="preserve">    </w:t>
      </w:r>
      <w:r>
        <w:rPr>
          <w:rFonts w:ascii="Times New Roman" w:hAnsi="Times New Roman"/>
          <w:b w:val="0"/>
          <w:iCs/>
          <w:sz w:val="24"/>
          <w:szCs w:val="24"/>
        </w:rPr>
        <w:t>Communication and Award of Call-off Contract</w:t>
      </w:r>
    </w:p>
    <w:p w14:paraId="2A198DAE" w14:textId="77777777" w:rsidR="00D32C8F" w:rsidRPr="00380769" w:rsidRDefault="00D32C8F" w:rsidP="00D32C8F">
      <w:pPr>
        <w:pStyle w:val="FAhead"/>
        <w:spacing w:after="120"/>
        <w:ind w:left="0"/>
        <w:jc w:val="left"/>
        <w:rPr>
          <w:rFonts w:ascii="Times New Roman" w:hAnsi="Times New Roman"/>
          <w:b w:val="0"/>
          <w:iCs/>
          <w:sz w:val="24"/>
          <w:szCs w:val="24"/>
        </w:rPr>
      </w:pPr>
      <w:r w:rsidRPr="00804006">
        <w:rPr>
          <w:b w:val="0"/>
          <w:sz w:val="24"/>
          <w:szCs w:val="24"/>
        </w:rPr>
        <w:t>Section X</w:t>
      </w:r>
      <w:r>
        <w:rPr>
          <w:b w:val="0"/>
          <w:sz w:val="24"/>
          <w:szCs w:val="24"/>
        </w:rPr>
        <w:t>I</w:t>
      </w:r>
      <w:r>
        <w:rPr>
          <w:b w:val="0"/>
        </w:rPr>
        <w:t xml:space="preserve">    </w:t>
      </w:r>
      <w:r>
        <w:rPr>
          <w:rFonts w:ascii="Times New Roman" w:hAnsi="Times New Roman"/>
          <w:b w:val="0"/>
          <w:iCs/>
          <w:sz w:val="24"/>
          <w:szCs w:val="24"/>
        </w:rPr>
        <w:t>Complaints about award of Call-off Contract</w:t>
      </w:r>
      <w:r w:rsidDel="004612AC">
        <w:rPr>
          <w:rFonts w:ascii="Times New Roman" w:hAnsi="Times New Roman"/>
          <w:b w:val="0"/>
          <w:iCs/>
          <w:sz w:val="24"/>
          <w:szCs w:val="24"/>
        </w:rPr>
        <w:t xml:space="preserve"> </w:t>
      </w:r>
    </w:p>
    <w:p w14:paraId="315D259A" w14:textId="77777777" w:rsidR="00D32C8F" w:rsidRPr="003907F9" w:rsidRDefault="00D32C8F" w:rsidP="00D32C8F">
      <w:pPr>
        <w:pStyle w:val="FAhead"/>
        <w:spacing w:after="120"/>
        <w:ind w:left="0"/>
        <w:jc w:val="left"/>
        <w:rPr>
          <w:rFonts w:ascii="Times New Roman" w:hAnsi="Times New Roman"/>
          <w:b w:val="0"/>
          <w:iCs/>
          <w:sz w:val="24"/>
          <w:szCs w:val="24"/>
        </w:rPr>
      </w:pPr>
      <w:r w:rsidRPr="00804006">
        <w:rPr>
          <w:b w:val="0"/>
          <w:sz w:val="24"/>
          <w:szCs w:val="24"/>
        </w:rPr>
        <w:t>Section X</w:t>
      </w:r>
      <w:r>
        <w:rPr>
          <w:b w:val="0"/>
          <w:sz w:val="24"/>
          <w:szCs w:val="24"/>
        </w:rPr>
        <w:t>II</w:t>
      </w:r>
      <w:r>
        <w:rPr>
          <w:b w:val="0"/>
        </w:rPr>
        <w:t xml:space="preserve">   </w:t>
      </w:r>
      <w:r>
        <w:rPr>
          <w:rFonts w:ascii="Times New Roman" w:hAnsi="Times New Roman"/>
          <w:b w:val="0"/>
          <w:iCs/>
          <w:sz w:val="24"/>
          <w:szCs w:val="24"/>
        </w:rPr>
        <w:t>Conditions of Call-off Contract</w:t>
      </w:r>
    </w:p>
    <w:p w14:paraId="4935B6CF" w14:textId="77777777" w:rsidR="00D32C8F" w:rsidRDefault="00D32C8F" w:rsidP="00CB0803">
      <w:pPr>
        <w:spacing w:before="120"/>
        <w:rPr>
          <w:b/>
          <w:sz w:val="28"/>
        </w:rPr>
      </w:pPr>
    </w:p>
    <w:p w14:paraId="054B68FC" w14:textId="77777777" w:rsidR="004612AC" w:rsidRPr="008743CB" w:rsidRDefault="004612AC" w:rsidP="004612AC">
      <w:pPr>
        <w:pStyle w:val="FAhead"/>
        <w:spacing w:after="120"/>
        <w:ind w:left="0"/>
        <w:jc w:val="left"/>
        <w:rPr>
          <w:rFonts w:ascii="Times New Roman" w:hAnsi="Times New Roman"/>
          <w:b w:val="0"/>
          <w:iCs/>
          <w:sz w:val="24"/>
          <w:szCs w:val="24"/>
        </w:rPr>
      </w:pPr>
    </w:p>
    <w:p w14:paraId="390730A3" w14:textId="77777777" w:rsidR="004612AC" w:rsidRPr="008743CB" w:rsidRDefault="004612AC" w:rsidP="00A23852">
      <w:pPr>
        <w:pStyle w:val="FAhead"/>
        <w:spacing w:after="120"/>
        <w:ind w:left="0"/>
        <w:jc w:val="left"/>
        <w:rPr>
          <w:rFonts w:ascii="Times New Roman" w:hAnsi="Times New Roman"/>
          <w:b w:val="0"/>
          <w:iCs/>
          <w:sz w:val="24"/>
          <w:szCs w:val="24"/>
        </w:rPr>
      </w:pPr>
    </w:p>
    <w:p w14:paraId="63E1B3AE" w14:textId="77777777" w:rsidR="00A23852" w:rsidRPr="008743CB" w:rsidRDefault="00A23852" w:rsidP="002952C7">
      <w:pPr>
        <w:pStyle w:val="FAhead"/>
        <w:spacing w:after="120"/>
        <w:ind w:left="0"/>
        <w:jc w:val="left"/>
        <w:rPr>
          <w:rFonts w:ascii="Times New Roman" w:hAnsi="Times New Roman"/>
          <w:b w:val="0"/>
          <w:iCs/>
          <w:sz w:val="24"/>
          <w:szCs w:val="24"/>
        </w:rPr>
      </w:pPr>
    </w:p>
    <w:p w14:paraId="64B70B93" w14:textId="77777777" w:rsidR="00113E03" w:rsidRPr="008743CB" w:rsidRDefault="00F555A4" w:rsidP="002952C7">
      <w:pPr>
        <w:spacing w:before="120" w:after="120"/>
        <w:rPr>
          <w:bCs/>
          <w:smallCaps/>
        </w:rPr>
        <w:sectPr w:rsidR="00113E03" w:rsidRPr="008743CB" w:rsidSect="00FF356A">
          <w:headerReference w:type="even" r:id="rId11"/>
          <w:headerReference w:type="default" r:id="rId12"/>
          <w:headerReference w:type="first" r:id="rId13"/>
          <w:footnotePr>
            <w:numRestart w:val="eachSect"/>
          </w:footnotePr>
          <w:pgSz w:w="12240" w:h="15840" w:code="1"/>
          <w:pgMar w:top="1440" w:right="1440" w:bottom="1440" w:left="1800" w:header="720" w:footer="720" w:gutter="0"/>
          <w:paperSrc w:first="15" w:other="15"/>
          <w:pgNumType w:fmt="lowerRoman" w:start="1"/>
          <w:cols w:space="720"/>
          <w:docGrid w:linePitch="326"/>
        </w:sectPr>
      </w:pPr>
      <w:r w:rsidRPr="008743CB">
        <w:rPr>
          <w:i/>
        </w:rPr>
        <w:tab/>
      </w:r>
      <w:r w:rsidRPr="008743CB">
        <w:rPr>
          <w:i/>
        </w:rPr>
        <w:tab/>
      </w:r>
      <w:r w:rsidRPr="008743CB">
        <w:rPr>
          <w:i/>
        </w:rPr>
        <w:tab/>
      </w:r>
      <w:r w:rsidR="009A358A" w:rsidRPr="008743CB">
        <w:tab/>
      </w:r>
    </w:p>
    <w:p w14:paraId="5D43FFC9" w14:textId="77777777" w:rsidR="00E06AEE" w:rsidRPr="008743CB" w:rsidRDefault="00E06AEE" w:rsidP="00E06AEE">
      <w:pPr>
        <w:jc w:val="center"/>
        <w:rPr>
          <w:b/>
          <w:sz w:val="48"/>
          <w:szCs w:val="48"/>
        </w:rPr>
      </w:pPr>
      <w:r w:rsidRPr="008743CB">
        <w:rPr>
          <w:b/>
          <w:sz w:val="48"/>
          <w:szCs w:val="48"/>
        </w:rPr>
        <w:lastRenderedPageBreak/>
        <w:t xml:space="preserve">Introduction </w:t>
      </w:r>
    </w:p>
    <w:p w14:paraId="14B8A5C1" w14:textId="77777777" w:rsidR="00E06AEE" w:rsidRPr="008743CB" w:rsidRDefault="00E06AEE" w:rsidP="00E06AEE"/>
    <w:p w14:paraId="4DF8EA24" w14:textId="4BABA3D8" w:rsidR="00394505" w:rsidRPr="00211A16" w:rsidRDefault="00084B8B" w:rsidP="00211A16">
      <w:pPr>
        <w:tabs>
          <w:tab w:val="left" w:pos="1279"/>
        </w:tabs>
        <w:spacing w:before="100" w:line="220" w:lineRule="exact"/>
        <w:ind w:right="471"/>
        <w:rPr>
          <w:color w:val="010302"/>
        </w:rPr>
      </w:pPr>
      <w:r>
        <w:rPr>
          <w:color w:val="000000"/>
        </w:rPr>
        <w:t>F</w:t>
      </w:r>
      <w:r w:rsidR="00394505" w:rsidRPr="005A287E">
        <w:rPr>
          <w:color w:val="000000"/>
          <w:spacing w:val="-3"/>
        </w:rPr>
        <w:t>r</w:t>
      </w:r>
      <w:r w:rsidR="00394505" w:rsidRPr="005A287E">
        <w:rPr>
          <w:color w:val="000000"/>
        </w:rPr>
        <w:t>ame</w:t>
      </w:r>
      <w:r w:rsidR="00394505" w:rsidRPr="005A287E">
        <w:rPr>
          <w:color w:val="000000"/>
          <w:spacing w:val="-3"/>
        </w:rPr>
        <w:t>w</w:t>
      </w:r>
      <w:r w:rsidR="00394505" w:rsidRPr="005A287E">
        <w:rPr>
          <w:color w:val="000000"/>
        </w:rPr>
        <w:t xml:space="preserve">ork </w:t>
      </w:r>
      <w:r w:rsidR="00DA43ED">
        <w:rPr>
          <w:color w:val="000000"/>
        </w:rPr>
        <w:t>A</w:t>
      </w:r>
      <w:r w:rsidR="00394505" w:rsidRPr="005A287E">
        <w:rPr>
          <w:color w:val="000000"/>
        </w:rPr>
        <w:t>g</w:t>
      </w:r>
      <w:r w:rsidR="00394505" w:rsidRPr="005A287E">
        <w:rPr>
          <w:color w:val="000000"/>
          <w:spacing w:val="-3"/>
        </w:rPr>
        <w:t>r</w:t>
      </w:r>
      <w:r w:rsidR="00394505" w:rsidRPr="005A287E">
        <w:rPr>
          <w:color w:val="000000"/>
        </w:rPr>
        <w:t xml:space="preserve">eements </w:t>
      </w:r>
      <w:r w:rsidR="00DA43ED">
        <w:rPr>
          <w:color w:val="000000"/>
        </w:rPr>
        <w:t xml:space="preserve">for Consultancy Services </w:t>
      </w:r>
      <w:r w:rsidR="00394505" w:rsidRPr="005A287E">
        <w:rPr>
          <w:color w:val="000000"/>
        </w:rPr>
        <w:t>a</w:t>
      </w:r>
      <w:r w:rsidR="00394505" w:rsidRPr="005A287E">
        <w:rPr>
          <w:color w:val="000000"/>
          <w:spacing w:val="-3"/>
        </w:rPr>
        <w:t>r</w:t>
      </w:r>
      <w:r w:rsidR="00394505" w:rsidRPr="005A287E">
        <w:rPr>
          <w:color w:val="000000"/>
        </w:rPr>
        <w:t>e ar</w:t>
      </w:r>
      <w:r w:rsidR="00394505" w:rsidRPr="005A287E">
        <w:rPr>
          <w:color w:val="000000"/>
          <w:spacing w:val="-3"/>
        </w:rPr>
        <w:t>r</w:t>
      </w:r>
      <w:r w:rsidR="00394505" w:rsidRPr="005A287E">
        <w:rPr>
          <w:color w:val="000000"/>
        </w:rPr>
        <w:t xml:space="preserve">angements that </w:t>
      </w:r>
      <w:proofErr w:type="gramStart"/>
      <w:r w:rsidR="00394505" w:rsidRPr="005A287E">
        <w:rPr>
          <w:color w:val="000000"/>
        </w:rPr>
        <w:t xml:space="preserve">permit  </w:t>
      </w:r>
      <w:r w:rsidR="00AA76FB" w:rsidRPr="005A287E">
        <w:rPr>
          <w:color w:val="000000"/>
        </w:rPr>
        <w:t>Procurement</w:t>
      </w:r>
      <w:proofErr w:type="gramEnd"/>
      <w:r w:rsidR="00AA76FB" w:rsidRPr="005A287E">
        <w:rPr>
          <w:color w:val="000000"/>
        </w:rPr>
        <w:t xml:space="preserve"> Entities </w:t>
      </w:r>
      <w:r w:rsidR="00394505" w:rsidRPr="005A287E">
        <w:rPr>
          <w:color w:val="000000"/>
        </w:rPr>
        <w:t xml:space="preserve"> to </w:t>
      </w:r>
      <w:r w:rsidR="00394505" w:rsidRPr="005A287E">
        <w:rPr>
          <w:color w:val="000000"/>
          <w:spacing w:val="-3"/>
        </w:rPr>
        <w:t>r</w:t>
      </w:r>
      <w:r w:rsidR="00394505" w:rsidRPr="005A287E">
        <w:rPr>
          <w:color w:val="000000"/>
        </w:rPr>
        <w:t>etain one or mo</w:t>
      </w:r>
      <w:r w:rsidR="00394505" w:rsidRPr="005A287E">
        <w:rPr>
          <w:color w:val="000000"/>
          <w:spacing w:val="-3"/>
        </w:rPr>
        <w:t>r</w:t>
      </w:r>
      <w:r w:rsidR="00394505" w:rsidRPr="005A287E">
        <w:rPr>
          <w:color w:val="000000"/>
        </w:rPr>
        <w:t xml:space="preserve">e qualified individual consultants or  consulting firms </w:t>
      </w:r>
      <w:r w:rsidR="00394505" w:rsidRPr="005A287E">
        <w:rPr>
          <w:color w:val="000000"/>
          <w:spacing w:val="-6"/>
        </w:rPr>
        <w:t>(</w:t>
      </w:r>
      <w:r w:rsidR="00394505" w:rsidRPr="005A287E">
        <w:rPr>
          <w:color w:val="000000"/>
        </w:rPr>
        <w:t>collecti</w:t>
      </w:r>
      <w:r w:rsidR="00394505" w:rsidRPr="005A287E">
        <w:rPr>
          <w:color w:val="000000"/>
          <w:spacing w:val="-3"/>
        </w:rPr>
        <w:t>v</w:t>
      </w:r>
      <w:r w:rsidR="00394505" w:rsidRPr="005A287E">
        <w:rPr>
          <w:color w:val="000000"/>
        </w:rPr>
        <w:t xml:space="preserve">ely </w:t>
      </w:r>
      <w:r w:rsidR="00394505" w:rsidRPr="005A287E">
        <w:rPr>
          <w:color w:val="000000"/>
          <w:spacing w:val="-3"/>
        </w:rPr>
        <w:t>r</w:t>
      </w:r>
      <w:r w:rsidR="00394505" w:rsidRPr="005A287E">
        <w:rPr>
          <w:color w:val="000000"/>
        </w:rPr>
        <w:t>efer</w:t>
      </w:r>
      <w:r w:rsidR="00394505" w:rsidRPr="005A287E">
        <w:rPr>
          <w:color w:val="000000"/>
          <w:spacing w:val="-3"/>
        </w:rPr>
        <w:t>r</w:t>
      </w:r>
      <w:r w:rsidR="00394505" w:rsidRPr="005A287E">
        <w:rPr>
          <w:color w:val="000000"/>
        </w:rPr>
        <w:t xml:space="preserve">ed to as </w:t>
      </w:r>
      <w:r w:rsidR="00394505" w:rsidRPr="005A287E">
        <w:rPr>
          <w:color w:val="000000"/>
          <w:spacing w:val="-7"/>
        </w:rPr>
        <w:t>“</w:t>
      </w:r>
      <w:r w:rsidR="00394505" w:rsidRPr="005A287E">
        <w:rPr>
          <w:color w:val="000000"/>
        </w:rPr>
        <w:t xml:space="preserve">consultants”) for multiple, planned consultancy assignments </w:t>
      </w:r>
      <w:r w:rsidR="002E6F29">
        <w:rPr>
          <w:color w:val="000000"/>
        </w:rPr>
        <w:t>which</w:t>
      </w:r>
    </w:p>
    <w:p w14:paraId="2589B262" w14:textId="1D3644FE" w:rsidR="00851707" w:rsidRPr="005A287E" w:rsidRDefault="00CF2CCD" w:rsidP="00851707">
      <w:pPr>
        <w:pStyle w:val="ListParagraph"/>
        <w:numPr>
          <w:ilvl w:val="0"/>
          <w:numId w:val="47"/>
        </w:numPr>
        <w:spacing w:before="120" w:line="258" w:lineRule="exact"/>
        <w:rPr>
          <w:color w:val="010302"/>
        </w:rPr>
      </w:pPr>
      <w:r w:rsidRPr="005A287E">
        <w:rPr>
          <w:color w:val="000000"/>
        </w:rPr>
        <w:t xml:space="preserve">belong </w:t>
      </w:r>
      <w:r w:rsidRPr="005A287E">
        <w:rPr>
          <w:color w:val="000000"/>
          <w:spacing w:val="-2"/>
        </w:rPr>
        <w:t>t</w:t>
      </w:r>
      <w:r w:rsidRPr="005A287E">
        <w:rPr>
          <w:color w:val="000000"/>
        </w:rPr>
        <w:t xml:space="preserve">o a </w:t>
      </w:r>
      <w:r w:rsidRPr="005A287E">
        <w:rPr>
          <w:color w:val="000000"/>
          <w:spacing w:val="-2"/>
        </w:rPr>
        <w:t>cate</w:t>
      </w:r>
      <w:r w:rsidRPr="005A287E">
        <w:rPr>
          <w:color w:val="000000"/>
        </w:rPr>
        <w:t xml:space="preserve">gory </w:t>
      </w:r>
      <w:r w:rsidRPr="005A287E">
        <w:rPr>
          <w:color w:val="000000"/>
          <w:spacing w:val="-3"/>
        </w:rPr>
        <w:t>o</w:t>
      </w:r>
      <w:r w:rsidRPr="005A287E">
        <w:rPr>
          <w:color w:val="000000"/>
        </w:rPr>
        <w:t xml:space="preserve">f </w:t>
      </w:r>
      <w:r w:rsidRPr="005A287E">
        <w:rPr>
          <w:color w:val="000000"/>
          <w:spacing w:val="-2"/>
        </w:rPr>
        <w:t>t</w:t>
      </w:r>
      <w:r w:rsidRPr="005A287E">
        <w:rPr>
          <w:color w:val="000000"/>
        </w:rPr>
        <w:t>echni</w:t>
      </w:r>
      <w:r w:rsidRPr="005A287E">
        <w:rPr>
          <w:color w:val="000000"/>
          <w:spacing w:val="-2"/>
        </w:rPr>
        <w:t>c</w:t>
      </w:r>
      <w:r w:rsidRPr="005A287E">
        <w:rPr>
          <w:color w:val="000000"/>
        </w:rPr>
        <w:t>ally and them</w:t>
      </w:r>
      <w:r w:rsidRPr="005A287E">
        <w:rPr>
          <w:color w:val="000000"/>
          <w:spacing w:val="-2"/>
        </w:rPr>
        <w:t>a</w:t>
      </w:r>
      <w:r w:rsidRPr="005A287E">
        <w:rPr>
          <w:color w:val="000000"/>
        </w:rPr>
        <w:t>ti</w:t>
      </w:r>
      <w:r w:rsidRPr="005A287E">
        <w:rPr>
          <w:color w:val="000000"/>
          <w:spacing w:val="-2"/>
        </w:rPr>
        <w:t>c</w:t>
      </w:r>
      <w:r w:rsidRPr="005A287E">
        <w:rPr>
          <w:color w:val="000000"/>
        </w:rPr>
        <w:t xml:space="preserve">ally similar </w:t>
      </w:r>
      <w:proofErr w:type="gramStart"/>
      <w:r w:rsidRPr="005A287E">
        <w:rPr>
          <w:color w:val="000000"/>
        </w:rPr>
        <w:t>a</w:t>
      </w:r>
      <w:r w:rsidRPr="005A287E">
        <w:rPr>
          <w:color w:val="000000"/>
          <w:spacing w:val="-2"/>
        </w:rPr>
        <w:t>s</w:t>
      </w:r>
      <w:r w:rsidRPr="005A287E">
        <w:rPr>
          <w:color w:val="000000"/>
        </w:rPr>
        <w:t>signme</w:t>
      </w:r>
      <w:r w:rsidRPr="005A287E">
        <w:rPr>
          <w:color w:val="000000"/>
          <w:spacing w:val="-2"/>
        </w:rPr>
        <w:t>n</w:t>
      </w:r>
      <w:r w:rsidRPr="005A287E">
        <w:rPr>
          <w:color w:val="000000"/>
        </w:rPr>
        <w:t>ts;</w:t>
      </w:r>
      <w:proofErr w:type="gramEnd"/>
    </w:p>
    <w:p w14:paraId="600C350B" w14:textId="77777777" w:rsidR="00267A79" w:rsidRPr="005A287E" w:rsidRDefault="00772EE3" w:rsidP="00267A79">
      <w:pPr>
        <w:pStyle w:val="ListParagraph"/>
        <w:numPr>
          <w:ilvl w:val="0"/>
          <w:numId w:val="47"/>
        </w:numPr>
        <w:spacing w:before="120" w:line="258" w:lineRule="exact"/>
        <w:rPr>
          <w:color w:val="010302"/>
        </w:rPr>
      </w:pPr>
      <w:r w:rsidRPr="005A287E">
        <w:rPr>
          <w:color w:val="000000"/>
          <w:spacing w:val="-4"/>
        </w:rPr>
        <w:t>r</w:t>
      </w:r>
      <w:r w:rsidRPr="005A287E">
        <w:rPr>
          <w:color w:val="000000"/>
        </w:rPr>
        <w:t>equi</w:t>
      </w:r>
      <w:r w:rsidRPr="005A287E">
        <w:rPr>
          <w:color w:val="000000"/>
          <w:spacing w:val="-4"/>
        </w:rPr>
        <w:t>r</w:t>
      </w:r>
      <w:r w:rsidRPr="005A287E">
        <w:rPr>
          <w:color w:val="000000"/>
        </w:rPr>
        <w:t xml:space="preserve">e similar </w:t>
      </w:r>
      <w:proofErr w:type="gramStart"/>
      <w:r w:rsidRPr="005A287E">
        <w:rPr>
          <w:color w:val="000000"/>
        </w:rPr>
        <w:t>expe</w:t>
      </w:r>
      <w:r w:rsidRPr="005A287E">
        <w:rPr>
          <w:color w:val="000000"/>
          <w:spacing w:val="-2"/>
        </w:rPr>
        <w:t>r</w:t>
      </w:r>
      <w:r w:rsidRPr="005A287E">
        <w:rPr>
          <w:color w:val="000000"/>
        </w:rPr>
        <w:t>tise;</w:t>
      </w:r>
      <w:proofErr w:type="gramEnd"/>
      <w:r w:rsidRPr="005A287E">
        <w:t xml:space="preserve"> </w:t>
      </w:r>
    </w:p>
    <w:p w14:paraId="1CD8F349" w14:textId="77777777" w:rsidR="0088633A" w:rsidRPr="005A287E" w:rsidRDefault="00267A79" w:rsidP="0088633A">
      <w:pPr>
        <w:pStyle w:val="ListParagraph"/>
        <w:numPr>
          <w:ilvl w:val="0"/>
          <w:numId w:val="47"/>
        </w:numPr>
        <w:spacing w:before="120" w:line="258" w:lineRule="exact"/>
        <w:rPr>
          <w:color w:val="010302"/>
        </w:rPr>
      </w:pPr>
      <w:r w:rsidRPr="005A287E">
        <w:t xml:space="preserve"> Activities </w:t>
      </w:r>
      <w:r w:rsidR="00772EE3" w:rsidRPr="005A287E">
        <w:rPr>
          <w:color w:val="000000"/>
        </w:rPr>
        <w:t>a</w:t>
      </w:r>
      <w:r w:rsidR="00772EE3" w:rsidRPr="005A287E">
        <w:rPr>
          <w:color w:val="000000"/>
          <w:spacing w:val="-4"/>
        </w:rPr>
        <w:t>r</w:t>
      </w:r>
      <w:r w:rsidR="00772EE3" w:rsidRPr="005A287E">
        <w:rPr>
          <w:color w:val="000000"/>
        </w:rPr>
        <w:t xml:space="preserve">e </w:t>
      </w:r>
      <w:proofErr w:type="gramStart"/>
      <w:r w:rsidR="00772EE3" w:rsidRPr="005A287E">
        <w:rPr>
          <w:color w:val="000000"/>
          <w:spacing w:val="-4"/>
        </w:rPr>
        <w:t>r</w:t>
      </w:r>
      <w:r w:rsidR="00772EE3" w:rsidRPr="005A287E">
        <w:rPr>
          <w:color w:val="000000"/>
        </w:rPr>
        <w:t>epe</w:t>
      </w:r>
      <w:r w:rsidR="00772EE3" w:rsidRPr="005A287E">
        <w:rPr>
          <w:color w:val="000000"/>
          <w:spacing w:val="-2"/>
        </w:rPr>
        <w:t>at</w:t>
      </w:r>
      <w:r w:rsidR="00772EE3" w:rsidRPr="005A287E">
        <w:rPr>
          <w:color w:val="000000"/>
        </w:rPr>
        <w:t>able;</w:t>
      </w:r>
      <w:proofErr w:type="gramEnd"/>
      <w:r w:rsidR="00772EE3" w:rsidRPr="005A287E">
        <w:t xml:space="preserve"> </w:t>
      </w:r>
    </w:p>
    <w:p w14:paraId="4F1089C1" w14:textId="77777777" w:rsidR="0088633A" w:rsidRPr="005A287E" w:rsidRDefault="00772EE3" w:rsidP="0088633A">
      <w:pPr>
        <w:pStyle w:val="ListParagraph"/>
        <w:numPr>
          <w:ilvl w:val="0"/>
          <w:numId w:val="47"/>
        </w:numPr>
        <w:spacing w:before="120" w:line="258" w:lineRule="exact"/>
        <w:rPr>
          <w:color w:val="010302"/>
        </w:rPr>
      </w:pPr>
      <w:r w:rsidRPr="005A287E">
        <w:rPr>
          <w:color w:val="000000"/>
          <w:spacing w:val="-2"/>
        </w:rPr>
        <w:t>c</w:t>
      </w:r>
      <w:r w:rsidRPr="005A287E">
        <w:rPr>
          <w:color w:val="000000"/>
        </w:rPr>
        <w:t>an be described under a b</w:t>
      </w:r>
      <w:r w:rsidRPr="005A287E">
        <w:rPr>
          <w:color w:val="000000"/>
          <w:spacing w:val="-4"/>
        </w:rPr>
        <w:t>r</w:t>
      </w:r>
      <w:r w:rsidRPr="005A287E">
        <w:rPr>
          <w:color w:val="000000"/>
        </w:rPr>
        <w:t>oad (generi</w:t>
      </w:r>
      <w:r w:rsidRPr="005A287E">
        <w:rPr>
          <w:color w:val="000000"/>
          <w:spacing w:val="-2"/>
        </w:rPr>
        <w:t>c</w:t>
      </w:r>
      <w:r w:rsidRPr="005A287E">
        <w:rPr>
          <w:color w:val="000000"/>
        </w:rPr>
        <w:t xml:space="preserve">) </w:t>
      </w:r>
      <w:proofErr w:type="gramStart"/>
      <w:r w:rsidRPr="005A287E">
        <w:rPr>
          <w:color w:val="000000"/>
          <w:spacing w:val="-2"/>
        </w:rPr>
        <w:t>t</w:t>
      </w:r>
      <w:r w:rsidRPr="005A287E">
        <w:rPr>
          <w:color w:val="000000"/>
        </w:rPr>
        <w:t>erms</w:t>
      </w:r>
      <w:proofErr w:type="gramEnd"/>
      <w:r w:rsidRPr="005A287E">
        <w:rPr>
          <w:color w:val="000000"/>
        </w:rPr>
        <w:t xml:space="preserve"> </w:t>
      </w:r>
      <w:r w:rsidRPr="005A287E">
        <w:rPr>
          <w:color w:val="000000"/>
          <w:spacing w:val="-3"/>
        </w:rPr>
        <w:t>o</w:t>
      </w:r>
      <w:r w:rsidRPr="005A287E">
        <w:rPr>
          <w:color w:val="000000"/>
        </w:rPr>
        <w:t xml:space="preserve">f </w:t>
      </w:r>
      <w:r w:rsidRPr="005A287E">
        <w:rPr>
          <w:color w:val="000000"/>
          <w:spacing w:val="-4"/>
        </w:rPr>
        <w:t>r</w:t>
      </w:r>
      <w:r w:rsidRPr="005A287E">
        <w:rPr>
          <w:color w:val="000000"/>
        </w:rPr>
        <w:t>e</w:t>
      </w:r>
      <w:r w:rsidRPr="005A287E">
        <w:rPr>
          <w:color w:val="000000"/>
          <w:spacing w:val="-2"/>
        </w:rPr>
        <w:t>f</w:t>
      </w:r>
      <w:r w:rsidRPr="005A287E">
        <w:rPr>
          <w:color w:val="000000"/>
        </w:rPr>
        <w:t>e</w:t>
      </w:r>
      <w:r w:rsidRPr="005A287E">
        <w:rPr>
          <w:color w:val="000000"/>
          <w:spacing w:val="-4"/>
        </w:rPr>
        <w:t>r</w:t>
      </w:r>
      <w:r w:rsidRPr="005A287E">
        <w:rPr>
          <w:color w:val="000000"/>
        </w:rPr>
        <w:t>en</w:t>
      </w:r>
      <w:r w:rsidRPr="005A287E">
        <w:rPr>
          <w:color w:val="000000"/>
          <w:spacing w:val="-2"/>
        </w:rPr>
        <w:t>c</w:t>
      </w:r>
      <w:r w:rsidRPr="005A287E">
        <w:rPr>
          <w:color w:val="000000"/>
        </w:rPr>
        <w:t xml:space="preserve">e;  </w:t>
      </w:r>
    </w:p>
    <w:p w14:paraId="4AAF2FB5" w14:textId="77777777" w:rsidR="007D506C" w:rsidRPr="007D506C" w:rsidRDefault="00772EE3" w:rsidP="007D506C">
      <w:pPr>
        <w:pStyle w:val="ListParagraph"/>
        <w:numPr>
          <w:ilvl w:val="0"/>
          <w:numId w:val="47"/>
        </w:numPr>
        <w:spacing w:before="120" w:line="258" w:lineRule="exact"/>
        <w:rPr>
          <w:color w:val="010302"/>
        </w:rPr>
      </w:pPr>
      <w:r w:rsidRPr="005A287E">
        <w:rPr>
          <w:color w:val="000000"/>
        </w:rPr>
        <w:t>a</w:t>
      </w:r>
      <w:r w:rsidRPr="005A287E">
        <w:rPr>
          <w:color w:val="000000"/>
          <w:spacing w:val="-4"/>
        </w:rPr>
        <w:t>r</w:t>
      </w:r>
      <w:r w:rsidRPr="005A287E">
        <w:rPr>
          <w:color w:val="000000"/>
        </w:rPr>
        <w:t xml:space="preserve">e </w:t>
      </w:r>
      <w:r w:rsidRPr="005A287E">
        <w:rPr>
          <w:color w:val="000000"/>
          <w:spacing w:val="-2"/>
        </w:rPr>
        <w:t>f</w:t>
      </w:r>
      <w:r w:rsidRPr="005A287E">
        <w:rPr>
          <w:color w:val="000000"/>
        </w:rPr>
        <w:t>or a p</w:t>
      </w:r>
      <w:r w:rsidRPr="005A287E">
        <w:rPr>
          <w:color w:val="000000"/>
          <w:spacing w:val="-4"/>
        </w:rPr>
        <w:t>r</w:t>
      </w:r>
      <w:r w:rsidRPr="005A287E">
        <w:rPr>
          <w:color w:val="000000"/>
        </w:rPr>
        <w:t>edefined period; and</w:t>
      </w:r>
    </w:p>
    <w:p w14:paraId="28D49171" w14:textId="11ED4C2E" w:rsidR="00704A6C" w:rsidRPr="007D506C" w:rsidRDefault="00704A6C" w:rsidP="007D506C">
      <w:pPr>
        <w:pStyle w:val="ListParagraph"/>
        <w:numPr>
          <w:ilvl w:val="0"/>
          <w:numId w:val="47"/>
        </w:numPr>
        <w:spacing w:before="120" w:line="258" w:lineRule="exact"/>
        <w:rPr>
          <w:color w:val="010302"/>
        </w:rPr>
      </w:pPr>
      <w:r w:rsidRPr="007D506C">
        <w:rPr>
          <w:color w:val="000000"/>
          <w:spacing w:val="-2"/>
        </w:rPr>
        <w:t>c</w:t>
      </w:r>
      <w:r w:rsidRPr="007D506C">
        <w:rPr>
          <w:color w:val="000000"/>
        </w:rPr>
        <w:t>o</w:t>
      </w:r>
      <w:r w:rsidRPr="007D506C">
        <w:rPr>
          <w:color w:val="000000"/>
          <w:spacing w:val="-2"/>
        </w:rPr>
        <w:t>n</w:t>
      </w:r>
      <w:r w:rsidRPr="007D506C">
        <w:rPr>
          <w:color w:val="000000"/>
        </w:rPr>
        <w:t>t</w:t>
      </w:r>
      <w:r w:rsidRPr="007D506C">
        <w:rPr>
          <w:color w:val="000000"/>
          <w:spacing w:val="-4"/>
        </w:rPr>
        <w:t>r</w:t>
      </w:r>
      <w:r w:rsidRPr="007D506C">
        <w:rPr>
          <w:color w:val="000000"/>
        </w:rPr>
        <w:t>acts m</w:t>
      </w:r>
      <w:r w:rsidRPr="007D506C">
        <w:rPr>
          <w:color w:val="000000"/>
          <w:spacing w:val="-4"/>
        </w:rPr>
        <w:t>a</w:t>
      </w:r>
      <w:r w:rsidRPr="007D506C">
        <w:rPr>
          <w:color w:val="000000"/>
        </w:rPr>
        <w:t xml:space="preserve">y individually be </w:t>
      </w:r>
      <w:r w:rsidRPr="007D506C">
        <w:rPr>
          <w:color w:val="000000"/>
          <w:spacing w:val="-4"/>
        </w:rPr>
        <w:t>r</w:t>
      </w:r>
      <w:r w:rsidRPr="007D506C">
        <w:rPr>
          <w:color w:val="000000"/>
        </w:rPr>
        <w:t>el</w:t>
      </w:r>
      <w:r w:rsidRPr="007D506C">
        <w:rPr>
          <w:color w:val="000000"/>
          <w:spacing w:val="-2"/>
        </w:rPr>
        <w:t>a</w:t>
      </w:r>
      <w:r w:rsidRPr="007D506C">
        <w:rPr>
          <w:color w:val="000000"/>
        </w:rPr>
        <w:t>ti</w:t>
      </w:r>
      <w:r w:rsidRPr="007D506C">
        <w:rPr>
          <w:color w:val="000000"/>
          <w:spacing w:val="-4"/>
        </w:rPr>
        <w:t>v</w:t>
      </w:r>
      <w:r w:rsidRPr="007D506C">
        <w:rPr>
          <w:color w:val="000000"/>
        </w:rPr>
        <w:t>ely small, making an expensi</w:t>
      </w:r>
      <w:r w:rsidRPr="007D506C">
        <w:rPr>
          <w:color w:val="000000"/>
          <w:spacing w:val="-4"/>
        </w:rPr>
        <w:t>v</w:t>
      </w:r>
      <w:r w:rsidRPr="007D506C">
        <w:rPr>
          <w:color w:val="000000"/>
        </w:rPr>
        <w:t xml:space="preserve">e  </w:t>
      </w:r>
      <w:r w:rsidR="007D506C">
        <w:rPr>
          <w:color w:val="000000"/>
        </w:rPr>
        <w:t xml:space="preserve"> </w:t>
      </w:r>
      <w:r w:rsidRPr="007D506C">
        <w:rPr>
          <w:color w:val="000000"/>
        </w:rPr>
        <w:t>selection</w:t>
      </w:r>
      <w:r w:rsidR="007D506C">
        <w:rPr>
          <w:color w:val="000000"/>
        </w:rPr>
        <w:t xml:space="preserve"> </w:t>
      </w:r>
      <w:r w:rsidRPr="007D506C">
        <w:rPr>
          <w:color w:val="000000"/>
        </w:rPr>
        <w:t>p</w:t>
      </w:r>
      <w:r w:rsidRPr="007D506C">
        <w:rPr>
          <w:color w:val="000000"/>
          <w:spacing w:val="-4"/>
        </w:rPr>
        <w:t>r</w:t>
      </w:r>
      <w:r w:rsidRPr="007D506C">
        <w:rPr>
          <w:color w:val="000000"/>
        </w:rPr>
        <w:t>o</w:t>
      </w:r>
      <w:r w:rsidRPr="007D506C">
        <w:rPr>
          <w:color w:val="000000"/>
          <w:spacing w:val="-2"/>
        </w:rPr>
        <w:t>c</w:t>
      </w:r>
      <w:r w:rsidRPr="007D506C">
        <w:rPr>
          <w:color w:val="000000"/>
        </w:rPr>
        <w:t>e</w:t>
      </w:r>
      <w:r w:rsidRPr="007D506C">
        <w:rPr>
          <w:color w:val="000000"/>
          <w:spacing w:val="-2"/>
        </w:rPr>
        <w:t>s</w:t>
      </w:r>
      <w:r w:rsidRPr="007D506C">
        <w:rPr>
          <w:color w:val="000000"/>
        </w:rPr>
        <w:t>s inefficie</w:t>
      </w:r>
      <w:r w:rsidRPr="007D506C">
        <w:rPr>
          <w:color w:val="000000"/>
          <w:spacing w:val="-2"/>
        </w:rPr>
        <w:t>n</w:t>
      </w:r>
      <w:r w:rsidRPr="007D506C">
        <w:rPr>
          <w:color w:val="000000"/>
        </w:rPr>
        <w:t>t (although in agg</w:t>
      </w:r>
      <w:r w:rsidRPr="007D506C">
        <w:rPr>
          <w:color w:val="000000"/>
          <w:spacing w:val="-4"/>
        </w:rPr>
        <w:t>r</w:t>
      </w:r>
      <w:r w:rsidRPr="007D506C">
        <w:rPr>
          <w:color w:val="000000"/>
          <w:spacing w:val="-2"/>
        </w:rPr>
        <w:t>e</w:t>
      </w:r>
      <w:r w:rsidRPr="007D506C">
        <w:rPr>
          <w:color w:val="000000"/>
        </w:rPr>
        <w:t>g</w:t>
      </w:r>
      <w:r w:rsidRPr="007D506C">
        <w:rPr>
          <w:color w:val="000000"/>
          <w:spacing w:val="-2"/>
        </w:rPr>
        <w:t>at</w:t>
      </w:r>
      <w:r w:rsidRPr="007D506C">
        <w:rPr>
          <w:color w:val="000000"/>
        </w:rPr>
        <w:t xml:space="preserve">e </w:t>
      </w:r>
      <w:r w:rsidRPr="007D506C">
        <w:rPr>
          <w:color w:val="000000"/>
          <w:spacing w:val="-3"/>
        </w:rPr>
        <w:t>o</w:t>
      </w:r>
      <w:r w:rsidRPr="007D506C">
        <w:rPr>
          <w:color w:val="000000"/>
          <w:spacing w:val="-4"/>
        </w:rPr>
        <w:t>v</w:t>
      </w:r>
      <w:r w:rsidRPr="007D506C">
        <w:rPr>
          <w:color w:val="000000"/>
        </w:rPr>
        <w:t>er the du</w:t>
      </w:r>
      <w:r w:rsidRPr="007D506C">
        <w:rPr>
          <w:color w:val="000000"/>
          <w:spacing w:val="-4"/>
        </w:rPr>
        <w:t>r</w:t>
      </w:r>
      <w:r w:rsidRPr="007D506C">
        <w:rPr>
          <w:color w:val="000000"/>
          <w:spacing w:val="-2"/>
        </w:rPr>
        <w:t>a</w:t>
      </w:r>
      <w:r w:rsidRPr="007D506C">
        <w:rPr>
          <w:color w:val="000000"/>
        </w:rPr>
        <w:t xml:space="preserve">tion  </w:t>
      </w:r>
      <w:r w:rsidRPr="005A287E">
        <w:br w:type="textWrapping" w:clear="all"/>
      </w:r>
      <w:r w:rsidRPr="007D506C">
        <w:rPr>
          <w:color w:val="000000"/>
          <w:spacing w:val="-3"/>
        </w:rPr>
        <w:t>o</w:t>
      </w:r>
      <w:r w:rsidRPr="007D506C">
        <w:rPr>
          <w:color w:val="000000"/>
        </w:rPr>
        <w:t>f the f</w:t>
      </w:r>
      <w:r w:rsidRPr="007D506C">
        <w:rPr>
          <w:color w:val="000000"/>
          <w:spacing w:val="-4"/>
        </w:rPr>
        <w:t>r</w:t>
      </w:r>
      <w:r w:rsidRPr="007D506C">
        <w:rPr>
          <w:color w:val="000000"/>
        </w:rPr>
        <w:t>ame</w:t>
      </w:r>
      <w:r w:rsidRPr="007D506C">
        <w:rPr>
          <w:color w:val="000000"/>
          <w:spacing w:val="-4"/>
        </w:rPr>
        <w:t>w</w:t>
      </w:r>
      <w:r w:rsidRPr="007D506C">
        <w:rPr>
          <w:color w:val="000000"/>
        </w:rPr>
        <w:t>ork ag</w:t>
      </w:r>
      <w:r w:rsidRPr="007D506C">
        <w:rPr>
          <w:color w:val="000000"/>
          <w:spacing w:val="-4"/>
        </w:rPr>
        <w:t>r</w:t>
      </w:r>
      <w:r w:rsidRPr="007D506C">
        <w:rPr>
          <w:color w:val="000000"/>
        </w:rPr>
        <w:t>eeme</w:t>
      </w:r>
      <w:r w:rsidRPr="007D506C">
        <w:rPr>
          <w:color w:val="000000"/>
          <w:spacing w:val="-2"/>
        </w:rPr>
        <w:t>n</w:t>
      </w:r>
      <w:r w:rsidRPr="007D506C">
        <w:rPr>
          <w:color w:val="000000"/>
        </w:rPr>
        <w:t xml:space="preserve">t, the </w:t>
      </w:r>
      <w:r w:rsidRPr="007D506C">
        <w:rPr>
          <w:color w:val="000000"/>
          <w:spacing w:val="-3"/>
        </w:rPr>
        <w:t>v</w:t>
      </w:r>
      <w:r w:rsidRPr="007D506C">
        <w:rPr>
          <w:color w:val="000000"/>
        </w:rPr>
        <w:t xml:space="preserve">alue </w:t>
      </w:r>
      <w:r w:rsidRPr="007D506C">
        <w:rPr>
          <w:color w:val="000000"/>
          <w:spacing w:val="-2"/>
        </w:rPr>
        <w:t>c</w:t>
      </w:r>
      <w:r w:rsidRPr="007D506C">
        <w:rPr>
          <w:color w:val="000000"/>
        </w:rPr>
        <w:t>ould be subs</w:t>
      </w:r>
      <w:r w:rsidRPr="007D506C">
        <w:rPr>
          <w:color w:val="000000"/>
          <w:spacing w:val="-2"/>
        </w:rPr>
        <w:t>t</w:t>
      </w:r>
      <w:r w:rsidRPr="007D506C">
        <w:rPr>
          <w:color w:val="000000"/>
        </w:rPr>
        <w:t>a</w:t>
      </w:r>
      <w:r w:rsidRPr="007D506C">
        <w:rPr>
          <w:color w:val="000000"/>
          <w:spacing w:val="-2"/>
        </w:rPr>
        <w:t>n</w:t>
      </w:r>
      <w:r w:rsidRPr="007D506C">
        <w:rPr>
          <w:color w:val="000000"/>
        </w:rPr>
        <w:t xml:space="preserve">tial).  </w:t>
      </w:r>
    </w:p>
    <w:p w14:paraId="3CABA136" w14:textId="77777777" w:rsidR="00394505" w:rsidRPr="005A287E" w:rsidRDefault="00394505" w:rsidP="00F51066">
      <w:pPr>
        <w:spacing w:line="235" w:lineRule="auto"/>
        <w:ind w:right="279"/>
        <w:jc w:val="both"/>
      </w:pPr>
    </w:p>
    <w:p w14:paraId="1D183E83" w14:textId="722DCABC" w:rsidR="00C101E6" w:rsidRDefault="00F51066" w:rsidP="00F51066">
      <w:pPr>
        <w:spacing w:line="235" w:lineRule="auto"/>
        <w:ind w:right="279"/>
        <w:jc w:val="both"/>
      </w:pPr>
      <w:r>
        <w:t xml:space="preserve">This Standard </w:t>
      </w:r>
      <w:r w:rsidR="00394505">
        <w:t>Procurement</w:t>
      </w:r>
      <w:r>
        <w:t xml:space="preserve"> Document </w:t>
      </w:r>
      <w:r w:rsidRPr="00CF0460">
        <w:t xml:space="preserve">is to be used </w:t>
      </w:r>
      <w:r>
        <w:t>for establishing a Framework Agreement</w:t>
      </w:r>
      <w:r w:rsidR="00EF2C4F">
        <w:t xml:space="preserve"> for </w:t>
      </w:r>
      <w:r w:rsidR="008D3A4A">
        <w:t>Consultancy Services</w:t>
      </w:r>
      <w:r w:rsidR="00EF0CA3">
        <w:t xml:space="preserve"> where </w:t>
      </w:r>
      <w:r w:rsidR="00D53E93">
        <w:t>the procedure is relevant and advantageous</w:t>
      </w:r>
      <w:r>
        <w:t xml:space="preserve">. </w:t>
      </w:r>
      <w:r w:rsidRPr="00763170">
        <w:t>The</w:t>
      </w:r>
      <w:r w:rsidRPr="00CF0460">
        <w:t xml:space="preserve"> </w:t>
      </w:r>
      <w:r>
        <w:t xml:space="preserve">subsequent </w:t>
      </w:r>
      <w:r w:rsidR="00394505">
        <w:t>selection</w:t>
      </w:r>
      <w:r w:rsidRPr="00CF0460">
        <w:t xml:space="preserve"> of </w:t>
      </w:r>
      <w:r w:rsidR="00394505">
        <w:t xml:space="preserve">Consultant </w:t>
      </w:r>
      <w:r w:rsidRPr="00CF0460">
        <w:t xml:space="preserve">is undertaken through </w:t>
      </w:r>
      <w:r>
        <w:t xml:space="preserve">the award of a </w:t>
      </w:r>
      <w:r w:rsidRPr="00CF0460">
        <w:t>Call-off Contract</w:t>
      </w:r>
      <w:r>
        <w:t xml:space="preserve"> between </w:t>
      </w:r>
      <w:proofErr w:type="gramStart"/>
      <w:r w:rsidR="00070474">
        <w:t xml:space="preserve">the </w:t>
      </w:r>
      <w:r>
        <w:t xml:space="preserve"> Procurement</w:t>
      </w:r>
      <w:proofErr w:type="gramEnd"/>
      <w:r>
        <w:t xml:space="preserve"> Entity and </w:t>
      </w:r>
      <w:r w:rsidR="00394505">
        <w:t>the Consultant</w:t>
      </w:r>
      <w:r w:rsidR="00B5221D">
        <w:t xml:space="preserve"> (s)</w:t>
      </w:r>
      <w:r w:rsidR="00394505">
        <w:t xml:space="preserve"> selected after the Primary Procurement Process</w:t>
      </w:r>
      <w:r w:rsidRPr="00CF0460">
        <w:t xml:space="preserve">. </w:t>
      </w:r>
    </w:p>
    <w:p w14:paraId="4337E178" w14:textId="77777777" w:rsidR="00C101E6" w:rsidRDefault="00C101E6" w:rsidP="00F51066">
      <w:pPr>
        <w:spacing w:line="235" w:lineRule="auto"/>
        <w:ind w:right="279"/>
        <w:jc w:val="both"/>
      </w:pPr>
    </w:p>
    <w:p w14:paraId="048D17DC" w14:textId="77777777" w:rsidR="00854362" w:rsidRDefault="00854362" w:rsidP="00F51066">
      <w:pPr>
        <w:spacing w:line="235" w:lineRule="auto"/>
        <w:ind w:right="279"/>
        <w:jc w:val="both"/>
        <w:rPr>
          <w:sz w:val="23"/>
        </w:rPr>
      </w:pPr>
    </w:p>
    <w:p w14:paraId="469556BD" w14:textId="2FA72AD8" w:rsidR="00F51066" w:rsidRDefault="00F51066" w:rsidP="00F51066">
      <w:pPr>
        <w:spacing w:line="235" w:lineRule="auto"/>
        <w:ind w:right="279"/>
        <w:jc w:val="both"/>
        <w:rPr>
          <w:b/>
          <w:sz w:val="23"/>
        </w:rPr>
      </w:pPr>
      <w:r>
        <w:rPr>
          <w:sz w:val="23"/>
        </w:rPr>
        <w:t xml:space="preserve">This </w:t>
      </w:r>
      <w:r w:rsidR="003B2F61">
        <w:rPr>
          <w:sz w:val="23"/>
        </w:rPr>
        <w:t>Procurement</w:t>
      </w:r>
      <w:r>
        <w:rPr>
          <w:sz w:val="23"/>
        </w:rPr>
        <w:t xml:space="preserve"> Document has been prepared by the Public Procurement Authority for use by Procurement Entities in accordance with the Public Procurement Act, 2003 (Act 663) as amended</w:t>
      </w:r>
      <w:r w:rsidR="005C06C0">
        <w:rPr>
          <w:sz w:val="23"/>
        </w:rPr>
        <w:t>.</w:t>
      </w:r>
    </w:p>
    <w:p w14:paraId="3A7D7704" w14:textId="71391543" w:rsidR="00F51066" w:rsidRDefault="00F51066" w:rsidP="00EF2C4F">
      <w:pPr>
        <w:tabs>
          <w:tab w:val="left" w:pos="450"/>
          <w:tab w:val="left" w:pos="1530"/>
        </w:tabs>
        <w:spacing w:after="240"/>
        <w:jc w:val="both"/>
      </w:pPr>
    </w:p>
    <w:p w14:paraId="391F9AD5" w14:textId="5EBAF466" w:rsidR="00F51066" w:rsidRPr="00CF0460" w:rsidRDefault="00F51066" w:rsidP="00F51066">
      <w:pPr>
        <w:tabs>
          <w:tab w:val="left" w:pos="450"/>
          <w:tab w:val="left" w:pos="1530"/>
        </w:tabs>
        <w:spacing w:after="240"/>
        <w:jc w:val="both"/>
      </w:pPr>
      <w:r w:rsidRPr="00CF0460">
        <w:t xml:space="preserve">To obtain further information on the use of this </w:t>
      </w:r>
      <w:r w:rsidR="00762A59">
        <w:t>Procurement Document</w:t>
      </w:r>
      <w:r w:rsidRPr="00CF0460">
        <w:t>, contact:</w:t>
      </w:r>
    </w:p>
    <w:p w14:paraId="707EF4FC" w14:textId="77777777" w:rsidR="00E06AEE" w:rsidRPr="008743CB" w:rsidRDefault="00E06AEE" w:rsidP="00E06AEE">
      <w:pPr>
        <w:jc w:val="center"/>
      </w:pPr>
    </w:p>
    <w:p w14:paraId="51896E31" w14:textId="77777777" w:rsidR="00E06AEE" w:rsidRPr="008743CB" w:rsidRDefault="00E06AEE" w:rsidP="00E06AEE">
      <w:pPr>
        <w:jc w:val="center"/>
      </w:pPr>
      <w:r w:rsidRPr="008743CB">
        <w:t>Chief Executive Officer</w:t>
      </w:r>
    </w:p>
    <w:p w14:paraId="20553761" w14:textId="77777777" w:rsidR="00E06AEE" w:rsidRPr="008743CB" w:rsidRDefault="00E06AEE" w:rsidP="00E06AEE">
      <w:pPr>
        <w:jc w:val="center"/>
      </w:pPr>
      <w:r w:rsidRPr="008743CB">
        <w:t>Public Procurement Authority</w:t>
      </w:r>
    </w:p>
    <w:p w14:paraId="003A3519" w14:textId="77777777" w:rsidR="00E06AEE" w:rsidRPr="008743CB" w:rsidRDefault="00E06AEE" w:rsidP="00E06AEE">
      <w:pPr>
        <w:jc w:val="center"/>
      </w:pPr>
      <w:r w:rsidRPr="008743CB">
        <w:t>Accra, Ghana</w:t>
      </w:r>
    </w:p>
    <w:p w14:paraId="54139DAE" w14:textId="77777777" w:rsidR="00E06AEE" w:rsidRPr="008743CB" w:rsidRDefault="00E06AEE" w:rsidP="00E06AEE">
      <w:pPr>
        <w:jc w:val="center"/>
      </w:pPr>
    </w:p>
    <w:p w14:paraId="0F94EC64" w14:textId="1CABC086" w:rsidR="00E06AEE" w:rsidRPr="008743CB" w:rsidRDefault="00666365" w:rsidP="00E06AEE">
      <w:pPr>
        <w:jc w:val="center"/>
      </w:pPr>
      <w:hyperlink r:id="rId14" w:history="1">
        <w:r w:rsidR="00E06AEE" w:rsidRPr="008743CB">
          <w:rPr>
            <w:rStyle w:val="Hyperlink"/>
            <w:color w:val="auto"/>
          </w:rPr>
          <w:t>ppa.gov.gh</w:t>
        </w:r>
      </w:hyperlink>
    </w:p>
    <w:p w14:paraId="5F3D6176" w14:textId="77777777" w:rsidR="00E06AEE" w:rsidRPr="008743CB" w:rsidRDefault="00E06AEE" w:rsidP="00E06AEE">
      <w:pPr>
        <w:jc w:val="center"/>
      </w:pPr>
    </w:p>
    <w:p w14:paraId="50D0E15B" w14:textId="77777777" w:rsidR="004B346D" w:rsidRPr="008743CB" w:rsidRDefault="004B346D" w:rsidP="00E06AEE">
      <w:pPr>
        <w:jc w:val="center"/>
      </w:pPr>
    </w:p>
    <w:p w14:paraId="786232B4" w14:textId="77777777" w:rsidR="004B346D" w:rsidRPr="008743CB" w:rsidRDefault="004B346D" w:rsidP="00E06AEE">
      <w:pPr>
        <w:jc w:val="center"/>
        <w:sectPr w:rsidR="004B346D" w:rsidRPr="008743CB" w:rsidSect="002F559A">
          <w:headerReference w:type="even" r:id="rId15"/>
          <w:headerReference w:type="default" r:id="rId16"/>
          <w:headerReference w:type="first" r:id="rId17"/>
          <w:pgSz w:w="12240" w:h="15840" w:code="1"/>
          <w:pgMar w:top="1440" w:right="1440" w:bottom="1440" w:left="1800" w:header="720" w:footer="720" w:gutter="0"/>
          <w:paperSrc w:first="15" w:other="15"/>
          <w:pgNumType w:fmt="lowerRoman" w:start="1"/>
          <w:cols w:space="720"/>
          <w:titlePg/>
        </w:sectPr>
      </w:pPr>
    </w:p>
    <w:p w14:paraId="6A400AA4" w14:textId="7556CF62" w:rsidR="004B346D" w:rsidRPr="008743CB" w:rsidRDefault="002B3276" w:rsidP="004B346D">
      <w:pPr>
        <w:ind w:left="-180" w:right="-90"/>
        <w:jc w:val="center"/>
        <w:rPr>
          <w:b/>
          <w:sz w:val="34"/>
          <w:szCs w:val="34"/>
        </w:rPr>
      </w:pPr>
      <w:r>
        <w:rPr>
          <w:b/>
          <w:sz w:val="34"/>
          <w:szCs w:val="34"/>
        </w:rPr>
        <w:lastRenderedPageBreak/>
        <w:t xml:space="preserve">Procurement Document for </w:t>
      </w:r>
    </w:p>
    <w:p w14:paraId="35E51B1B" w14:textId="7D6678DE" w:rsidR="004B346D" w:rsidRPr="008743CB" w:rsidRDefault="004B346D" w:rsidP="004B346D">
      <w:pPr>
        <w:ind w:left="-180" w:right="-90"/>
        <w:jc w:val="center"/>
        <w:rPr>
          <w:b/>
          <w:sz w:val="34"/>
          <w:szCs w:val="34"/>
        </w:rPr>
      </w:pPr>
      <w:r w:rsidRPr="008743CB">
        <w:rPr>
          <w:b/>
          <w:sz w:val="34"/>
          <w:szCs w:val="34"/>
        </w:rPr>
        <w:t>Framework Agreement</w:t>
      </w:r>
    </w:p>
    <w:p w14:paraId="314DB95F" w14:textId="3E4994B8" w:rsidR="004B346D" w:rsidRPr="0068403D" w:rsidRDefault="00911CB4" w:rsidP="0068403D">
      <w:pPr>
        <w:pStyle w:val="ListParagraph"/>
        <w:numPr>
          <w:ilvl w:val="0"/>
          <w:numId w:val="48"/>
        </w:numPr>
        <w:ind w:right="-90"/>
        <w:jc w:val="center"/>
        <w:rPr>
          <w:b/>
          <w:sz w:val="32"/>
          <w:szCs w:val="32"/>
        </w:rPr>
      </w:pPr>
      <w:r w:rsidRPr="0068403D">
        <w:rPr>
          <w:b/>
          <w:sz w:val="34"/>
        </w:rPr>
        <w:t xml:space="preserve"> </w:t>
      </w:r>
      <w:r w:rsidR="000720B6" w:rsidRPr="0068403D">
        <w:rPr>
          <w:b/>
          <w:sz w:val="34"/>
        </w:rPr>
        <w:t>Consultancy Servi</w:t>
      </w:r>
      <w:r w:rsidR="002B3276" w:rsidRPr="0068403D">
        <w:rPr>
          <w:b/>
          <w:sz w:val="34"/>
        </w:rPr>
        <w:t>ces</w:t>
      </w:r>
      <w:r w:rsidR="000F20DB" w:rsidRPr="0068403D">
        <w:rPr>
          <w:b/>
          <w:sz w:val="34"/>
        </w:rPr>
        <w:t xml:space="preserve"> </w:t>
      </w:r>
    </w:p>
    <w:p w14:paraId="0DCD2DD5" w14:textId="77777777" w:rsidR="004B346D" w:rsidRPr="008743CB" w:rsidRDefault="004B346D" w:rsidP="004B346D">
      <w:pPr>
        <w:jc w:val="center"/>
        <w:rPr>
          <w:b/>
          <w:sz w:val="32"/>
        </w:rPr>
      </w:pPr>
    </w:p>
    <w:p w14:paraId="13640053" w14:textId="77777777" w:rsidR="004B346D" w:rsidRPr="008743CB" w:rsidRDefault="004B346D" w:rsidP="004B346D">
      <w:pPr>
        <w:jc w:val="center"/>
        <w:rPr>
          <w:b/>
          <w:sz w:val="32"/>
        </w:rPr>
      </w:pPr>
      <w:r w:rsidRPr="008743CB">
        <w:rPr>
          <w:b/>
          <w:sz w:val="32"/>
        </w:rPr>
        <w:t>Table of Contents</w:t>
      </w:r>
    </w:p>
    <w:p w14:paraId="7E6D2F9D" w14:textId="77777777" w:rsidR="004B346D" w:rsidRPr="008743CB" w:rsidRDefault="004B346D" w:rsidP="004B346D">
      <w:pPr>
        <w:pStyle w:val="TOC1"/>
        <w:rPr>
          <w:rFonts w:cs="Times New Roman"/>
        </w:rPr>
      </w:pPr>
    </w:p>
    <w:p w14:paraId="07249383" w14:textId="14694CB0" w:rsidR="00074707" w:rsidRDefault="00AD1CBF">
      <w:pPr>
        <w:pStyle w:val="TOC2"/>
        <w:tabs>
          <w:tab w:val="right" w:leader="dot" w:pos="8990"/>
        </w:tabs>
        <w:rPr>
          <w:rFonts w:eastAsiaTheme="minorEastAsia" w:cstheme="minorBidi"/>
          <w:i w:val="0"/>
          <w:iCs w:val="0"/>
          <w:noProof/>
          <w:sz w:val="22"/>
          <w:szCs w:val="22"/>
          <w:lang w:val="en-GB" w:eastAsia="en-GB"/>
        </w:rPr>
      </w:pPr>
      <w:r w:rsidRPr="008743CB">
        <w:fldChar w:fldCharType="begin"/>
      </w:r>
      <w:r w:rsidRPr="008743CB">
        <w:instrText xml:space="preserve"> TOC \h \z \t "Subtitle 2,2,UG - Heading 2,2,SPDh1,1,SPDh2,2" </w:instrText>
      </w:r>
      <w:r w:rsidRPr="008743CB">
        <w:fldChar w:fldCharType="separate"/>
      </w:r>
      <w:hyperlink w:anchor="_Toc93920500" w:history="1">
        <w:r w:rsidR="00074707" w:rsidRPr="00733573">
          <w:rPr>
            <w:rStyle w:val="Hyperlink"/>
            <w:noProof/>
          </w:rPr>
          <w:t>Section I – Request for Expression of Interest</w:t>
        </w:r>
        <w:r w:rsidR="00074707">
          <w:rPr>
            <w:noProof/>
            <w:webHidden/>
          </w:rPr>
          <w:tab/>
        </w:r>
        <w:r w:rsidR="00074707">
          <w:rPr>
            <w:noProof/>
            <w:webHidden/>
          </w:rPr>
          <w:fldChar w:fldCharType="begin"/>
        </w:r>
        <w:r w:rsidR="00074707">
          <w:rPr>
            <w:noProof/>
            <w:webHidden/>
          </w:rPr>
          <w:instrText xml:space="preserve"> PAGEREF _Toc93920500 \h </w:instrText>
        </w:r>
        <w:r w:rsidR="00074707">
          <w:rPr>
            <w:noProof/>
            <w:webHidden/>
          </w:rPr>
        </w:r>
        <w:r w:rsidR="00074707">
          <w:rPr>
            <w:noProof/>
            <w:webHidden/>
          </w:rPr>
          <w:fldChar w:fldCharType="separate"/>
        </w:r>
        <w:r w:rsidR="00074707">
          <w:rPr>
            <w:noProof/>
            <w:webHidden/>
          </w:rPr>
          <w:t>1</w:t>
        </w:r>
        <w:r w:rsidR="00074707">
          <w:rPr>
            <w:noProof/>
            <w:webHidden/>
          </w:rPr>
          <w:fldChar w:fldCharType="end"/>
        </w:r>
      </w:hyperlink>
    </w:p>
    <w:p w14:paraId="213BCF19" w14:textId="0548A461" w:rsidR="00074707" w:rsidRDefault="00666365">
      <w:pPr>
        <w:pStyle w:val="TOC2"/>
        <w:tabs>
          <w:tab w:val="right" w:leader="dot" w:pos="8990"/>
        </w:tabs>
        <w:rPr>
          <w:rFonts w:eastAsiaTheme="minorEastAsia" w:cstheme="minorBidi"/>
          <w:i w:val="0"/>
          <w:iCs w:val="0"/>
          <w:noProof/>
          <w:sz w:val="22"/>
          <w:szCs w:val="22"/>
          <w:lang w:val="en-GB" w:eastAsia="en-GB"/>
        </w:rPr>
      </w:pPr>
      <w:hyperlink w:anchor="_Toc93920501" w:history="1">
        <w:r w:rsidR="00074707" w:rsidRPr="00733573">
          <w:rPr>
            <w:rStyle w:val="Hyperlink"/>
            <w:noProof/>
          </w:rPr>
          <w:t>Section II – Request for Proposals (RFP)</w:t>
        </w:r>
        <w:r w:rsidR="00074707">
          <w:rPr>
            <w:noProof/>
            <w:webHidden/>
          </w:rPr>
          <w:tab/>
        </w:r>
        <w:r w:rsidR="00074707">
          <w:rPr>
            <w:noProof/>
            <w:webHidden/>
          </w:rPr>
          <w:fldChar w:fldCharType="begin"/>
        </w:r>
        <w:r w:rsidR="00074707">
          <w:rPr>
            <w:noProof/>
            <w:webHidden/>
          </w:rPr>
          <w:instrText xml:space="preserve"> PAGEREF _Toc93920501 \h </w:instrText>
        </w:r>
        <w:r w:rsidR="00074707">
          <w:rPr>
            <w:noProof/>
            <w:webHidden/>
          </w:rPr>
        </w:r>
        <w:r w:rsidR="00074707">
          <w:rPr>
            <w:noProof/>
            <w:webHidden/>
          </w:rPr>
          <w:fldChar w:fldCharType="separate"/>
        </w:r>
        <w:r w:rsidR="00074707">
          <w:rPr>
            <w:noProof/>
            <w:webHidden/>
          </w:rPr>
          <w:t>4</w:t>
        </w:r>
        <w:r w:rsidR="00074707">
          <w:rPr>
            <w:noProof/>
            <w:webHidden/>
          </w:rPr>
          <w:fldChar w:fldCharType="end"/>
        </w:r>
      </w:hyperlink>
    </w:p>
    <w:p w14:paraId="0E84C901" w14:textId="7C9FD7F4" w:rsidR="00074707" w:rsidRDefault="00666365">
      <w:pPr>
        <w:pStyle w:val="TOC2"/>
        <w:tabs>
          <w:tab w:val="right" w:leader="dot" w:pos="8990"/>
        </w:tabs>
        <w:rPr>
          <w:rFonts w:eastAsiaTheme="minorEastAsia" w:cstheme="minorBidi"/>
          <w:i w:val="0"/>
          <w:iCs w:val="0"/>
          <w:noProof/>
          <w:sz w:val="22"/>
          <w:szCs w:val="22"/>
          <w:lang w:val="en-GB" w:eastAsia="en-GB"/>
        </w:rPr>
      </w:pPr>
      <w:hyperlink w:anchor="_Toc93920502" w:history="1">
        <w:r w:rsidR="00074707" w:rsidRPr="00733573">
          <w:rPr>
            <w:rStyle w:val="Hyperlink"/>
            <w:noProof/>
          </w:rPr>
          <w:t>Section III - Evaluation of Proposals</w:t>
        </w:r>
        <w:r w:rsidR="00074707">
          <w:rPr>
            <w:noProof/>
            <w:webHidden/>
          </w:rPr>
          <w:tab/>
        </w:r>
        <w:r w:rsidR="00074707">
          <w:rPr>
            <w:noProof/>
            <w:webHidden/>
          </w:rPr>
          <w:fldChar w:fldCharType="begin"/>
        </w:r>
        <w:r w:rsidR="00074707">
          <w:rPr>
            <w:noProof/>
            <w:webHidden/>
          </w:rPr>
          <w:instrText xml:space="preserve"> PAGEREF _Toc93920502 \h </w:instrText>
        </w:r>
        <w:r w:rsidR="00074707">
          <w:rPr>
            <w:noProof/>
            <w:webHidden/>
          </w:rPr>
        </w:r>
        <w:r w:rsidR="00074707">
          <w:rPr>
            <w:noProof/>
            <w:webHidden/>
          </w:rPr>
          <w:fldChar w:fldCharType="separate"/>
        </w:r>
        <w:r w:rsidR="00074707">
          <w:rPr>
            <w:noProof/>
            <w:webHidden/>
          </w:rPr>
          <w:t>6</w:t>
        </w:r>
        <w:r w:rsidR="00074707">
          <w:rPr>
            <w:noProof/>
            <w:webHidden/>
          </w:rPr>
          <w:fldChar w:fldCharType="end"/>
        </w:r>
      </w:hyperlink>
    </w:p>
    <w:p w14:paraId="171FD374" w14:textId="0A81BE8D" w:rsidR="00074707" w:rsidRDefault="00666365">
      <w:pPr>
        <w:pStyle w:val="TOC2"/>
        <w:tabs>
          <w:tab w:val="right" w:leader="dot" w:pos="8990"/>
        </w:tabs>
        <w:rPr>
          <w:rFonts w:eastAsiaTheme="minorEastAsia" w:cstheme="minorBidi"/>
          <w:i w:val="0"/>
          <w:iCs w:val="0"/>
          <w:noProof/>
          <w:sz w:val="22"/>
          <w:szCs w:val="22"/>
          <w:lang w:val="en-GB" w:eastAsia="en-GB"/>
        </w:rPr>
      </w:pPr>
      <w:hyperlink w:anchor="_Toc93920503" w:history="1">
        <w:r w:rsidR="00074707" w:rsidRPr="00733573">
          <w:rPr>
            <w:rStyle w:val="Hyperlink"/>
            <w:noProof/>
          </w:rPr>
          <w:t>Section IV - Procurement Forms</w:t>
        </w:r>
        <w:r w:rsidR="00074707">
          <w:rPr>
            <w:noProof/>
            <w:webHidden/>
          </w:rPr>
          <w:tab/>
        </w:r>
        <w:r w:rsidR="00074707">
          <w:rPr>
            <w:noProof/>
            <w:webHidden/>
          </w:rPr>
          <w:fldChar w:fldCharType="begin"/>
        </w:r>
        <w:r w:rsidR="00074707">
          <w:rPr>
            <w:noProof/>
            <w:webHidden/>
          </w:rPr>
          <w:instrText xml:space="preserve"> PAGEREF _Toc93920503 \h </w:instrText>
        </w:r>
        <w:r w:rsidR="00074707">
          <w:rPr>
            <w:noProof/>
            <w:webHidden/>
          </w:rPr>
        </w:r>
        <w:r w:rsidR="00074707">
          <w:rPr>
            <w:noProof/>
            <w:webHidden/>
          </w:rPr>
          <w:fldChar w:fldCharType="separate"/>
        </w:r>
        <w:r w:rsidR="00074707">
          <w:rPr>
            <w:noProof/>
            <w:webHidden/>
          </w:rPr>
          <w:t>7</w:t>
        </w:r>
        <w:r w:rsidR="00074707">
          <w:rPr>
            <w:noProof/>
            <w:webHidden/>
          </w:rPr>
          <w:fldChar w:fldCharType="end"/>
        </w:r>
      </w:hyperlink>
    </w:p>
    <w:p w14:paraId="3AFFC36F" w14:textId="1C8544CC" w:rsidR="00074707" w:rsidRDefault="00666365">
      <w:pPr>
        <w:pStyle w:val="TOC2"/>
        <w:tabs>
          <w:tab w:val="right" w:leader="dot" w:pos="8990"/>
        </w:tabs>
        <w:rPr>
          <w:rFonts w:eastAsiaTheme="minorEastAsia" w:cstheme="minorBidi"/>
          <w:i w:val="0"/>
          <w:iCs w:val="0"/>
          <w:noProof/>
          <w:sz w:val="22"/>
          <w:szCs w:val="22"/>
          <w:lang w:val="en-GB" w:eastAsia="en-GB"/>
        </w:rPr>
      </w:pPr>
      <w:hyperlink w:anchor="_Toc93920504" w:history="1">
        <w:r w:rsidR="00074707" w:rsidRPr="00733573">
          <w:rPr>
            <w:rStyle w:val="Hyperlink"/>
            <w:noProof/>
          </w:rPr>
          <w:t>Section V: Broad (Generic)  Terms of Reference</w:t>
        </w:r>
        <w:r w:rsidR="00074707">
          <w:rPr>
            <w:noProof/>
            <w:webHidden/>
          </w:rPr>
          <w:tab/>
        </w:r>
        <w:r w:rsidR="00074707">
          <w:rPr>
            <w:noProof/>
            <w:webHidden/>
          </w:rPr>
          <w:fldChar w:fldCharType="begin"/>
        </w:r>
        <w:r w:rsidR="00074707">
          <w:rPr>
            <w:noProof/>
            <w:webHidden/>
          </w:rPr>
          <w:instrText xml:space="preserve"> PAGEREF _Toc93920504 \h </w:instrText>
        </w:r>
        <w:r w:rsidR="00074707">
          <w:rPr>
            <w:noProof/>
            <w:webHidden/>
          </w:rPr>
        </w:r>
        <w:r w:rsidR="00074707">
          <w:rPr>
            <w:noProof/>
            <w:webHidden/>
          </w:rPr>
          <w:fldChar w:fldCharType="separate"/>
        </w:r>
        <w:r w:rsidR="00074707">
          <w:rPr>
            <w:noProof/>
            <w:webHidden/>
          </w:rPr>
          <w:t>12</w:t>
        </w:r>
        <w:r w:rsidR="00074707">
          <w:rPr>
            <w:noProof/>
            <w:webHidden/>
          </w:rPr>
          <w:fldChar w:fldCharType="end"/>
        </w:r>
      </w:hyperlink>
    </w:p>
    <w:p w14:paraId="00F95F4E" w14:textId="6CB35140" w:rsidR="00074707" w:rsidRDefault="00666365">
      <w:pPr>
        <w:pStyle w:val="TOC2"/>
        <w:tabs>
          <w:tab w:val="right" w:leader="dot" w:pos="8990"/>
        </w:tabs>
        <w:rPr>
          <w:rFonts w:eastAsiaTheme="minorEastAsia" w:cstheme="minorBidi"/>
          <w:i w:val="0"/>
          <w:iCs w:val="0"/>
          <w:noProof/>
          <w:sz w:val="22"/>
          <w:szCs w:val="22"/>
          <w:lang w:val="en-GB" w:eastAsia="en-GB"/>
        </w:rPr>
      </w:pPr>
      <w:hyperlink w:anchor="_Toc93920505" w:history="1">
        <w:r w:rsidR="00074707" w:rsidRPr="00733573">
          <w:rPr>
            <w:rStyle w:val="Hyperlink"/>
            <w:noProof/>
          </w:rPr>
          <w:t>Section VI: Staff Schedules</w:t>
        </w:r>
        <w:r w:rsidR="00074707">
          <w:rPr>
            <w:noProof/>
            <w:webHidden/>
          </w:rPr>
          <w:tab/>
        </w:r>
        <w:r w:rsidR="00074707">
          <w:rPr>
            <w:noProof/>
            <w:webHidden/>
          </w:rPr>
          <w:fldChar w:fldCharType="begin"/>
        </w:r>
        <w:r w:rsidR="00074707">
          <w:rPr>
            <w:noProof/>
            <w:webHidden/>
          </w:rPr>
          <w:instrText xml:space="preserve"> PAGEREF _Toc93920505 \h </w:instrText>
        </w:r>
        <w:r w:rsidR="00074707">
          <w:rPr>
            <w:noProof/>
            <w:webHidden/>
          </w:rPr>
        </w:r>
        <w:r w:rsidR="00074707">
          <w:rPr>
            <w:noProof/>
            <w:webHidden/>
          </w:rPr>
          <w:fldChar w:fldCharType="separate"/>
        </w:r>
        <w:r w:rsidR="00074707">
          <w:rPr>
            <w:noProof/>
            <w:webHidden/>
          </w:rPr>
          <w:t>13</w:t>
        </w:r>
        <w:r w:rsidR="00074707">
          <w:rPr>
            <w:noProof/>
            <w:webHidden/>
          </w:rPr>
          <w:fldChar w:fldCharType="end"/>
        </w:r>
      </w:hyperlink>
    </w:p>
    <w:p w14:paraId="79C9EEFA" w14:textId="3E427FBD" w:rsidR="00074707" w:rsidRDefault="00666365">
      <w:pPr>
        <w:pStyle w:val="TOC2"/>
        <w:tabs>
          <w:tab w:val="right" w:leader="dot" w:pos="8990"/>
        </w:tabs>
        <w:rPr>
          <w:rFonts w:eastAsiaTheme="minorEastAsia" w:cstheme="minorBidi"/>
          <w:i w:val="0"/>
          <w:iCs w:val="0"/>
          <w:noProof/>
          <w:sz w:val="22"/>
          <w:szCs w:val="22"/>
          <w:lang w:val="en-GB" w:eastAsia="en-GB"/>
        </w:rPr>
      </w:pPr>
      <w:hyperlink w:anchor="_Toc93920506" w:history="1">
        <w:r w:rsidR="00074707" w:rsidRPr="00733573">
          <w:rPr>
            <w:rStyle w:val="Hyperlink"/>
            <w:noProof/>
          </w:rPr>
          <w:t>Section VII - Framework Agreement Forms</w:t>
        </w:r>
        <w:r w:rsidR="00074707">
          <w:rPr>
            <w:noProof/>
            <w:webHidden/>
          </w:rPr>
          <w:tab/>
        </w:r>
        <w:r w:rsidR="00074707">
          <w:rPr>
            <w:noProof/>
            <w:webHidden/>
          </w:rPr>
          <w:fldChar w:fldCharType="begin"/>
        </w:r>
        <w:r w:rsidR="00074707">
          <w:rPr>
            <w:noProof/>
            <w:webHidden/>
          </w:rPr>
          <w:instrText xml:space="preserve"> PAGEREF _Toc93920506 \h </w:instrText>
        </w:r>
        <w:r w:rsidR="00074707">
          <w:rPr>
            <w:noProof/>
            <w:webHidden/>
          </w:rPr>
        </w:r>
        <w:r w:rsidR="00074707">
          <w:rPr>
            <w:noProof/>
            <w:webHidden/>
          </w:rPr>
          <w:fldChar w:fldCharType="separate"/>
        </w:r>
        <w:r w:rsidR="00074707">
          <w:rPr>
            <w:noProof/>
            <w:webHidden/>
          </w:rPr>
          <w:t>15</w:t>
        </w:r>
        <w:r w:rsidR="00074707">
          <w:rPr>
            <w:noProof/>
            <w:webHidden/>
          </w:rPr>
          <w:fldChar w:fldCharType="end"/>
        </w:r>
      </w:hyperlink>
    </w:p>
    <w:p w14:paraId="52E1DD23" w14:textId="31D37921" w:rsidR="00074707" w:rsidRDefault="00666365">
      <w:pPr>
        <w:pStyle w:val="TOC2"/>
        <w:tabs>
          <w:tab w:val="right" w:leader="dot" w:pos="8990"/>
        </w:tabs>
        <w:rPr>
          <w:rFonts w:eastAsiaTheme="minorEastAsia" w:cstheme="minorBidi"/>
          <w:i w:val="0"/>
          <w:iCs w:val="0"/>
          <w:noProof/>
          <w:sz w:val="22"/>
          <w:szCs w:val="22"/>
          <w:lang w:val="en-GB" w:eastAsia="en-GB"/>
        </w:rPr>
      </w:pPr>
      <w:hyperlink w:anchor="_Toc93920507" w:history="1">
        <w:r w:rsidR="00074707" w:rsidRPr="00733573">
          <w:rPr>
            <w:rStyle w:val="Hyperlink"/>
            <w:noProof/>
          </w:rPr>
          <w:t>Section VIII: Framework Agreement Provisions</w:t>
        </w:r>
        <w:r w:rsidR="00074707">
          <w:rPr>
            <w:noProof/>
            <w:webHidden/>
          </w:rPr>
          <w:tab/>
        </w:r>
        <w:r w:rsidR="00074707">
          <w:rPr>
            <w:noProof/>
            <w:webHidden/>
          </w:rPr>
          <w:fldChar w:fldCharType="begin"/>
        </w:r>
        <w:r w:rsidR="00074707">
          <w:rPr>
            <w:noProof/>
            <w:webHidden/>
          </w:rPr>
          <w:instrText xml:space="preserve"> PAGEREF _Toc93920507 \h </w:instrText>
        </w:r>
        <w:r w:rsidR="00074707">
          <w:rPr>
            <w:noProof/>
            <w:webHidden/>
          </w:rPr>
        </w:r>
        <w:r w:rsidR="00074707">
          <w:rPr>
            <w:noProof/>
            <w:webHidden/>
          </w:rPr>
          <w:fldChar w:fldCharType="separate"/>
        </w:r>
        <w:r w:rsidR="00074707">
          <w:rPr>
            <w:noProof/>
            <w:webHidden/>
          </w:rPr>
          <w:t>20</w:t>
        </w:r>
        <w:r w:rsidR="00074707">
          <w:rPr>
            <w:noProof/>
            <w:webHidden/>
          </w:rPr>
          <w:fldChar w:fldCharType="end"/>
        </w:r>
      </w:hyperlink>
    </w:p>
    <w:p w14:paraId="3DED77E2" w14:textId="09362FEB" w:rsidR="00074707" w:rsidRDefault="00666365">
      <w:pPr>
        <w:pStyle w:val="TOC2"/>
        <w:tabs>
          <w:tab w:val="right" w:leader="dot" w:pos="8990"/>
        </w:tabs>
        <w:rPr>
          <w:rFonts w:eastAsiaTheme="minorEastAsia" w:cstheme="minorBidi"/>
          <w:i w:val="0"/>
          <w:iCs w:val="0"/>
          <w:noProof/>
          <w:sz w:val="22"/>
          <w:szCs w:val="22"/>
          <w:lang w:val="en-GB" w:eastAsia="en-GB"/>
        </w:rPr>
      </w:pPr>
      <w:hyperlink w:anchor="_Toc93920508" w:history="1">
        <w:r w:rsidR="00074707" w:rsidRPr="00733573">
          <w:rPr>
            <w:rStyle w:val="Hyperlink"/>
            <w:noProof/>
          </w:rPr>
          <w:t>Section IX: Formation of Call-off Contract</w:t>
        </w:r>
        <w:r w:rsidR="00074707">
          <w:rPr>
            <w:noProof/>
            <w:webHidden/>
          </w:rPr>
          <w:tab/>
        </w:r>
        <w:r w:rsidR="00074707">
          <w:rPr>
            <w:noProof/>
            <w:webHidden/>
          </w:rPr>
          <w:fldChar w:fldCharType="begin"/>
        </w:r>
        <w:r w:rsidR="00074707">
          <w:rPr>
            <w:noProof/>
            <w:webHidden/>
          </w:rPr>
          <w:instrText xml:space="preserve"> PAGEREF _Toc93920508 \h </w:instrText>
        </w:r>
        <w:r w:rsidR="00074707">
          <w:rPr>
            <w:noProof/>
            <w:webHidden/>
          </w:rPr>
        </w:r>
        <w:r w:rsidR="00074707">
          <w:rPr>
            <w:noProof/>
            <w:webHidden/>
          </w:rPr>
          <w:fldChar w:fldCharType="separate"/>
        </w:r>
        <w:r w:rsidR="00074707">
          <w:rPr>
            <w:noProof/>
            <w:webHidden/>
          </w:rPr>
          <w:t>26</w:t>
        </w:r>
        <w:r w:rsidR="00074707">
          <w:rPr>
            <w:noProof/>
            <w:webHidden/>
          </w:rPr>
          <w:fldChar w:fldCharType="end"/>
        </w:r>
      </w:hyperlink>
    </w:p>
    <w:p w14:paraId="5A1CEFB8" w14:textId="620ABF98" w:rsidR="00074707" w:rsidRDefault="00666365">
      <w:pPr>
        <w:pStyle w:val="TOC2"/>
        <w:tabs>
          <w:tab w:val="right" w:leader="dot" w:pos="8990"/>
        </w:tabs>
        <w:rPr>
          <w:rFonts w:eastAsiaTheme="minorEastAsia" w:cstheme="minorBidi"/>
          <w:i w:val="0"/>
          <w:iCs w:val="0"/>
          <w:noProof/>
          <w:sz w:val="22"/>
          <w:szCs w:val="22"/>
          <w:lang w:val="en-GB" w:eastAsia="en-GB"/>
        </w:rPr>
      </w:pPr>
      <w:hyperlink w:anchor="_Toc93920509" w:history="1">
        <w:r w:rsidR="00074707" w:rsidRPr="00733573">
          <w:rPr>
            <w:rStyle w:val="Hyperlink"/>
            <w:bCs/>
            <w:noProof/>
          </w:rPr>
          <w:t>SECTION X - Communication and Award of Call-off Contract</w:t>
        </w:r>
        <w:r w:rsidR="00074707">
          <w:rPr>
            <w:noProof/>
            <w:webHidden/>
          </w:rPr>
          <w:tab/>
        </w:r>
        <w:r w:rsidR="00074707">
          <w:rPr>
            <w:noProof/>
            <w:webHidden/>
          </w:rPr>
          <w:fldChar w:fldCharType="begin"/>
        </w:r>
        <w:r w:rsidR="00074707">
          <w:rPr>
            <w:noProof/>
            <w:webHidden/>
          </w:rPr>
          <w:instrText xml:space="preserve"> PAGEREF _Toc93920509 \h </w:instrText>
        </w:r>
        <w:r w:rsidR="00074707">
          <w:rPr>
            <w:noProof/>
            <w:webHidden/>
          </w:rPr>
        </w:r>
        <w:r w:rsidR="00074707">
          <w:rPr>
            <w:noProof/>
            <w:webHidden/>
          </w:rPr>
          <w:fldChar w:fldCharType="separate"/>
        </w:r>
        <w:r w:rsidR="00074707">
          <w:rPr>
            <w:noProof/>
            <w:webHidden/>
          </w:rPr>
          <w:t>31</w:t>
        </w:r>
        <w:r w:rsidR="00074707">
          <w:rPr>
            <w:noProof/>
            <w:webHidden/>
          </w:rPr>
          <w:fldChar w:fldCharType="end"/>
        </w:r>
      </w:hyperlink>
    </w:p>
    <w:p w14:paraId="23253EC9" w14:textId="01BCC55A" w:rsidR="00074707" w:rsidRDefault="00666365">
      <w:pPr>
        <w:pStyle w:val="TOC2"/>
        <w:tabs>
          <w:tab w:val="right" w:leader="dot" w:pos="8990"/>
        </w:tabs>
        <w:rPr>
          <w:rFonts w:eastAsiaTheme="minorEastAsia" w:cstheme="minorBidi"/>
          <w:i w:val="0"/>
          <w:iCs w:val="0"/>
          <w:noProof/>
          <w:sz w:val="22"/>
          <w:szCs w:val="22"/>
          <w:lang w:val="en-GB" w:eastAsia="en-GB"/>
        </w:rPr>
      </w:pPr>
      <w:hyperlink w:anchor="_Toc93920510" w:history="1">
        <w:r w:rsidR="00074707" w:rsidRPr="00733573">
          <w:rPr>
            <w:rStyle w:val="Hyperlink"/>
            <w:noProof/>
          </w:rPr>
          <w:t>Section XI -Complaint About Award of Call-off Contract</w:t>
        </w:r>
        <w:r w:rsidR="00074707">
          <w:rPr>
            <w:noProof/>
            <w:webHidden/>
          </w:rPr>
          <w:tab/>
        </w:r>
        <w:r w:rsidR="00074707">
          <w:rPr>
            <w:noProof/>
            <w:webHidden/>
          </w:rPr>
          <w:fldChar w:fldCharType="begin"/>
        </w:r>
        <w:r w:rsidR="00074707">
          <w:rPr>
            <w:noProof/>
            <w:webHidden/>
          </w:rPr>
          <w:instrText xml:space="preserve"> PAGEREF _Toc93920510 \h </w:instrText>
        </w:r>
        <w:r w:rsidR="00074707">
          <w:rPr>
            <w:noProof/>
            <w:webHidden/>
          </w:rPr>
        </w:r>
        <w:r w:rsidR="00074707">
          <w:rPr>
            <w:noProof/>
            <w:webHidden/>
          </w:rPr>
          <w:fldChar w:fldCharType="separate"/>
        </w:r>
        <w:r w:rsidR="00074707">
          <w:rPr>
            <w:noProof/>
            <w:webHidden/>
          </w:rPr>
          <w:t>32</w:t>
        </w:r>
        <w:r w:rsidR="00074707">
          <w:rPr>
            <w:noProof/>
            <w:webHidden/>
          </w:rPr>
          <w:fldChar w:fldCharType="end"/>
        </w:r>
      </w:hyperlink>
    </w:p>
    <w:p w14:paraId="66E66FCC" w14:textId="058AE4FD" w:rsidR="00074707" w:rsidRDefault="00666365">
      <w:pPr>
        <w:pStyle w:val="TOC2"/>
        <w:tabs>
          <w:tab w:val="right" w:leader="dot" w:pos="8990"/>
        </w:tabs>
        <w:rPr>
          <w:rFonts w:eastAsiaTheme="minorEastAsia" w:cstheme="minorBidi"/>
          <w:i w:val="0"/>
          <w:iCs w:val="0"/>
          <w:noProof/>
          <w:sz w:val="22"/>
          <w:szCs w:val="22"/>
          <w:lang w:val="en-GB" w:eastAsia="en-GB"/>
        </w:rPr>
      </w:pPr>
      <w:hyperlink w:anchor="_Toc93920511" w:history="1">
        <w:r w:rsidR="00074707" w:rsidRPr="00733573">
          <w:rPr>
            <w:rStyle w:val="Hyperlink"/>
            <w:noProof/>
          </w:rPr>
          <w:t>SECTION XII: Call-off Contract Conditions</w:t>
        </w:r>
        <w:r w:rsidR="00074707">
          <w:rPr>
            <w:noProof/>
            <w:webHidden/>
          </w:rPr>
          <w:tab/>
        </w:r>
        <w:r w:rsidR="00074707">
          <w:rPr>
            <w:noProof/>
            <w:webHidden/>
          </w:rPr>
          <w:fldChar w:fldCharType="begin"/>
        </w:r>
        <w:r w:rsidR="00074707">
          <w:rPr>
            <w:noProof/>
            <w:webHidden/>
          </w:rPr>
          <w:instrText xml:space="preserve"> PAGEREF _Toc93920511 \h </w:instrText>
        </w:r>
        <w:r w:rsidR="00074707">
          <w:rPr>
            <w:noProof/>
            <w:webHidden/>
          </w:rPr>
        </w:r>
        <w:r w:rsidR="00074707">
          <w:rPr>
            <w:noProof/>
            <w:webHidden/>
          </w:rPr>
          <w:fldChar w:fldCharType="separate"/>
        </w:r>
        <w:r w:rsidR="00074707">
          <w:rPr>
            <w:noProof/>
            <w:webHidden/>
          </w:rPr>
          <w:t>32</w:t>
        </w:r>
        <w:r w:rsidR="00074707">
          <w:rPr>
            <w:noProof/>
            <w:webHidden/>
          </w:rPr>
          <w:fldChar w:fldCharType="end"/>
        </w:r>
      </w:hyperlink>
    </w:p>
    <w:p w14:paraId="18F30497" w14:textId="315BC997" w:rsidR="00AD1CBF" w:rsidRPr="008743CB" w:rsidRDefault="00AD1CBF" w:rsidP="00AD1CBF">
      <w:pPr>
        <w:jc w:val="center"/>
      </w:pPr>
      <w:r w:rsidRPr="008743CB">
        <w:fldChar w:fldCharType="end"/>
      </w:r>
    </w:p>
    <w:p w14:paraId="40E35A1F" w14:textId="77777777" w:rsidR="004355AB" w:rsidRPr="008743CB" w:rsidRDefault="004355AB" w:rsidP="00A059C5">
      <w:pPr>
        <w:pStyle w:val="SPDh2"/>
        <w:sectPr w:rsidR="004355AB" w:rsidRPr="008743CB" w:rsidSect="002F559A">
          <w:headerReference w:type="even" r:id="rId18"/>
          <w:headerReference w:type="default" r:id="rId19"/>
          <w:headerReference w:type="first" r:id="rId20"/>
          <w:pgSz w:w="12240" w:h="15840" w:code="1"/>
          <w:pgMar w:top="1440" w:right="1440" w:bottom="1440" w:left="1800" w:header="720" w:footer="720" w:gutter="0"/>
          <w:paperSrc w:first="15" w:other="15"/>
          <w:pgNumType w:fmt="lowerRoman" w:start="1"/>
          <w:cols w:space="720"/>
          <w:titlePg/>
        </w:sectPr>
      </w:pPr>
    </w:p>
    <w:p w14:paraId="3E03C20A" w14:textId="77777777" w:rsidR="001F475A" w:rsidRPr="008743CB" w:rsidRDefault="001C1CA4" w:rsidP="001C1CA4">
      <w:pPr>
        <w:tabs>
          <w:tab w:val="left" w:pos="2039"/>
        </w:tabs>
        <w:rPr>
          <w:bCs/>
          <w:smallCaps/>
        </w:rPr>
      </w:pPr>
      <w:r w:rsidRPr="008743CB">
        <w:lastRenderedPageBreak/>
        <w:tab/>
      </w:r>
    </w:p>
    <w:p w14:paraId="3137C16A" w14:textId="2FFDB001" w:rsidR="0055412A" w:rsidRPr="008743CB" w:rsidRDefault="0055412A" w:rsidP="001812B3">
      <w:pPr>
        <w:pStyle w:val="SPDh2"/>
      </w:pPr>
      <w:bookmarkStart w:id="5" w:name="_Toc26357859"/>
      <w:bookmarkStart w:id="6" w:name="_Toc93920500"/>
      <w:r w:rsidRPr="008743CB">
        <w:t xml:space="preserve">Section I – </w:t>
      </w:r>
      <w:bookmarkEnd w:id="5"/>
      <w:r w:rsidR="00662BB0">
        <w:t xml:space="preserve">Request for </w:t>
      </w:r>
      <w:r w:rsidR="0068403D">
        <w:t>Expression of Interest</w:t>
      </w:r>
      <w:bookmarkEnd w:id="6"/>
    </w:p>
    <w:p w14:paraId="4303D9CC" w14:textId="6961E281" w:rsidR="00E54ECB" w:rsidRPr="008743CB" w:rsidRDefault="00022D9F" w:rsidP="001F475A">
      <w:pPr>
        <w:pStyle w:val="Heading1a"/>
        <w:keepNext w:val="0"/>
        <w:keepLines w:val="0"/>
        <w:tabs>
          <w:tab w:val="clear" w:pos="-720"/>
        </w:tabs>
        <w:suppressAutoHyphens w:val="0"/>
        <w:rPr>
          <w:bCs/>
          <w:smallCaps w:val="0"/>
          <w:sz w:val="44"/>
          <w:szCs w:val="44"/>
        </w:rPr>
      </w:pPr>
      <w:r w:rsidRPr="008743CB">
        <w:rPr>
          <w:bCs/>
          <w:smallCaps w:val="0"/>
          <w:sz w:val="44"/>
          <w:szCs w:val="44"/>
        </w:rPr>
        <w:t>Framework Agreement</w:t>
      </w:r>
      <w:r w:rsidR="00C9669A" w:rsidRPr="008743CB">
        <w:rPr>
          <w:bCs/>
          <w:smallCaps w:val="0"/>
          <w:sz w:val="44"/>
          <w:szCs w:val="44"/>
        </w:rPr>
        <w:t>(</w:t>
      </w:r>
      <w:r w:rsidR="009A358A" w:rsidRPr="008743CB">
        <w:rPr>
          <w:bCs/>
          <w:smallCaps w:val="0"/>
          <w:sz w:val="44"/>
          <w:szCs w:val="44"/>
        </w:rPr>
        <w:t>s</w:t>
      </w:r>
      <w:r w:rsidR="00C9669A" w:rsidRPr="008743CB">
        <w:rPr>
          <w:bCs/>
          <w:smallCaps w:val="0"/>
          <w:sz w:val="44"/>
          <w:szCs w:val="44"/>
        </w:rPr>
        <w:t>)</w:t>
      </w:r>
      <w:r w:rsidRPr="008743CB">
        <w:rPr>
          <w:bCs/>
          <w:smallCaps w:val="0"/>
          <w:sz w:val="44"/>
          <w:szCs w:val="44"/>
        </w:rPr>
        <w:t xml:space="preserve"> for </w:t>
      </w:r>
      <w:r w:rsidR="00E923B0">
        <w:rPr>
          <w:bCs/>
          <w:smallCaps w:val="0"/>
          <w:sz w:val="44"/>
          <w:szCs w:val="44"/>
        </w:rPr>
        <w:t xml:space="preserve">Consultancy </w:t>
      </w:r>
      <w:r w:rsidR="004355AB" w:rsidRPr="008743CB">
        <w:rPr>
          <w:bCs/>
          <w:smallCaps w:val="0"/>
          <w:sz w:val="44"/>
          <w:szCs w:val="44"/>
        </w:rPr>
        <w:t>Services</w:t>
      </w:r>
      <w:r w:rsidR="00551A5A">
        <w:rPr>
          <w:bCs/>
          <w:smallCaps w:val="0"/>
          <w:sz w:val="44"/>
          <w:szCs w:val="44"/>
        </w:rPr>
        <w:t xml:space="preserve"> </w:t>
      </w:r>
    </w:p>
    <w:p w14:paraId="05C73C3B" w14:textId="77777777" w:rsidR="001F475A" w:rsidRPr="008743CB" w:rsidRDefault="0083245D" w:rsidP="00550ADB">
      <w:pPr>
        <w:pStyle w:val="Heading1a"/>
        <w:keepNext w:val="0"/>
        <w:keepLines w:val="0"/>
        <w:tabs>
          <w:tab w:val="clear" w:pos="-720"/>
        </w:tabs>
        <w:suppressAutoHyphens w:val="0"/>
        <w:spacing w:before="120"/>
        <w:rPr>
          <w:bCs/>
          <w:smallCaps w:val="0"/>
          <w:sz w:val="28"/>
          <w:szCs w:val="28"/>
        </w:rPr>
      </w:pPr>
      <w:r w:rsidRPr="008743CB">
        <w:rPr>
          <w:bCs/>
          <w:smallCaps w:val="0"/>
          <w:sz w:val="28"/>
          <w:szCs w:val="28"/>
        </w:rPr>
        <w:t>(</w:t>
      </w:r>
      <w:r w:rsidR="005421A2" w:rsidRPr="008743CB">
        <w:rPr>
          <w:bCs/>
          <w:smallCaps w:val="0"/>
          <w:sz w:val="28"/>
          <w:szCs w:val="28"/>
        </w:rPr>
        <w:t>Primary P</w:t>
      </w:r>
      <w:r w:rsidR="00F555A4" w:rsidRPr="008743CB">
        <w:rPr>
          <w:bCs/>
          <w:smallCaps w:val="0"/>
          <w:sz w:val="28"/>
          <w:szCs w:val="28"/>
        </w:rPr>
        <w:t>rocurement</w:t>
      </w:r>
      <w:r w:rsidRPr="008743CB">
        <w:rPr>
          <w:bCs/>
          <w:smallCaps w:val="0"/>
          <w:sz w:val="28"/>
          <w:szCs w:val="28"/>
        </w:rPr>
        <w:t>)</w:t>
      </w:r>
    </w:p>
    <w:p w14:paraId="475E6419" w14:textId="77777777" w:rsidR="0007357B" w:rsidRPr="008743CB" w:rsidRDefault="0007357B" w:rsidP="0007357B">
      <w:pPr>
        <w:jc w:val="center"/>
        <w:rPr>
          <w:b/>
          <w:sz w:val="44"/>
          <w:szCs w:val="44"/>
        </w:rPr>
      </w:pPr>
    </w:p>
    <w:p w14:paraId="0B32E38F" w14:textId="6E99BC30" w:rsidR="0007357B" w:rsidRPr="008743CB" w:rsidRDefault="004355AB" w:rsidP="0007357B">
      <w:pPr>
        <w:jc w:val="center"/>
        <w:rPr>
          <w:b/>
        </w:rPr>
      </w:pPr>
      <w:r w:rsidRPr="008743CB">
        <w:rPr>
          <w:b/>
        </w:rPr>
        <w:t xml:space="preserve">Procurement of: </w:t>
      </w:r>
    </w:p>
    <w:p w14:paraId="165AF9AB" w14:textId="3509D146" w:rsidR="004355AB" w:rsidRPr="008743CB" w:rsidRDefault="004355AB" w:rsidP="0007357B">
      <w:pPr>
        <w:jc w:val="center"/>
        <w:rPr>
          <w:b/>
        </w:rPr>
      </w:pPr>
      <w:r w:rsidRPr="008743CB">
        <w:rPr>
          <w:b/>
        </w:rPr>
        <w:t xml:space="preserve">[ Insert identification </w:t>
      </w:r>
      <w:r w:rsidR="00A56C9E" w:rsidRPr="008743CB">
        <w:rPr>
          <w:b/>
        </w:rPr>
        <w:t>of the</w:t>
      </w:r>
      <w:r w:rsidRPr="008743CB">
        <w:rPr>
          <w:b/>
        </w:rPr>
        <w:t xml:space="preserve"> </w:t>
      </w:r>
      <w:r w:rsidR="00F426B3">
        <w:rPr>
          <w:b/>
        </w:rPr>
        <w:t xml:space="preserve">Consultancy </w:t>
      </w:r>
      <w:r w:rsidRPr="008743CB">
        <w:rPr>
          <w:b/>
        </w:rPr>
        <w:t>Service]</w:t>
      </w:r>
    </w:p>
    <w:p w14:paraId="3B28C719" w14:textId="77777777" w:rsidR="004355AB" w:rsidRPr="008743CB" w:rsidRDefault="004355AB" w:rsidP="0007357B">
      <w:pPr>
        <w:jc w:val="center"/>
        <w:rPr>
          <w:b/>
        </w:rPr>
      </w:pPr>
    </w:p>
    <w:tbl>
      <w:tblPr>
        <w:tblStyle w:val="TableGrid"/>
        <w:tblW w:w="9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734"/>
      </w:tblGrid>
      <w:tr w:rsidR="008743CB" w:rsidRPr="008743CB" w14:paraId="31C617FD" w14:textId="77777777" w:rsidTr="00E70021">
        <w:tc>
          <w:tcPr>
            <w:tcW w:w="3828" w:type="dxa"/>
          </w:tcPr>
          <w:p w14:paraId="118512DE" w14:textId="58F1F997" w:rsidR="0007357B" w:rsidRPr="008743CB" w:rsidRDefault="0007357B" w:rsidP="00E70021">
            <w:pPr>
              <w:suppressAutoHyphens/>
              <w:spacing w:after="60"/>
              <w:rPr>
                <w:spacing w:val="-2"/>
                <w:sz w:val="28"/>
                <w:szCs w:val="28"/>
              </w:rPr>
            </w:pPr>
            <w:r w:rsidRPr="008743CB">
              <w:rPr>
                <w:b/>
                <w:spacing w:val="-2"/>
                <w:sz w:val="28"/>
                <w:szCs w:val="28"/>
              </w:rPr>
              <w:t>Procurement Entity:</w:t>
            </w:r>
          </w:p>
          <w:p w14:paraId="3931863F" w14:textId="77777777" w:rsidR="0007357B" w:rsidRPr="008743CB" w:rsidRDefault="0007357B" w:rsidP="00E70021">
            <w:pPr>
              <w:suppressAutoHyphens/>
              <w:spacing w:after="60"/>
              <w:rPr>
                <w:b/>
                <w:spacing w:val="-2"/>
                <w:sz w:val="28"/>
                <w:szCs w:val="28"/>
              </w:rPr>
            </w:pPr>
          </w:p>
        </w:tc>
        <w:tc>
          <w:tcPr>
            <w:tcW w:w="5734" w:type="dxa"/>
          </w:tcPr>
          <w:p w14:paraId="3BF7F02F" w14:textId="77777777" w:rsidR="0007357B" w:rsidRPr="008743CB" w:rsidRDefault="0007357B" w:rsidP="00E70021">
            <w:pPr>
              <w:suppressAutoHyphens/>
              <w:spacing w:after="60"/>
              <w:rPr>
                <w:spacing w:val="-2"/>
                <w:sz w:val="28"/>
                <w:szCs w:val="28"/>
              </w:rPr>
            </w:pPr>
            <w:r w:rsidRPr="008743CB">
              <w:rPr>
                <w:spacing w:val="-2"/>
                <w:sz w:val="28"/>
                <w:szCs w:val="28"/>
              </w:rPr>
              <w:t xml:space="preserve"> [</w:t>
            </w:r>
            <w:r w:rsidRPr="008743CB">
              <w:rPr>
                <w:i/>
                <w:spacing w:val="-2"/>
                <w:sz w:val="28"/>
                <w:szCs w:val="28"/>
              </w:rPr>
              <w:t>insert name of entity doing this Primary Procurement</w:t>
            </w:r>
            <w:r w:rsidRPr="008743CB">
              <w:rPr>
                <w:spacing w:val="-2"/>
                <w:sz w:val="28"/>
                <w:szCs w:val="28"/>
              </w:rPr>
              <w:t>]</w:t>
            </w:r>
          </w:p>
        </w:tc>
      </w:tr>
      <w:tr w:rsidR="008743CB" w:rsidRPr="008743CB" w14:paraId="4B794C7C" w14:textId="77777777" w:rsidTr="00E70021">
        <w:tc>
          <w:tcPr>
            <w:tcW w:w="3828" w:type="dxa"/>
          </w:tcPr>
          <w:p w14:paraId="17930161" w14:textId="77777777" w:rsidR="0007357B" w:rsidRPr="008743CB" w:rsidRDefault="0007357B" w:rsidP="00E70021">
            <w:pPr>
              <w:suppressAutoHyphens/>
              <w:spacing w:after="60"/>
              <w:rPr>
                <w:spacing w:val="-2"/>
                <w:sz w:val="28"/>
                <w:szCs w:val="28"/>
              </w:rPr>
            </w:pPr>
            <w:r w:rsidRPr="008743CB">
              <w:rPr>
                <w:b/>
                <w:spacing w:val="-2"/>
                <w:sz w:val="28"/>
                <w:szCs w:val="28"/>
              </w:rPr>
              <w:t xml:space="preserve">Framework Agreement Title: </w:t>
            </w:r>
          </w:p>
        </w:tc>
        <w:tc>
          <w:tcPr>
            <w:tcW w:w="5734" w:type="dxa"/>
          </w:tcPr>
          <w:p w14:paraId="7DA8B01D" w14:textId="77777777" w:rsidR="0007357B" w:rsidRPr="008743CB" w:rsidRDefault="0007357B" w:rsidP="00E70021">
            <w:pPr>
              <w:suppressAutoHyphens/>
              <w:spacing w:after="60"/>
              <w:rPr>
                <w:spacing w:val="-2"/>
                <w:sz w:val="28"/>
                <w:szCs w:val="28"/>
              </w:rPr>
            </w:pPr>
            <w:r w:rsidRPr="008743CB">
              <w:rPr>
                <w:b/>
                <w:spacing w:val="-2"/>
                <w:sz w:val="28"/>
                <w:szCs w:val="28"/>
              </w:rPr>
              <w:t xml:space="preserve"> </w:t>
            </w:r>
            <w:r w:rsidRPr="008743CB">
              <w:rPr>
                <w:spacing w:val="-2"/>
                <w:sz w:val="28"/>
                <w:szCs w:val="28"/>
              </w:rPr>
              <w:t>[</w:t>
            </w:r>
            <w:r w:rsidRPr="008743CB">
              <w:rPr>
                <w:i/>
                <w:spacing w:val="-2"/>
                <w:sz w:val="28"/>
                <w:szCs w:val="28"/>
              </w:rPr>
              <w:t>insert short title for the FWA</w:t>
            </w:r>
            <w:r w:rsidRPr="008743CB">
              <w:rPr>
                <w:spacing w:val="-2"/>
                <w:sz w:val="28"/>
                <w:szCs w:val="28"/>
              </w:rPr>
              <w:t>]</w:t>
            </w:r>
          </w:p>
        </w:tc>
      </w:tr>
      <w:tr w:rsidR="008743CB" w:rsidRPr="008743CB" w14:paraId="73546351" w14:textId="77777777" w:rsidTr="00E70021">
        <w:tc>
          <w:tcPr>
            <w:tcW w:w="3828" w:type="dxa"/>
          </w:tcPr>
          <w:p w14:paraId="077805F2" w14:textId="77777777" w:rsidR="0007357B" w:rsidRPr="008743CB" w:rsidRDefault="0007357B" w:rsidP="00E70021">
            <w:pPr>
              <w:suppressAutoHyphens/>
              <w:spacing w:after="60"/>
              <w:rPr>
                <w:b/>
                <w:spacing w:val="-2"/>
                <w:sz w:val="28"/>
                <w:szCs w:val="28"/>
              </w:rPr>
            </w:pPr>
            <w:r w:rsidRPr="008743CB">
              <w:rPr>
                <w:b/>
                <w:spacing w:val="-2"/>
                <w:sz w:val="28"/>
                <w:szCs w:val="28"/>
              </w:rPr>
              <w:t xml:space="preserve">Package No.: </w:t>
            </w:r>
          </w:p>
        </w:tc>
        <w:tc>
          <w:tcPr>
            <w:tcW w:w="5734" w:type="dxa"/>
          </w:tcPr>
          <w:p w14:paraId="2288C0AD" w14:textId="77777777" w:rsidR="0007357B" w:rsidRPr="008743CB" w:rsidRDefault="0007357B" w:rsidP="00E70021">
            <w:pPr>
              <w:suppressAutoHyphens/>
              <w:spacing w:after="60"/>
              <w:rPr>
                <w:b/>
                <w:spacing w:val="-2"/>
                <w:sz w:val="28"/>
                <w:szCs w:val="28"/>
              </w:rPr>
            </w:pPr>
            <w:r w:rsidRPr="008743CB">
              <w:rPr>
                <w:b/>
                <w:spacing w:val="-2"/>
                <w:sz w:val="28"/>
                <w:szCs w:val="28"/>
              </w:rPr>
              <w:t xml:space="preserve"> </w:t>
            </w:r>
            <w:r w:rsidRPr="008743CB">
              <w:rPr>
                <w:spacing w:val="-2"/>
                <w:sz w:val="28"/>
                <w:szCs w:val="28"/>
              </w:rPr>
              <w:t>[</w:t>
            </w:r>
            <w:r w:rsidRPr="008743CB">
              <w:rPr>
                <w:i/>
                <w:spacing w:val="-2"/>
                <w:sz w:val="28"/>
                <w:szCs w:val="28"/>
              </w:rPr>
              <w:t>as per the Procurement Plan</w:t>
            </w:r>
            <w:r w:rsidRPr="008743CB">
              <w:rPr>
                <w:spacing w:val="-2"/>
                <w:sz w:val="28"/>
                <w:szCs w:val="28"/>
              </w:rPr>
              <w:t>]</w:t>
            </w:r>
          </w:p>
        </w:tc>
      </w:tr>
      <w:tr w:rsidR="008743CB" w:rsidRPr="008743CB" w14:paraId="7B332A81" w14:textId="77777777" w:rsidTr="00E70021">
        <w:tc>
          <w:tcPr>
            <w:tcW w:w="3828" w:type="dxa"/>
          </w:tcPr>
          <w:p w14:paraId="07731CA8" w14:textId="7DC16896" w:rsidR="0007357B" w:rsidRPr="008743CB" w:rsidRDefault="00950445" w:rsidP="00E70021">
            <w:pPr>
              <w:spacing w:before="60" w:after="240"/>
              <w:ind w:right="-720"/>
              <w:rPr>
                <w:i/>
                <w:sz w:val="28"/>
                <w:szCs w:val="28"/>
              </w:rPr>
            </w:pPr>
            <w:r>
              <w:rPr>
                <w:b/>
                <w:sz w:val="28"/>
                <w:szCs w:val="28"/>
              </w:rPr>
              <w:t>EOI</w:t>
            </w:r>
            <w:r w:rsidR="0007357B" w:rsidRPr="008743CB">
              <w:rPr>
                <w:b/>
                <w:sz w:val="28"/>
                <w:szCs w:val="28"/>
              </w:rPr>
              <w:t xml:space="preserve"> Issued on:</w:t>
            </w:r>
          </w:p>
          <w:p w14:paraId="661F00D1" w14:textId="77777777" w:rsidR="0007357B" w:rsidRPr="008743CB" w:rsidRDefault="0007357B" w:rsidP="00E70021">
            <w:pPr>
              <w:suppressAutoHyphens/>
              <w:spacing w:after="60"/>
              <w:rPr>
                <w:b/>
                <w:spacing w:val="-2"/>
                <w:sz w:val="28"/>
                <w:szCs w:val="28"/>
              </w:rPr>
            </w:pPr>
          </w:p>
        </w:tc>
        <w:tc>
          <w:tcPr>
            <w:tcW w:w="5734" w:type="dxa"/>
          </w:tcPr>
          <w:p w14:paraId="4E6F3D13" w14:textId="77269410" w:rsidR="0007357B" w:rsidRPr="008743CB" w:rsidRDefault="0007357B" w:rsidP="00E70021">
            <w:pPr>
              <w:spacing w:before="60" w:after="240"/>
              <w:ind w:right="-720"/>
              <w:rPr>
                <w:i/>
                <w:sz w:val="28"/>
                <w:szCs w:val="28"/>
              </w:rPr>
            </w:pPr>
            <w:r w:rsidRPr="008743CB">
              <w:rPr>
                <w:sz w:val="28"/>
                <w:szCs w:val="28"/>
              </w:rPr>
              <w:t xml:space="preserve"> [</w:t>
            </w:r>
            <w:r w:rsidRPr="008743CB">
              <w:rPr>
                <w:i/>
                <w:sz w:val="28"/>
                <w:szCs w:val="28"/>
              </w:rPr>
              <w:t xml:space="preserve">insert date when </w:t>
            </w:r>
            <w:r w:rsidR="00950445">
              <w:rPr>
                <w:i/>
                <w:sz w:val="28"/>
                <w:szCs w:val="28"/>
              </w:rPr>
              <w:t>EOI</w:t>
            </w:r>
            <w:r w:rsidRPr="008743CB">
              <w:rPr>
                <w:i/>
                <w:sz w:val="28"/>
                <w:szCs w:val="28"/>
              </w:rPr>
              <w:t xml:space="preserve"> was issued</w:t>
            </w:r>
            <w:r w:rsidRPr="008743CB">
              <w:rPr>
                <w:sz w:val="28"/>
                <w:szCs w:val="28"/>
              </w:rPr>
              <w:t>]</w:t>
            </w:r>
          </w:p>
          <w:p w14:paraId="1C86D201" w14:textId="77777777" w:rsidR="0007357B" w:rsidRPr="008743CB" w:rsidRDefault="0007357B" w:rsidP="00E70021">
            <w:pPr>
              <w:suppressAutoHyphens/>
              <w:spacing w:after="60"/>
              <w:rPr>
                <w:b/>
                <w:spacing w:val="-2"/>
                <w:sz w:val="28"/>
                <w:szCs w:val="28"/>
              </w:rPr>
            </w:pPr>
          </w:p>
        </w:tc>
      </w:tr>
    </w:tbl>
    <w:p w14:paraId="74F29544" w14:textId="1FBAD4CD" w:rsidR="00210510" w:rsidRPr="008743CB" w:rsidRDefault="00210510" w:rsidP="00210510">
      <w:pPr>
        <w:ind w:left="360" w:hanging="360"/>
        <w:jc w:val="both"/>
        <w:rPr>
          <w:vanish/>
          <w:sz w:val="19"/>
          <w:szCs w:val="19"/>
        </w:rPr>
      </w:pPr>
      <w:r w:rsidRPr="008743CB">
        <w:t xml:space="preserve">1. </w:t>
      </w:r>
      <w:r w:rsidRPr="008743CB">
        <w:tab/>
        <w:t xml:space="preserve">The ___________________________ </w:t>
      </w:r>
      <w:r w:rsidRPr="008743CB">
        <w:rPr>
          <w:i/>
          <w:iCs/>
        </w:rPr>
        <w:t xml:space="preserve">[insert name of Procurement Entity] </w:t>
      </w:r>
      <w:r w:rsidRPr="008743CB">
        <w:t>intends to apply part of its</w:t>
      </w:r>
      <w:r w:rsidR="000F3B64" w:rsidRPr="008743CB">
        <w:t>/their</w:t>
      </w:r>
      <w:r w:rsidRPr="008743CB">
        <w:t xml:space="preserve"> budgetary allocation to fund eligible payments </w:t>
      </w:r>
      <w:r w:rsidRPr="008743CB">
        <w:rPr>
          <w:spacing w:val="-2"/>
        </w:rPr>
        <w:t xml:space="preserve">under Call-off Contracts that may be awarded under the </w:t>
      </w:r>
      <w:r w:rsidRPr="00B7257F">
        <w:rPr>
          <w:iCs/>
          <w:spacing w:val="-2"/>
        </w:rPr>
        <w:t>Framework Agreement (</w:t>
      </w:r>
      <w:r w:rsidR="004618CA" w:rsidRPr="00B7257F">
        <w:rPr>
          <w:iCs/>
          <w:spacing w:val="-2"/>
        </w:rPr>
        <w:t>FWA</w:t>
      </w:r>
      <w:r w:rsidR="00B7257F" w:rsidRPr="00B7257F">
        <w:rPr>
          <w:iCs/>
          <w:spacing w:val="-2"/>
        </w:rPr>
        <w:t>)</w:t>
      </w:r>
      <w:r w:rsidRPr="008743CB">
        <w:rPr>
          <w:spacing w:val="-2"/>
        </w:rPr>
        <w:t xml:space="preserve"> concluded through </w:t>
      </w:r>
      <w:proofErr w:type="gramStart"/>
      <w:r w:rsidRPr="008743CB">
        <w:rPr>
          <w:spacing w:val="-2"/>
        </w:rPr>
        <w:t>this  Primary</w:t>
      </w:r>
      <w:proofErr w:type="gramEnd"/>
      <w:r w:rsidRPr="008743CB">
        <w:rPr>
          <w:spacing w:val="-2"/>
        </w:rPr>
        <w:t xml:space="preserve"> Procurement process.</w:t>
      </w:r>
      <w:r w:rsidRPr="008743CB">
        <w:rPr>
          <w:i/>
          <w:iCs/>
        </w:rPr>
        <w:t xml:space="preserve">  </w:t>
      </w:r>
    </w:p>
    <w:p w14:paraId="19553C07" w14:textId="77777777" w:rsidR="00210510" w:rsidRPr="008743CB" w:rsidRDefault="00210510" w:rsidP="00210510"/>
    <w:p w14:paraId="75ECA8CA" w14:textId="556655C3" w:rsidR="00210510" w:rsidRPr="008743CB" w:rsidRDefault="00210510" w:rsidP="00210510">
      <w:r w:rsidRPr="008743CB">
        <w:t xml:space="preserve">BRIEF DESCRIPTION OF </w:t>
      </w:r>
      <w:r w:rsidR="00905A24">
        <w:t>CONSULTANCY</w:t>
      </w:r>
      <w:r w:rsidR="004355AB" w:rsidRPr="008743CB">
        <w:t xml:space="preserve"> SERVICE</w:t>
      </w:r>
      <w:r w:rsidRPr="008743CB">
        <w:t>: ________________________________________________________________________________________________________________________________________________</w:t>
      </w:r>
    </w:p>
    <w:p w14:paraId="13143BD5" w14:textId="77777777" w:rsidR="00210510" w:rsidRPr="008743CB" w:rsidRDefault="00210510" w:rsidP="00210510">
      <w:pPr>
        <w:ind w:left="360" w:hanging="360"/>
        <w:jc w:val="both"/>
        <w:rPr>
          <w:sz w:val="16"/>
        </w:rPr>
      </w:pPr>
    </w:p>
    <w:p w14:paraId="0A4803F8" w14:textId="743D99CF" w:rsidR="009024A7" w:rsidRPr="008743CB" w:rsidRDefault="001560A0" w:rsidP="00210510">
      <w:pPr>
        <w:ind w:left="360" w:hanging="360"/>
        <w:jc w:val="both"/>
        <w:rPr>
          <w:iCs/>
          <w:spacing w:val="-2"/>
        </w:rPr>
      </w:pPr>
      <w:r w:rsidRPr="008743CB">
        <w:rPr>
          <w:spacing w:val="-2"/>
        </w:rPr>
        <w:t>2.</w:t>
      </w:r>
      <w:r w:rsidRPr="008743CB">
        <w:rPr>
          <w:spacing w:val="-2"/>
        </w:rPr>
        <w:tab/>
      </w:r>
      <w:r w:rsidR="00916AF3" w:rsidRPr="008743CB">
        <w:rPr>
          <w:spacing w:val="-2"/>
        </w:rPr>
        <w:t>The Procur</w:t>
      </w:r>
      <w:r w:rsidR="006C6778" w:rsidRPr="008743CB">
        <w:rPr>
          <w:spacing w:val="-2"/>
        </w:rPr>
        <w:t>ement</w:t>
      </w:r>
      <w:r w:rsidR="00916AF3" w:rsidRPr="008743CB">
        <w:rPr>
          <w:spacing w:val="-2"/>
        </w:rPr>
        <w:t xml:space="preserve"> </w:t>
      </w:r>
      <w:proofErr w:type="gramStart"/>
      <w:r w:rsidR="00916AF3" w:rsidRPr="008743CB">
        <w:rPr>
          <w:spacing w:val="-2"/>
        </w:rPr>
        <w:t>Entity</w:t>
      </w:r>
      <w:r w:rsidR="00540212">
        <w:rPr>
          <w:spacing w:val="-2"/>
        </w:rPr>
        <w:t xml:space="preserve"> </w:t>
      </w:r>
      <w:r w:rsidR="008240BE" w:rsidRPr="008743CB">
        <w:rPr>
          <w:spacing w:val="-2"/>
        </w:rPr>
        <w:t xml:space="preserve"> is</w:t>
      </w:r>
      <w:proofErr w:type="gramEnd"/>
      <w:r w:rsidRPr="008743CB">
        <w:rPr>
          <w:spacing w:val="-2"/>
        </w:rPr>
        <w:t xml:space="preserve"> undertaking the Primary Procurement with a view to concluding </w:t>
      </w:r>
      <w:r w:rsidRPr="00540212">
        <w:rPr>
          <w:iCs/>
          <w:spacing w:val="-2"/>
        </w:rPr>
        <w:t>a Framework Agreement</w:t>
      </w:r>
      <w:r w:rsidR="00540212">
        <w:rPr>
          <w:iCs/>
          <w:spacing w:val="-2"/>
        </w:rPr>
        <w:t>.</w:t>
      </w:r>
      <w:r w:rsidR="00916AF3" w:rsidRPr="008743CB">
        <w:rPr>
          <w:spacing w:val="-2"/>
        </w:rPr>
        <w:t xml:space="preserve"> The </w:t>
      </w:r>
      <w:r w:rsidR="00D37543" w:rsidRPr="008743CB">
        <w:rPr>
          <w:spacing w:val="-2"/>
        </w:rPr>
        <w:t>Procurement Entity</w:t>
      </w:r>
      <w:r w:rsidRPr="008743CB">
        <w:rPr>
          <w:spacing w:val="-2"/>
        </w:rPr>
        <w:t xml:space="preserve"> </w:t>
      </w:r>
      <w:r w:rsidRPr="009D3454">
        <w:rPr>
          <w:iCs/>
          <w:spacing w:val="-2"/>
        </w:rPr>
        <w:t xml:space="preserve">is the sole </w:t>
      </w:r>
      <w:r w:rsidR="006C6778" w:rsidRPr="009D3454">
        <w:rPr>
          <w:iCs/>
          <w:spacing w:val="-2"/>
        </w:rPr>
        <w:t>Entity</w:t>
      </w:r>
      <w:r w:rsidRPr="009D3454">
        <w:rPr>
          <w:iCs/>
          <w:spacing w:val="-2"/>
        </w:rPr>
        <w:t xml:space="preserve"> under the Framework Agreement</w:t>
      </w:r>
      <w:r w:rsidR="00210FAA">
        <w:rPr>
          <w:iCs/>
          <w:spacing w:val="-2"/>
        </w:rPr>
        <w:t>.</w:t>
      </w:r>
      <w:r w:rsidRPr="008743CB">
        <w:t xml:space="preserve">  </w:t>
      </w:r>
      <w:r w:rsidRPr="008743CB">
        <w:rPr>
          <w:spacing w:val="-2"/>
        </w:rPr>
        <w:t xml:space="preserve">The </w:t>
      </w:r>
      <w:r w:rsidR="008240BE" w:rsidRPr="008743CB">
        <w:rPr>
          <w:spacing w:val="-2"/>
        </w:rPr>
        <w:t xml:space="preserve">Procurement Entity </w:t>
      </w:r>
      <w:r w:rsidRPr="008743CB">
        <w:rPr>
          <w:spacing w:val="-2"/>
        </w:rPr>
        <w:t xml:space="preserve">now invites </w:t>
      </w:r>
      <w:r w:rsidR="00351619" w:rsidRPr="00145A38">
        <w:rPr>
          <w:b/>
          <w:bCs/>
          <w:spacing w:val="-2"/>
        </w:rPr>
        <w:t xml:space="preserve">Expressions of </w:t>
      </w:r>
      <w:proofErr w:type="gramStart"/>
      <w:r w:rsidR="00351619" w:rsidRPr="00145A38">
        <w:rPr>
          <w:b/>
          <w:bCs/>
          <w:spacing w:val="-2"/>
        </w:rPr>
        <w:t>Interest</w:t>
      </w:r>
      <w:r w:rsidR="00351619">
        <w:rPr>
          <w:spacing w:val="-2"/>
        </w:rPr>
        <w:t xml:space="preserve"> </w:t>
      </w:r>
      <w:r w:rsidRPr="008743CB">
        <w:rPr>
          <w:spacing w:val="-2"/>
        </w:rPr>
        <w:t xml:space="preserve"> from</w:t>
      </w:r>
      <w:proofErr w:type="gramEnd"/>
      <w:r w:rsidRPr="008743CB">
        <w:rPr>
          <w:spacing w:val="-2"/>
        </w:rPr>
        <w:t xml:space="preserve"> eligible </w:t>
      </w:r>
      <w:r w:rsidR="00145A38">
        <w:rPr>
          <w:spacing w:val="-2"/>
        </w:rPr>
        <w:t xml:space="preserve">Consultants </w:t>
      </w:r>
      <w:r w:rsidRPr="008743CB">
        <w:rPr>
          <w:spacing w:val="-2"/>
        </w:rPr>
        <w:t xml:space="preserve">for </w:t>
      </w:r>
      <w:r w:rsidRPr="008743CB">
        <w:rPr>
          <w:i/>
          <w:spacing w:val="-2"/>
        </w:rPr>
        <w:t xml:space="preserve">[insert brief description of </w:t>
      </w:r>
      <w:r w:rsidR="00145A38">
        <w:rPr>
          <w:i/>
          <w:spacing w:val="-2"/>
        </w:rPr>
        <w:t>Consulting</w:t>
      </w:r>
      <w:r w:rsidR="004355AB" w:rsidRPr="008743CB">
        <w:rPr>
          <w:i/>
          <w:spacing w:val="-2"/>
        </w:rPr>
        <w:t xml:space="preserve"> Service</w:t>
      </w:r>
      <w:r w:rsidRPr="008743CB">
        <w:rPr>
          <w:i/>
          <w:spacing w:val="-2"/>
        </w:rPr>
        <w:t xml:space="preserve"> required</w:t>
      </w:r>
      <w:r w:rsidRPr="008743CB">
        <w:rPr>
          <w:i/>
          <w:iCs/>
          <w:spacing w:val="-2"/>
        </w:rPr>
        <w:t xml:space="preserve">, over the Term of the Framework Agreement(s), indicative location(s), indicative </w:t>
      </w:r>
      <w:r w:rsidR="00A56C9E" w:rsidRPr="008743CB">
        <w:rPr>
          <w:i/>
          <w:iCs/>
          <w:spacing w:val="-2"/>
        </w:rPr>
        <w:t>completion schedule</w:t>
      </w:r>
      <w:r w:rsidRPr="008743CB">
        <w:rPr>
          <w:i/>
          <w:iCs/>
          <w:spacing w:val="-2"/>
        </w:rPr>
        <w:t>(s) etc. if known</w:t>
      </w:r>
      <w:r w:rsidRPr="008743CB">
        <w:rPr>
          <w:iCs/>
          <w:spacing w:val="-2"/>
        </w:rPr>
        <w:t>].</w:t>
      </w:r>
    </w:p>
    <w:p w14:paraId="07CCED4E" w14:textId="77777777" w:rsidR="009024A7" w:rsidRPr="008743CB" w:rsidRDefault="009024A7" w:rsidP="00210510">
      <w:pPr>
        <w:ind w:left="360" w:hanging="360"/>
        <w:jc w:val="both"/>
        <w:rPr>
          <w:iCs/>
          <w:spacing w:val="-2"/>
        </w:rPr>
        <w:sectPr w:rsidR="009024A7" w:rsidRPr="008743CB" w:rsidSect="009024A7">
          <w:headerReference w:type="even" r:id="rId21"/>
          <w:headerReference w:type="default" r:id="rId22"/>
          <w:headerReference w:type="first" r:id="rId23"/>
          <w:type w:val="oddPage"/>
          <w:pgSz w:w="12240" w:h="15840" w:code="1"/>
          <w:pgMar w:top="1440" w:right="1440" w:bottom="1440" w:left="1800" w:header="720" w:footer="720" w:gutter="0"/>
          <w:paperSrc w:first="15" w:other="15"/>
          <w:pgNumType w:start="1"/>
          <w:cols w:space="720"/>
          <w:titlePg/>
        </w:sectPr>
      </w:pPr>
    </w:p>
    <w:p w14:paraId="5BB88341" w14:textId="77777777" w:rsidR="00210510" w:rsidRPr="008743CB" w:rsidRDefault="00210510" w:rsidP="00210510">
      <w:pPr>
        <w:ind w:left="360" w:hanging="360"/>
        <w:jc w:val="both"/>
        <w:rPr>
          <w:iCs/>
          <w:spacing w:val="-2"/>
        </w:rPr>
      </w:pPr>
    </w:p>
    <w:p w14:paraId="50903E1D" w14:textId="0C7EC3E6" w:rsidR="001560A0" w:rsidRPr="008743CB" w:rsidRDefault="001560A0" w:rsidP="00B21279">
      <w:pPr>
        <w:pStyle w:val="ListParagraph"/>
        <w:numPr>
          <w:ilvl w:val="0"/>
          <w:numId w:val="28"/>
        </w:numPr>
        <w:spacing w:before="240" w:after="240"/>
        <w:jc w:val="both"/>
        <w:rPr>
          <w:spacing w:val="-2"/>
        </w:rPr>
      </w:pPr>
      <w:r w:rsidRPr="008743CB">
        <w:rPr>
          <w:iCs/>
          <w:spacing w:val="-2"/>
        </w:rPr>
        <w:t xml:space="preserve">The </w:t>
      </w:r>
      <w:r w:rsidRPr="002D4813">
        <w:rPr>
          <w:iCs/>
          <w:spacing w:val="-2"/>
        </w:rPr>
        <w:t>Framework Agreemen</w:t>
      </w:r>
      <w:r w:rsidR="000B075E" w:rsidRPr="002D4813">
        <w:rPr>
          <w:iCs/>
          <w:spacing w:val="-2"/>
        </w:rPr>
        <w:t>t</w:t>
      </w:r>
      <w:r w:rsidRPr="008743CB">
        <w:rPr>
          <w:spacing w:val="-2"/>
        </w:rPr>
        <w:t xml:space="preserve"> to be concluded will be “Single-User.” </w:t>
      </w:r>
      <w:r w:rsidRPr="008743CB">
        <w:rPr>
          <w:i/>
          <w:spacing w:val="-2"/>
        </w:rPr>
        <w:t xml:space="preserve"> “</w:t>
      </w:r>
      <w:r w:rsidRPr="008743CB">
        <w:rPr>
          <w:spacing w:val="-2"/>
        </w:rPr>
        <w:t xml:space="preserve">The Single-User entitled to </w:t>
      </w:r>
      <w:r w:rsidR="002D5B69" w:rsidRPr="008743CB">
        <w:rPr>
          <w:spacing w:val="-2"/>
        </w:rPr>
        <w:t>p</w:t>
      </w:r>
      <w:r w:rsidR="006E206C" w:rsidRPr="008743CB">
        <w:rPr>
          <w:spacing w:val="-2"/>
        </w:rPr>
        <w:t>rocure</w:t>
      </w:r>
      <w:r w:rsidRPr="008743CB">
        <w:rPr>
          <w:spacing w:val="-2"/>
        </w:rPr>
        <w:t xml:space="preserve"> under the </w:t>
      </w:r>
      <w:r w:rsidRPr="00642832">
        <w:rPr>
          <w:spacing w:val="-2"/>
        </w:rPr>
        <w:t>Framework Agreement</w:t>
      </w:r>
      <w:r w:rsidR="00642832">
        <w:rPr>
          <w:iCs/>
          <w:spacing w:val="-2"/>
        </w:rPr>
        <w:t xml:space="preserve"> </w:t>
      </w:r>
      <w:r w:rsidRPr="008743CB">
        <w:rPr>
          <w:spacing w:val="-2"/>
        </w:rPr>
        <w:t>is [</w:t>
      </w:r>
      <w:r w:rsidRPr="008743CB">
        <w:rPr>
          <w:i/>
          <w:spacing w:val="-2"/>
        </w:rPr>
        <w:t xml:space="preserve">insert legal name of the </w:t>
      </w:r>
      <w:r w:rsidR="008F06CD" w:rsidRPr="008743CB">
        <w:rPr>
          <w:i/>
          <w:spacing w:val="-2"/>
        </w:rPr>
        <w:t>Entity</w:t>
      </w:r>
      <w:r w:rsidRPr="008743CB">
        <w:rPr>
          <w:spacing w:val="-2"/>
        </w:rPr>
        <w:t>.]</w:t>
      </w:r>
    </w:p>
    <w:p w14:paraId="48ABAEC8" w14:textId="77777777" w:rsidR="001C1CA4" w:rsidRPr="00642832" w:rsidRDefault="001C1CA4" w:rsidP="001C1CA4">
      <w:pPr>
        <w:pStyle w:val="ListParagraph"/>
        <w:spacing w:before="240" w:after="240"/>
        <w:ind w:left="360"/>
        <w:jc w:val="both"/>
        <w:rPr>
          <w:spacing w:val="-2"/>
        </w:rPr>
      </w:pPr>
    </w:p>
    <w:p w14:paraId="7D5D1D19" w14:textId="6AA87083" w:rsidR="001C1CA4" w:rsidRPr="00666365" w:rsidRDefault="005B44E3" w:rsidP="00B21279">
      <w:pPr>
        <w:pStyle w:val="ListParagraph"/>
        <w:numPr>
          <w:ilvl w:val="0"/>
          <w:numId w:val="28"/>
        </w:numPr>
        <w:spacing w:before="240" w:after="240"/>
        <w:jc w:val="both"/>
        <w:rPr>
          <w:vanish/>
          <w:sz w:val="19"/>
          <w:szCs w:val="19"/>
        </w:rPr>
      </w:pPr>
      <w:r w:rsidRPr="00666365">
        <w:rPr>
          <w:spacing w:val="-2"/>
        </w:rPr>
        <w:t>The Framework Agreement</w:t>
      </w:r>
      <w:r w:rsidRPr="00666365">
        <w:rPr>
          <w:iCs/>
          <w:spacing w:val="-2"/>
        </w:rPr>
        <w:t xml:space="preserve"> to be concluded will be </w:t>
      </w:r>
      <w:r w:rsidRPr="00666365">
        <w:rPr>
          <w:spacing w:val="-2"/>
        </w:rPr>
        <w:t>“Single-Supplier.”</w:t>
      </w:r>
    </w:p>
    <w:p w14:paraId="78323E3E" w14:textId="77777777" w:rsidR="001C1CA4" w:rsidRPr="00666365" w:rsidRDefault="001C1CA4" w:rsidP="001C1CA4">
      <w:pPr>
        <w:pStyle w:val="ListParagraph"/>
        <w:rPr>
          <w:spacing w:val="-2"/>
        </w:rPr>
      </w:pPr>
    </w:p>
    <w:p w14:paraId="3A8ABB99" w14:textId="4CE8816F" w:rsidR="00210510" w:rsidRPr="00666365" w:rsidRDefault="005B44E3" w:rsidP="00B21279">
      <w:pPr>
        <w:pStyle w:val="ListParagraph"/>
        <w:numPr>
          <w:ilvl w:val="0"/>
          <w:numId w:val="28"/>
        </w:numPr>
        <w:spacing w:before="240" w:after="240"/>
        <w:jc w:val="both"/>
        <w:rPr>
          <w:vanish/>
          <w:sz w:val="19"/>
          <w:szCs w:val="19"/>
        </w:rPr>
      </w:pPr>
      <w:r w:rsidRPr="00666365">
        <w:rPr>
          <w:spacing w:val="-2"/>
        </w:rPr>
        <w:t>The conclusion of a Framework Agreement shall not impose any ob</w:t>
      </w:r>
      <w:r w:rsidR="00916AF3" w:rsidRPr="00666365">
        <w:rPr>
          <w:spacing w:val="-2"/>
        </w:rPr>
        <w:t>ligation on the Procur</w:t>
      </w:r>
      <w:r w:rsidR="00D37543" w:rsidRPr="00666365">
        <w:rPr>
          <w:spacing w:val="-2"/>
        </w:rPr>
        <w:t>ement</w:t>
      </w:r>
      <w:r w:rsidR="00916AF3" w:rsidRPr="00666365">
        <w:rPr>
          <w:spacing w:val="-2"/>
        </w:rPr>
        <w:t xml:space="preserve"> Entity</w:t>
      </w:r>
      <w:r w:rsidRPr="00666365">
        <w:rPr>
          <w:spacing w:val="-2"/>
        </w:rPr>
        <w:t xml:space="preserve"> to </w:t>
      </w:r>
      <w:r w:rsidR="0065046D" w:rsidRPr="00666365">
        <w:rPr>
          <w:spacing w:val="-2"/>
        </w:rPr>
        <w:t>p</w:t>
      </w:r>
      <w:r w:rsidR="006E206C" w:rsidRPr="00666365">
        <w:rPr>
          <w:spacing w:val="-2"/>
        </w:rPr>
        <w:t>rocure</w:t>
      </w:r>
      <w:r w:rsidRPr="00666365">
        <w:rPr>
          <w:spacing w:val="-2"/>
        </w:rPr>
        <w:t xml:space="preserve"> </w:t>
      </w:r>
      <w:r w:rsidR="00482A66" w:rsidRPr="00666365">
        <w:rPr>
          <w:spacing w:val="-2"/>
        </w:rPr>
        <w:t xml:space="preserve">Consultancy </w:t>
      </w:r>
      <w:r w:rsidR="00532A1C" w:rsidRPr="00666365">
        <w:rPr>
          <w:spacing w:val="-2"/>
        </w:rPr>
        <w:t>Services under</w:t>
      </w:r>
      <w:r w:rsidRPr="00666365">
        <w:rPr>
          <w:spacing w:val="-2"/>
        </w:rPr>
        <w:t xml:space="preserve"> a Call-off Contract. The conclusion </w:t>
      </w:r>
      <w:r w:rsidR="00916AF3" w:rsidRPr="00666365">
        <w:rPr>
          <w:spacing w:val="-2"/>
        </w:rPr>
        <w:t xml:space="preserve">of a </w:t>
      </w:r>
      <w:r w:rsidRPr="00666365">
        <w:rPr>
          <w:spacing w:val="-2"/>
        </w:rPr>
        <w:t xml:space="preserve">Framework Agreement does not guarantee that </w:t>
      </w:r>
      <w:r w:rsidR="000B075E" w:rsidRPr="00666365">
        <w:rPr>
          <w:spacing w:val="-2"/>
        </w:rPr>
        <w:t>an</w:t>
      </w:r>
      <w:r w:rsidRPr="00666365">
        <w:rPr>
          <w:spacing w:val="-2"/>
        </w:rPr>
        <w:t xml:space="preserve"> </w:t>
      </w:r>
      <w:r w:rsidR="004618CA" w:rsidRPr="00666365">
        <w:rPr>
          <w:spacing w:val="-2"/>
        </w:rPr>
        <w:t>FWA</w:t>
      </w:r>
      <w:r w:rsidRPr="00666365">
        <w:rPr>
          <w:spacing w:val="-2"/>
        </w:rPr>
        <w:t xml:space="preserve"> </w:t>
      </w:r>
      <w:proofErr w:type="gramStart"/>
      <w:r w:rsidR="00B6065F" w:rsidRPr="00666365">
        <w:rPr>
          <w:spacing w:val="-2"/>
        </w:rPr>
        <w:t xml:space="preserve">Consultant </w:t>
      </w:r>
      <w:r w:rsidR="00576199" w:rsidRPr="00666365">
        <w:rPr>
          <w:spacing w:val="-2"/>
        </w:rPr>
        <w:t xml:space="preserve"> </w:t>
      </w:r>
      <w:r w:rsidRPr="00666365">
        <w:rPr>
          <w:spacing w:val="-2"/>
        </w:rPr>
        <w:t>will</w:t>
      </w:r>
      <w:proofErr w:type="gramEnd"/>
      <w:r w:rsidRPr="00666365">
        <w:rPr>
          <w:spacing w:val="-2"/>
        </w:rPr>
        <w:t xml:space="preserve"> be awarded a Call-off Contract.</w:t>
      </w:r>
      <w:r w:rsidR="00210510" w:rsidRPr="00666365">
        <w:t xml:space="preserve">  </w:t>
      </w:r>
    </w:p>
    <w:p w14:paraId="774BA5C9" w14:textId="38A94EB7" w:rsidR="00210510" w:rsidRPr="00666365" w:rsidRDefault="00B6065F" w:rsidP="00B21279">
      <w:pPr>
        <w:pStyle w:val="BodyTextIndent3"/>
        <w:numPr>
          <w:ilvl w:val="0"/>
          <w:numId w:val="28"/>
        </w:numPr>
        <w:jc w:val="both"/>
      </w:pPr>
      <w:proofErr w:type="gramStart"/>
      <w:r w:rsidRPr="00666365">
        <w:t xml:space="preserve">Selection </w:t>
      </w:r>
      <w:r w:rsidR="00210510" w:rsidRPr="00666365">
        <w:t xml:space="preserve"> will</w:t>
      </w:r>
      <w:proofErr w:type="gramEnd"/>
      <w:r w:rsidR="00210510" w:rsidRPr="00666365">
        <w:t xml:space="preserve"> be conducted through the </w:t>
      </w:r>
      <w:r w:rsidR="007F285B" w:rsidRPr="00666365">
        <w:t>Quality Based</w:t>
      </w:r>
      <w:r w:rsidR="00E073EA" w:rsidRPr="00666365">
        <w:t xml:space="preserve"> </w:t>
      </w:r>
      <w:r w:rsidR="00210510" w:rsidRPr="00666365">
        <w:t xml:space="preserve"> procedures </w:t>
      </w:r>
      <w:r w:rsidR="00C47311" w:rsidRPr="00666365">
        <w:t xml:space="preserve">for Firms, or Individual </w:t>
      </w:r>
      <w:r w:rsidR="00ED31E9" w:rsidRPr="00666365">
        <w:t xml:space="preserve">Consultant Selection </w:t>
      </w:r>
      <w:r w:rsidR="00210510" w:rsidRPr="00666365">
        <w:t xml:space="preserve">specified in the Public Procurement Act, 2003 </w:t>
      </w:r>
      <w:r w:rsidR="00A65FC5" w:rsidRPr="00666365">
        <w:t>(Act 663) as amended</w:t>
      </w:r>
      <w:r w:rsidR="00210510" w:rsidRPr="00666365">
        <w:t>.</w:t>
      </w:r>
    </w:p>
    <w:p w14:paraId="2C23FB9E" w14:textId="77777777" w:rsidR="00210510" w:rsidRPr="008743CB" w:rsidRDefault="00210510" w:rsidP="00210510">
      <w:pPr>
        <w:ind w:left="360" w:hanging="360"/>
        <w:jc w:val="both"/>
        <w:rPr>
          <w:sz w:val="16"/>
        </w:rPr>
      </w:pPr>
    </w:p>
    <w:p w14:paraId="7B78AFF1" w14:textId="5F0D2A6E" w:rsidR="0017036A" w:rsidRPr="008743CB" w:rsidRDefault="006F52BA" w:rsidP="00B21279">
      <w:pPr>
        <w:pStyle w:val="ListParagraph"/>
        <w:numPr>
          <w:ilvl w:val="0"/>
          <w:numId w:val="28"/>
        </w:numPr>
        <w:spacing w:before="240" w:after="240"/>
        <w:ind w:left="547" w:hanging="547"/>
        <w:contextualSpacing w:val="0"/>
        <w:jc w:val="both"/>
        <w:rPr>
          <w:spacing w:val="-2"/>
        </w:rPr>
      </w:pPr>
      <w:r>
        <w:rPr>
          <w:spacing w:val="-2"/>
        </w:rPr>
        <w:t xml:space="preserve">Consultants </w:t>
      </w:r>
      <w:r w:rsidR="0017036A" w:rsidRPr="008743CB">
        <w:rPr>
          <w:spacing w:val="-2"/>
        </w:rPr>
        <w:t xml:space="preserve">may submit </w:t>
      </w:r>
      <w:r>
        <w:rPr>
          <w:spacing w:val="-2"/>
        </w:rPr>
        <w:t>Expressions of Interest</w:t>
      </w:r>
      <w:r w:rsidR="0017036A" w:rsidRPr="008743CB">
        <w:rPr>
          <w:spacing w:val="-2"/>
        </w:rPr>
        <w:t xml:space="preserve"> for one or more “lots”</w:t>
      </w:r>
      <w:r>
        <w:rPr>
          <w:spacing w:val="-2"/>
        </w:rPr>
        <w:t xml:space="preserve"> where applicable</w:t>
      </w:r>
    </w:p>
    <w:p w14:paraId="60029EB2" w14:textId="36E27586" w:rsidR="0017036A" w:rsidRPr="008743CB" w:rsidRDefault="0017036A" w:rsidP="00B21279">
      <w:pPr>
        <w:pStyle w:val="ListParagraph"/>
        <w:numPr>
          <w:ilvl w:val="0"/>
          <w:numId w:val="28"/>
        </w:numPr>
        <w:spacing w:before="240" w:after="240"/>
        <w:ind w:left="547" w:hanging="547"/>
        <w:contextualSpacing w:val="0"/>
        <w:jc w:val="both"/>
      </w:pPr>
      <w:r w:rsidRPr="008743CB">
        <w:rPr>
          <w:spacing w:val="-2"/>
        </w:rPr>
        <w:t xml:space="preserve">The </w:t>
      </w:r>
      <w:r w:rsidRPr="00043926">
        <w:rPr>
          <w:spacing w:val="-2"/>
        </w:rPr>
        <w:t xml:space="preserve">Framework Agreement </w:t>
      </w:r>
      <w:r w:rsidRPr="008743CB">
        <w:rPr>
          <w:spacing w:val="-2"/>
        </w:rPr>
        <w:t>shall be concluded for a Term of</w:t>
      </w:r>
      <w:r w:rsidRPr="008743CB">
        <w:rPr>
          <w:rStyle w:val="FootnoteReference"/>
          <w:spacing w:val="-2"/>
        </w:rPr>
        <w:t xml:space="preserve"> </w:t>
      </w:r>
      <w:r w:rsidRPr="008743CB">
        <w:t xml:space="preserve"> </w:t>
      </w:r>
      <w:r w:rsidRPr="008743CB">
        <w:rPr>
          <w:i/>
        </w:rPr>
        <w:t>[</w:t>
      </w:r>
      <w:r w:rsidRPr="008743CB">
        <w:rPr>
          <w:spacing w:val="-2"/>
        </w:rPr>
        <w:t>insert</w:t>
      </w:r>
      <w:r w:rsidRPr="008743CB">
        <w:rPr>
          <w:i/>
        </w:rPr>
        <w:t xml:space="preserve"> the number of years, </w:t>
      </w:r>
      <w:r w:rsidRPr="008743CB">
        <w:rPr>
          <w:i/>
          <w:u w:val="single"/>
        </w:rPr>
        <w:t>note</w:t>
      </w:r>
      <w:r w:rsidRPr="008743CB">
        <w:rPr>
          <w:i/>
        </w:rPr>
        <w:t xml:space="preserve">: </w:t>
      </w:r>
      <w:r w:rsidR="005F2301" w:rsidRPr="008743CB">
        <w:rPr>
          <w:i/>
        </w:rPr>
        <w:t>The</w:t>
      </w:r>
      <w:r w:rsidRPr="008743CB">
        <w:rPr>
          <w:i/>
        </w:rPr>
        <w:t xml:space="preserve"> </w:t>
      </w:r>
      <w:r w:rsidR="009F53AD" w:rsidRPr="008743CB">
        <w:rPr>
          <w:i/>
        </w:rPr>
        <w:t>Term should</w:t>
      </w:r>
      <w:r w:rsidR="00D60395" w:rsidRPr="008743CB">
        <w:rPr>
          <w:i/>
        </w:rPr>
        <w:t xml:space="preserve"> </w:t>
      </w:r>
      <w:r w:rsidR="009F53AD" w:rsidRPr="008743CB">
        <w:rPr>
          <w:i/>
        </w:rPr>
        <w:t>not exceed</w:t>
      </w:r>
      <w:r w:rsidRPr="008743CB">
        <w:rPr>
          <w:i/>
        </w:rPr>
        <w:t xml:space="preserve"> 3 years]</w:t>
      </w:r>
      <w:r w:rsidRPr="008743CB">
        <w:rPr>
          <w:spacing w:val="-2"/>
        </w:rPr>
        <w:t xml:space="preserve"> from the commencement date stated in the Framework Agreement. </w:t>
      </w:r>
    </w:p>
    <w:p w14:paraId="5F8EED1A" w14:textId="2CA15A13" w:rsidR="0017036A" w:rsidRDefault="0017036A" w:rsidP="00B21279">
      <w:pPr>
        <w:pStyle w:val="ListParagraph"/>
        <w:numPr>
          <w:ilvl w:val="0"/>
          <w:numId w:val="28"/>
        </w:numPr>
        <w:spacing w:before="240" w:after="240"/>
        <w:ind w:left="547" w:hanging="547"/>
        <w:contextualSpacing w:val="0"/>
        <w:jc w:val="both"/>
        <w:rPr>
          <w:spacing w:val="-2"/>
        </w:rPr>
      </w:pPr>
      <w:r w:rsidRPr="008743CB">
        <w:rPr>
          <w:spacing w:val="-2"/>
        </w:rPr>
        <w:t xml:space="preserve">The Primary Procurement shall establish a Closed Framework Agreement. </w:t>
      </w:r>
      <w:r w:rsidR="0007357B" w:rsidRPr="008743CB">
        <w:rPr>
          <w:spacing w:val="-2"/>
        </w:rPr>
        <w:t xml:space="preserve">This means no new firm (s) may conclude Framework Agreement during the </w:t>
      </w:r>
      <w:r w:rsidR="00D1102C" w:rsidRPr="008743CB">
        <w:rPr>
          <w:spacing w:val="-2"/>
        </w:rPr>
        <w:t>Term of</w:t>
      </w:r>
      <w:r w:rsidR="0007357B" w:rsidRPr="008743CB">
        <w:rPr>
          <w:spacing w:val="-2"/>
        </w:rPr>
        <w:t xml:space="preserve"> Framework Agreement</w:t>
      </w:r>
    </w:p>
    <w:p w14:paraId="115CC1E0" w14:textId="04A020AD" w:rsidR="00D25188" w:rsidRPr="00701EE3" w:rsidRDefault="00E64A35" w:rsidP="00B21279">
      <w:pPr>
        <w:pStyle w:val="ListParagraph"/>
        <w:numPr>
          <w:ilvl w:val="0"/>
          <w:numId w:val="28"/>
        </w:numPr>
        <w:spacing w:before="240" w:after="240"/>
        <w:ind w:left="547" w:hanging="547"/>
        <w:contextualSpacing w:val="0"/>
        <w:jc w:val="both"/>
        <w:rPr>
          <w:i/>
          <w:spacing w:val="-2"/>
        </w:rPr>
      </w:pPr>
      <w:r>
        <w:rPr>
          <w:spacing w:val="-2"/>
        </w:rPr>
        <w:t>Consultants</w:t>
      </w:r>
      <w:r w:rsidR="00D25188" w:rsidRPr="00701EE3">
        <w:rPr>
          <w:spacing w:val="-2"/>
        </w:rPr>
        <w:t xml:space="preserve"> sh</w:t>
      </w:r>
      <w:r w:rsidR="000A25CF">
        <w:rPr>
          <w:spacing w:val="-2"/>
        </w:rPr>
        <w:t>all</w:t>
      </w:r>
      <w:r w:rsidR="00D25188" w:rsidRPr="00701EE3">
        <w:rPr>
          <w:spacing w:val="-2"/>
        </w:rPr>
        <w:t xml:space="preserve"> </w:t>
      </w:r>
      <w:r w:rsidR="00D25188">
        <w:rPr>
          <w:spacing w:val="-2"/>
        </w:rPr>
        <w:t>compl</w:t>
      </w:r>
      <w:r w:rsidR="000A25CF">
        <w:rPr>
          <w:spacing w:val="-2"/>
        </w:rPr>
        <w:t>y</w:t>
      </w:r>
      <w:r w:rsidR="00D25188">
        <w:rPr>
          <w:spacing w:val="-2"/>
        </w:rPr>
        <w:t xml:space="preserve"> with</w:t>
      </w:r>
      <w:r w:rsidR="00D25188" w:rsidRPr="00701EE3">
        <w:rPr>
          <w:spacing w:val="-2"/>
        </w:rPr>
        <w:t xml:space="preserve"> the following Eligibility requirements:</w:t>
      </w:r>
    </w:p>
    <w:p w14:paraId="2E8669CB" w14:textId="77777777" w:rsidR="00D25188" w:rsidRPr="00701EE3" w:rsidRDefault="00D25188" w:rsidP="00B21279">
      <w:pPr>
        <w:pStyle w:val="ListParagraph"/>
        <w:numPr>
          <w:ilvl w:val="0"/>
          <w:numId w:val="30"/>
        </w:numPr>
        <w:spacing w:before="240"/>
        <w:ind w:left="1264" w:hanging="357"/>
        <w:jc w:val="both"/>
        <w:rPr>
          <w:i/>
          <w:spacing w:val="-2"/>
        </w:rPr>
      </w:pPr>
      <w:r w:rsidRPr="00701EE3">
        <w:rPr>
          <w:i/>
          <w:spacing w:val="-2"/>
        </w:rPr>
        <w:t>Valid GRA Tax Clearance Certificate</w:t>
      </w:r>
    </w:p>
    <w:p w14:paraId="75956C28" w14:textId="77777777" w:rsidR="00D25188" w:rsidRPr="00701EE3" w:rsidRDefault="00D25188" w:rsidP="00B21279">
      <w:pPr>
        <w:pStyle w:val="ListParagraph"/>
        <w:numPr>
          <w:ilvl w:val="0"/>
          <w:numId w:val="30"/>
        </w:numPr>
        <w:spacing w:before="240"/>
        <w:ind w:left="1264" w:hanging="357"/>
        <w:jc w:val="both"/>
        <w:rPr>
          <w:i/>
          <w:spacing w:val="-2"/>
        </w:rPr>
      </w:pPr>
      <w:r w:rsidRPr="00701EE3">
        <w:rPr>
          <w:i/>
          <w:spacing w:val="-2"/>
        </w:rPr>
        <w:t>Valid SSNIT Clearance Certificate</w:t>
      </w:r>
    </w:p>
    <w:p w14:paraId="00632B74" w14:textId="77777777" w:rsidR="00D25188" w:rsidRPr="00701EE3" w:rsidRDefault="00D25188" w:rsidP="00B21279">
      <w:pPr>
        <w:pStyle w:val="ListParagraph"/>
        <w:numPr>
          <w:ilvl w:val="0"/>
          <w:numId w:val="30"/>
        </w:numPr>
        <w:spacing w:before="240"/>
        <w:ind w:left="1264" w:hanging="357"/>
        <w:jc w:val="both"/>
        <w:rPr>
          <w:i/>
          <w:spacing w:val="-2"/>
        </w:rPr>
      </w:pPr>
      <w:r w:rsidRPr="00701EE3">
        <w:rPr>
          <w:i/>
          <w:spacing w:val="-2"/>
        </w:rPr>
        <w:t>Valid VAT Registration Certificate (if applicable)</w:t>
      </w:r>
    </w:p>
    <w:p w14:paraId="7786AA6C" w14:textId="77777777" w:rsidR="00D25188" w:rsidRPr="00701EE3" w:rsidRDefault="00D25188" w:rsidP="00B21279">
      <w:pPr>
        <w:pStyle w:val="ListParagraph"/>
        <w:numPr>
          <w:ilvl w:val="0"/>
          <w:numId w:val="30"/>
        </w:numPr>
        <w:spacing w:before="240"/>
        <w:ind w:left="1264" w:hanging="357"/>
        <w:jc w:val="both"/>
        <w:rPr>
          <w:i/>
          <w:spacing w:val="-2"/>
        </w:rPr>
      </w:pPr>
      <w:r w:rsidRPr="00701EE3">
        <w:rPr>
          <w:i/>
          <w:spacing w:val="-2"/>
        </w:rPr>
        <w:t>Valid Business Registration Certificate</w:t>
      </w:r>
    </w:p>
    <w:p w14:paraId="0444F4AA" w14:textId="77777777" w:rsidR="00D25188" w:rsidRPr="00701EE3" w:rsidRDefault="00D25188" w:rsidP="00B21279">
      <w:pPr>
        <w:pStyle w:val="ListParagraph"/>
        <w:numPr>
          <w:ilvl w:val="0"/>
          <w:numId w:val="30"/>
        </w:numPr>
        <w:spacing w:before="240"/>
        <w:ind w:left="1264" w:hanging="357"/>
        <w:jc w:val="both"/>
        <w:rPr>
          <w:i/>
          <w:spacing w:val="-2"/>
        </w:rPr>
      </w:pPr>
      <w:r w:rsidRPr="00701EE3">
        <w:rPr>
          <w:i/>
          <w:spacing w:val="-2"/>
        </w:rPr>
        <w:t>Valid Certificate of Incorporation</w:t>
      </w:r>
    </w:p>
    <w:p w14:paraId="646AD02F" w14:textId="090D819A" w:rsidR="00D25188" w:rsidRPr="00701EE3" w:rsidRDefault="00D25188" w:rsidP="00B21279">
      <w:pPr>
        <w:pStyle w:val="ListParagraph"/>
        <w:numPr>
          <w:ilvl w:val="0"/>
          <w:numId w:val="30"/>
        </w:numPr>
        <w:spacing w:before="240"/>
        <w:ind w:left="1264" w:hanging="357"/>
        <w:jc w:val="both"/>
        <w:rPr>
          <w:i/>
          <w:spacing w:val="-2"/>
        </w:rPr>
      </w:pPr>
      <w:r w:rsidRPr="00701EE3">
        <w:rPr>
          <w:i/>
          <w:spacing w:val="-2"/>
        </w:rPr>
        <w:t>Valid Certificate to Commence Business</w:t>
      </w:r>
      <w:r w:rsidR="00FF209A">
        <w:rPr>
          <w:i/>
          <w:spacing w:val="-2"/>
        </w:rPr>
        <w:t xml:space="preserve"> (if applicable)</w:t>
      </w:r>
    </w:p>
    <w:p w14:paraId="70C17E47" w14:textId="77777777" w:rsidR="00D25188" w:rsidRPr="00701EE3" w:rsidRDefault="00D25188" w:rsidP="00B21279">
      <w:pPr>
        <w:pStyle w:val="ListParagraph"/>
        <w:numPr>
          <w:ilvl w:val="0"/>
          <w:numId w:val="30"/>
        </w:numPr>
        <w:spacing w:before="240"/>
        <w:ind w:left="1264" w:hanging="357"/>
        <w:jc w:val="both"/>
        <w:rPr>
          <w:i/>
          <w:spacing w:val="-2"/>
        </w:rPr>
      </w:pPr>
      <w:r w:rsidRPr="00701EE3">
        <w:rPr>
          <w:i/>
          <w:spacing w:val="-2"/>
        </w:rPr>
        <w:t>Valid Registration Certificate from PPA</w:t>
      </w:r>
    </w:p>
    <w:p w14:paraId="4A165683" w14:textId="77777777" w:rsidR="00D25188" w:rsidRDefault="00D25188" w:rsidP="00B21279">
      <w:pPr>
        <w:pStyle w:val="ListParagraph"/>
        <w:numPr>
          <w:ilvl w:val="0"/>
          <w:numId w:val="30"/>
        </w:numPr>
        <w:spacing w:before="240"/>
        <w:ind w:left="1264" w:hanging="357"/>
        <w:jc w:val="both"/>
        <w:rPr>
          <w:i/>
          <w:spacing w:val="-2"/>
        </w:rPr>
        <w:sectPr w:rsidR="00D25188" w:rsidSect="00C47452">
          <w:headerReference w:type="even" r:id="rId24"/>
          <w:headerReference w:type="default" r:id="rId25"/>
          <w:headerReference w:type="first" r:id="rId26"/>
          <w:pgSz w:w="12240" w:h="15840" w:code="1"/>
          <w:pgMar w:top="1440" w:right="1440" w:bottom="1440" w:left="1800" w:header="720" w:footer="720" w:gutter="0"/>
          <w:paperSrc w:first="15" w:other="15"/>
          <w:pgNumType w:start="2"/>
          <w:cols w:space="720"/>
          <w:titlePg/>
        </w:sectPr>
      </w:pPr>
    </w:p>
    <w:p w14:paraId="5601CF02" w14:textId="77777777" w:rsidR="00D25188" w:rsidRDefault="00D25188" w:rsidP="00D25188">
      <w:pPr>
        <w:pStyle w:val="ListParagraph"/>
        <w:spacing w:before="240"/>
        <w:ind w:left="1264"/>
        <w:jc w:val="both"/>
        <w:rPr>
          <w:i/>
          <w:spacing w:val="-2"/>
        </w:rPr>
      </w:pPr>
    </w:p>
    <w:p w14:paraId="1E6F5D64" w14:textId="0B60434A" w:rsidR="00D25188" w:rsidRPr="00CF0460" w:rsidRDefault="007D040B" w:rsidP="00B21279">
      <w:pPr>
        <w:pStyle w:val="ListParagraph"/>
        <w:numPr>
          <w:ilvl w:val="0"/>
          <w:numId w:val="28"/>
        </w:numPr>
        <w:spacing w:before="240" w:after="240"/>
        <w:ind w:left="547" w:hanging="547"/>
        <w:contextualSpacing w:val="0"/>
        <w:jc w:val="both"/>
        <w:rPr>
          <w:spacing w:val="-2"/>
        </w:rPr>
      </w:pPr>
      <w:r w:rsidRPr="007D040B">
        <w:rPr>
          <w:b/>
          <w:bCs/>
          <w:spacing w:val="-2"/>
        </w:rPr>
        <w:t>Expressions of Interest</w:t>
      </w:r>
      <w:r w:rsidR="00D25188">
        <w:rPr>
          <w:spacing w:val="-2"/>
        </w:rPr>
        <w:t xml:space="preserve"> </w:t>
      </w:r>
      <w:r w:rsidR="00D25188" w:rsidRPr="00666365">
        <w:rPr>
          <w:spacing w:val="-2"/>
        </w:rPr>
        <w:t xml:space="preserve">must be delivered to the address below </w:t>
      </w:r>
      <w:r w:rsidR="00D25188" w:rsidRPr="00666365">
        <w:rPr>
          <w:i/>
          <w:spacing w:val="-2"/>
        </w:rPr>
        <w:t>[state address]</w:t>
      </w:r>
      <w:r w:rsidR="00D25188" w:rsidRPr="00666365">
        <w:rPr>
          <w:rStyle w:val="FootnoteReference"/>
          <w:spacing w:val="-2"/>
        </w:rPr>
        <w:footnoteReference w:id="2"/>
      </w:r>
      <w:r w:rsidR="00D25188" w:rsidRPr="00666365">
        <w:rPr>
          <w:spacing w:val="-2"/>
        </w:rPr>
        <w:t xml:space="preserve"> on or before </w:t>
      </w:r>
      <w:r w:rsidR="00D25188" w:rsidRPr="00666365">
        <w:rPr>
          <w:i/>
          <w:spacing w:val="-2"/>
        </w:rPr>
        <w:t>[insert time and date].</w:t>
      </w:r>
      <w:r w:rsidR="00D25188" w:rsidRPr="00666365">
        <w:t xml:space="preserve"> Electronic </w:t>
      </w:r>
      <w:r w:rsidR="008F1419" w:rsidRPr="00666365">
        <w:t xml:space="preserve">Procurement </w:t>
      </w:r>
      <w:proofErr w:type="gramStart"/>
      <w:r w:rsidR="008F1419" w:rsidRPr="00666365">
        <w:t xml:space="preserve">Procedures </w:t>
      </w:r>
      <w:r w:rsidR="00D25188" w:rsidRPr="00666365">
        <w:t xml:space="preserve"> [</w:t>
      </w:r>
      <w:proofErr w:type="gramEnd"/>
      <w:r w:rsidR="00D25188" w:rsidRPr="00666365">
        <w:t>“will”</w:t>
      </w:r>
      <w:r w:rsidR="00D25188" w:rsidRPr="00666365">
        <w:rPr>
          <w:i/>
          <w:iCs/>
        </w:rPr>
        <w:t xml:space="preserve"> OR “will not”]</w:t>
      </w:r>
      <w:r w:rsidR="00D25188" w:rsidRPr="00666365">
        <w:t xml:space="preserve"> be permitted.</w:t>
      </w:r>
      <w:r w:rsidR="00D25188" w:rsidRPr="00666365">
        <w:rPr>
          <w:spacing w:val="-2"/>
        </w:rPr>
        <w:t xml:space="preserve"> Late </w:t>
      </w:r>
      <w:r w:rsidR="008E4DFB" w:rsidRPr="00666365">
        <w:rPr>
          <w:spacing w:val="-2"/>
        </w:rPr>
        <w:t>Submission</w:t>
      </w:r>
      <w:r w:rsidR="00D25188" w:rsidRPr="00666365">
        <w:rPr>
          <w:spacing w:val="-2"/>
        </w:rPr>
        <w:t xml:space="preserve"> will be rejected. </w:t>
      </w:r>
      <w:r w:rsidR="002D05E2" w:rsidRPr="00666365">
        <w:rPr>
          <w:b/>
          <w:bCs/>
          <w:spacing w:val="-2"/>
        </w:rPr>
        <w:t>Expressions</w:t>
      </w:r>
      <w:r w:rsidR="002D05E2" w:rsidRPr="007D040B">
        <w:rPr>
          <w:b/>
          <w:bCs/>
          <w:spacing w:val="-2"/>
        </w:rPr>
        <w:t xml:space="preserve"> of Interest</w:t>
      </w:r>
      <w:r w:rsidR="002D05E2">
        <w:rPr>
          <w:spacing w:val="-2"/>
        </w:rPr>
        <w:t xml:space="preserve"> </w:t>
      </w:r>
      <w:r w:rsidR="00D25188" w:rsidRPr="00CF0460">
        <w:rPr>
          <w:spacing w:val="-2"/>
        </w:rPr>
        <w:t xml:space="preserve">will be publicly opened in the presence of the </w:t>
      </w:r>
      <w:r w:rsidR="002D05E2">
        <w:rPr>
          <w:spacing w:val="-2"/>
        </w:rPr>
        <w:t>Consultant</w:t>
      </w:r>
      <w:r w:rsidR="00D25188">
        <w:rPr>
          <w:spacing w:val="-2"/>
        </w:rPr>
        <w:t>s</w:t>
      </w:r>
      <w:r w:rsidR="00D25188" w:rsidRPr="00CF0460">
        <w:rPr>
          <w:spacing w:val="-2"/>
        </w:rPr>
        <w:t xml:space="preserve">’ designated representatives and anyone who chooses to attend, at the address below on </w:t>
      </w:r>
      <w:r w:rsidR="00D25188" w:rsidRPr="00CF0460">
        <w:rPr>
          <w:i/>
          <w:spacing w:val="-2"/>
        </w:rPr>
        <w:t>[insert time and date]</w:t>
      </w:r>
      <w:r w:rsidR="00D25188" w:rsidRPr="00CF0460">
        <w:rPr>
          <w:spacing w:val="-2"/>
        </w:rPr>
        <w:t>.</w:t>
      </w:r>
      <w:r w:rsidR="00D25188" w:rsidRPr="00CF0460">
        <w:rPr>
          <w:spacing w:val="-2"/>
          <w:vertAlign w:val="superscript"/>
        </w:rPr>
        <w:t xml:space="preserve"> </w:t>
      </w:r>
    </w:p>
    <w:p w14:paraId="315E7AC1" w14:textId="4AB18BCB" w:rsidR="00D25188" w:rsidRPr="00CF0460" w:rsidRDefault="00D25188" w:rsidP="00B21279">
      <w:pPr>
        <w:pStyle w:val="ListParagraph"/>
        <w:numPr>
          <w:ilvl w:val="0"/>
          <w:numId w:val="28"/>
        </w:numPr>
        <w:spacing w:before="240" w:after="240"/>
        <w:ind w:left="547" w:hanging="547"/>
        <w:contextualSpacing w:val="0"/>
        <w:jc w:val="both"/>
        <w:rPr>
          <w:i/>
        </w:rPr>
      </w:pPr>
      <w:r w:rsidRPr="00CF0460">
        <w:rPr>
          <w:iCs/>
        </w:rPr>
        <w:t xml:space="preserve">The address referred to above is: </w:t>
      </w:r>
      <w:r w:rsidRPr="00CF0460">
        <w:rPr>
          <w:i/>
        </w:rPr>
        <w:t>[insert detailed address]</w:t>
      </w:r>
    </w:p>
    <w:p w14:paraId="10980526" w14:textId="77777777" w:rsidR="00D25188" w:rsidRPr="00CF0460" w:rsidRDefault="00D25188" w:rsidP="00D25188">
      <w:pPr>
        <w:rPr>
          <w:i/>
        </w:rPr>
      </w:pPr>
    </w:p>
    <w:p w14:paraId="330A3DC6" w14:textId="2A2983FC" w:rsidR="00D25188" w:rsidRPr="00CF0460" w:rsidRDefault="00D25188" w:rsidP="00D25188">
      <w:pPr>
        <w:spacing w:after="120"/>
        <w:rPr>
          <w:i/>
        </w:rPr>
      </w:pPr>
      <w:r w:rsidRPr="00CF0460">
        <w:rPr>
          <w:i/>
        </w:rPr>
        <w:t xml:space="preserve">[Insert name of </w:t>
      </w:r>
      <w:r w:rsidRPr="008240BE">
        <w:rPr>
          <w:i/>
        </w:rPr>
        <w:t>Procurement Entity</w:t>
      </w:r>
      <w:r w:rsidRPr="00CF0460">
        <w:rPr>
          <w:i/>
        </w:rPr>
        <w:t>]</w:t>
      </w:r>
    </w:p>
    <w:p w14:paraId="2AF0ACE6" w14:textId="77777777" w:rsidR="00D25188" w:rsidRPr="00CF0460" w:rsidRDefault="00D25188" w:rsidP="00D25188">
      <w:pPr>
        <w:spacing w:after="120"/>
        <w:rPr>
          <w:i/>
        </w:rPr>
      </w:pPr>
      <w:r w:rsidRPr="00CF0460">
        <w:rPr>
          <w:i/>
        </w:rPr>
        <w:t>[Insert name of officer and title]</w:t>
      </w:r>
    </w:p>
    <w:p w14:paraId="6E25B078" w14:textId="77777777" w:rsidR="00D25188" w:rsidRPr="00CF0460" w:rsidRDefault="00D25188" w:rsidP="00D25188">
      <w:pPr>
        <w:spacing w:after="120"/>
        <w:rPr>
          <w:i/>
          <w:iCs/>
          <w:spacing w:val="-2"/>
        </w:rPr>
      </w:pPr>
      <w:r w:rsidRPr="00CF0460">
        <w:rPr>
          <w:i/>
        </w:rPr>
        <w:t>[Insert postal address and/or street address, Ghana</w:t>
      </w:r>
      <w:r>
        <w:rPr>
          <w:i/>
        </w:rPr>
        <w:t xml:space="preserve"> Post GPS</w:t>
      </w:r>
      <w:r w:rsidRPr="00CF0460">
        <w:rPr>
          <w:i/>
          <w:spacing w:val="-2"/>
        </w:rPr>
        <w:t xml:space="preserve"> code, </w:t>
      </w:r>
      <w:proofErr w:type="gramStart"/>
      <w:r w:rsidRPr="00CF0460">
        <w:rPr>
          <w:i/>
          <w:iCs/>
          <w:spacing w:val="-2"/>
        </w:rPr>
        <w:t>city</w:t>
      </w:r>
      <w:proofErr w:type="gramEnd"/>
      <w:r w:rsidRPr="00CF0460">
        <w:rPr>
          <w:i/>
          <w:iCs/>
          <w:spacing w:val="-2"/>
        </w:rPr>
        <w:t xml:space="preserve"> and country]</w:t>
      </w:r>
    </w:p>
    <w:p w14:paraId="36EFDF49" w14:textId="77777777" w:rsidR="00D25188" w:rsidRPr="00CF0460" w:rsidRDefault="00D25188" w:rsidP="00D25188">
      <w:pPr>
        <w:spacing w:after="120"/>
        <w:rPr>
          <w:i/>
        </w:rPr>
      </w:pPr>
      <w:r w:rsidRPr="00CF0460">
        <w:rPr>
          <w:i/>
        </w:rPr>
        <w:t xml:space="preserve">[Insert telephone number, </w:t>
      </w:r>
      <w:proofErr w:type="gramStart"/>
      <w:r w:rsidRPr="00CF0460">
        <w:rPr>
          <w:i/>
        </w:rPr>
        <w:t>country</w:t>
      </w:r>
      <w:proofErr w:type="gramEnd"/>
      <w:r w:rsidRPr="00CF0460">
        <w:rPr>
          <w:i/>
        </w:rPr>
        <w:t xml:space="preserve"> and city codes]</w:t>
      </w:r>
    </w:p>
    <w:p w14:paraId="2B55B861" w14:textId="77777777" w:rsidR="00D25188" w:rsidRPr="00CF0460" w:rsidRDefault="00D25188" w:rsidP="00D25188">
      <w:pPr>
        <w:tabs>
          <w:tab w:val="left" w:pos="2628"/>
        </w:tabs>
        <w:spacing w:after="120"/>
        <w:rPr>
          <w:i/>
        </w:rPr>
      </w:pPr>
      <w:r w:rsidRPr="00CF0460" w:rsidDel="00724F77">
        <w:rPr>
          <w:i/>
        </w:rPr>
        <w:t xml:space="preserve"> </w:t>
      </w:r>
      <w:r w:rsidRPr="00CF0460">
        <w:rPr>
          <w:i/>
        </w:rPr>
        <w:t>[Insert email address]</w:t>
      </w:r>
      <w:r w:rsidRPr="00CF0460">
        <w:rPr>
          <w:i/>
        </w:rPr>
        <w:tab/>
      </w:r>
    </w:p>
    <w:p w14:paraId="128F384F" w14:textId="77777777" w:rsidR="00D25188" w:rsidRPr="00CF0460" w:rsidRDefault="00D25188" w:rsidP="00D25188">
      <w:pPr>
        <w:spacing w:after="120"/>
        <w:rPr>
          <w:i/>
        </w:rPr>
      </w:pPr>
      <w:r w:rsidRPr="00CF0460">
        <w:rPr>
          <w:i/>
        </w:rPr>
        <w:t>[Insert website address]</w:t>
      </w:r>
    </w:p>
    <w:p w14:paraId="62FC3934" w14:textId="77777777" w:rsidR="00C47452" w:rsidRPr="008743CB" w:rsidRDefault="00C47452" w:rsidP="00113E03">
      <w:pPr>
        <w:sectPr w:rsidR="00C47452" w:rsidRPr="008743CB" w:rsidSect="007440D2">
          <w:headerReference w:type="even" r:id="rId27"/>
          <w:headerReference w:type="default" r:id="rId28"/>
          <w:headerReference w:type="first" r:id="rId29"/>
          <w:pgSz w:w="11907" w:h="16840" w:code="9"/>
          <w:pgMar w:top="1440" w:right="1440" w:bottom="1440" w:left="1797" w:header="720" w:footer="720" w:gutter="0"/>
          <w:pgNumType w:start="3"/>
          <w:cols w:space="720"/>
          <w:titlePg/>
        </w:sectPr>
      </w:pPr>
    </w:p>
    <w:p w14:paraId="012B789B" w14:textId="77777777" w:rsidR="00E162E4" w:rsidRPr="008743CB" w:rsidRDefault="00E162E4" w:rsidP="00113E03"/>
    <w:p w14:paraId="7BBE7752" w14:textId="77777777" w:rsidR="00E162E4" w:rsidRPr="008743CB" w:rsidRDefault="00E162E4" w:rsidP="00E162E4"/>
    <w:tbl>
      <w:tblPr>
        <w:tblW w:w="9198" w:type="dxa"/>
        <w:tblInd w:w="108" w:type="dxa"/>
        <w:tblLayout w:type="fixed"/>
        <w:tblLook w:val="0000" w:firstRow="0" w:lastRow="0" w:firstColumn="0" w:lastColumn="0" w:noHBand="0" w:noVBand="0"/>
      </w:tblPr>
      <w:tblGrid>
        <w:gridCol w:w="9198"/>
      </w:tblGrid>
      <w:tr w:rsidR="008743CB" w:rsidRPr="008743CB" w14:paraId="42123368" w14:textId="77777777" w:rsidTr="009C63B7">
        <w:trPr>
          <w:trHeight w:val="801"/>
        </w:trPr>
        <w:tc>
          <w:tcPr>
            <w:tcW w:w="9198" w:type="dxa"/>
            <w:vAlign w:val="center"/>
          </w:tcPr>
          <w:p w14:paraId="54F47AA7" w14:textId="5479A7E4" w:rsidR="00455149" w:rsidRPr="008743CB" w:rsidRDefault="00455149" w:rsidP="005C0E0F">
            <w:pPr>
              <w:pStyle w:val="SPDh2"/>
            </w:pPr>
            <w:bookmarkStart w:id="7" w:name="_Toc438954442"/>
            <w:bookmarkStart w:id="8" w:name="_Toc347227539"/>
            <w:bookmarkStart w:id="9" w:name="_Toc436903895"/>
            <w:bookmarkStart w:id="10" w:name="_Toc480193007"/>
            <w:bookmarkStart w:id="11" w:name="_Toc454620899"/>
            <w:bookmarkStart w:id="12" w:name="_Toc484433452"/>
            <w:bookmarkStart w:id="13" w:name="_Toc501632764"/>
            <w:bookmarkStart w:id="14" w:name="_Toc26357860"/>
            <w:bookmarkStart w:id="15" w:name="_Toc93920501"/>
            <w:r w:rsidRPr="008743CB">
              <w:t>Section I</w:t>
            </w:r>
            <w:r w:rsidR="0055412A" w:rsidRPr="008743CB">
              <w:t>I</w:t>
            </w:r>
            <w:r w:rsidR="00F6778E" w:rsidRPr="008743CB">
              <w:t xml:space="preserve"> </w:t>
            </w:r>
            <w:r w:rsidR="009A5B62">
              <w:t>–</w:t>
            </w:r>
            <w:r w:rsidR="00B95321" w:rsidRPr="008743CB">
              <w:t xml:space="preserve"> </w:t>
            </w:r>
            <w:bookmarkEnd w:id="7"/>
            <w:bookmarkEnd w:id="8"/>
            <w:bookmarkEnd w:id="9"/>
            <w:bookmarkEnd w:id="10"/>
            <w:bookmarkEnd w:id="11"/>
            <w:bookmarkEnd w:id="12"/>
            <w:r w:rsidR="009A5B62">
              <w:t>Request for Proposals</w:t>
            </w:r>
            <w:r w:rsidR="00707824" w:rsidRPr="008743CB">
              <w:t xml:space="preserve"> (</w:t>
            </w:r>
            <w:r w:rsidR="006E29B5">
              <w:t>RFP</w:t>
            </w:r>
            <w:r w:rsidR="00707824" w:rsidRPr="008743CB">
              <w:t>)</w:t>
            </w:r>
            <w:bookmarkEnd w:id="13"/>
            <w:bookmarkEnd w:id="14"/>
            <w:bookmarkEnd w:id="15"/>
          </w:p>
        </w:tc>
      </w:tr>
    </w:tbl>
    <w:p w14:paraId="4F4AF559" w14:textId="77777777" w:rsidR="00455149" w:rsidRPr="008743CB" w:rsidRDefault="00455149"/>
    <w:p w14:paraId="7E7ADF68" w14:textId="7646E083" w:rsidR="00913EC4" w:rsidRPr="008743CB" w:rsidRDefault="00913EC4"/>
    <w:p w14:paraId="4AD9A3C6" w14:textId="77777777" w:rsidR="007E69A2" w:rsidRPr="008743CB" w:rsidRDefault="007E69A2"/>
    <w:p w14:paraId="1A6CBAAC" w14:textId="77777777" w:rsidR="007E69A2" w:rsidRPr="008743CB" w:rsidRDefault="007E69A2">
      <w:pPr>
        <w:sectPr w:rsidR="007E69A2" w:rsidRPr="008743CB" w:rsidSect="00666365">
          <w:headerReference w:type="even" r:id="rId30"/>
          <w:headerReference w:type="default" r:id="rId31"/>
          <w:headerReference w:type="first" r:id="rId32"/>
          <w:pgSz w:w="11906" w:h="16838" w:code="9"/>
          <w:pgMar w:top="1440" w:right="1440" w:bottom="1440" w:left="1800" w:header="720" w:footer="720" w:gutter="0"/>
          <w:paperSrc w:first="15" w:other="15"/>
          <w:pgNumType w:start="4"/>
          <w:cols w:space="720"/>
          <w:titlePg/>
          <w:docGrid w:linePitch="326"/>
        </w:sectPr>
      </w:pPr>
    </w:p>
    <w:p w14:paraId="584226DC" w14:textId="77777777" w:rsidR="007E69A2" w:rsidRPr="008743CB" w:rsidRDefault="007E69A2"/>
    <w:p w14:paraId="7CD99F9C" w14:textId="77777777" w:rsidR="00455149" w:rsidRPr="008743CB"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8743CB" w:rsidRPr="008743CB" w14:paraId="2C962033" w14:textId="77777777" w:rsidTr="005C0E0F">
        <w:trPr>
          <w:trHeight w:val="800"/>
        </w:trPr>
        <w:tc>
          <w:tcPr>
            <w:tcW w:w="9259" w:type="dxa"/>
          </w:tcPr>
          <w:p w14:paraId="43CD0DC5" w14:textId="2769416C" w:rsidR="00455149" w:rsidRPr="008743CB" w:rsidRDefault="00455149" w:rsidP="00BD728D">
            <w:pPr>
              <w:ind w:left="-108" w:right="-479"/>
              <w:jc w:val="center"/>
              <w:rPr>
                <w:b/>
                <w:bCs/>
                <w:sz w:val="36"/>
              </w:rPr>
            </w:pPr>
            <w:r w:rsidRPr="008743CB">
              <w:rPr>
                <w:b/>
                <w:bCs/>
                <w:sz w:val="36"/>
                <w:u w:val="single"/>
              </w:rPr>
              <w:br w:type="page"/>
            </w:r>
            <w:r w:rsidRPr="008743CB">
              <w:rPr>
                <w:b/>
                <w:bCs/>
                <w:sz w:val="36"/>
              </w:rPr>
              <w:br w:type="page"/>
            </w:r>
            <w:bookmarkStart w:id="16" w:name="_Hlt438532663"/>
            <w:bookmarkStart w:id="17" w:name="_Toc438266923"/>
            <w:bookmarkStart w:id="18" w:name="_Toc438267877"/>
            <w:bookmarkStart w:id="19" w:name="_Toc438366664"/>
            <w:bookmarkStart w:id="20" w:name="_Toc507316736"/>
            <w:bookmarkStart w:id="21" w:name="_Toc73332847"/>
            <w:bookmarkEnd w:id="16"/>
            <w:r w:rsidRPr="008743CB">
              <w:rPr>
                <w:b/>
                <w:bCs/>
                <w:sz w:val="36"/>
              </w:rPr>
              <w:t>Section I</w:t>
            </w:r>
            <w:r w:rsidR="0055412A" w:rsidRPr="008743CB">
              <w:rPr>
                <w:b/>
                <w:bCs/>
                <w:sz w:val="36"/>
              </w:rPr>
              <w:t>I</w:t>
            </w:r>
            <w:r w:rsidRPr="008743CB">
              <w:rPr>
                <w:b/>
                <w:bCs/>
                <w:sz w:val="36"/>
              </w:rPr>
              <w:t>.</w:t>
            </w:r>
            <w:r w:rsidR="00B95321" w:rsidRPr="008743CB">
              <w:rPr>
                <w:b/>
                <w:bCs/>
                <w:sz w:val="36"/>
              </w:rPr>
              <w:t xml:space="preserve"> </w:t>
            </w:r>
            <w:bookmarkEnd w:id="17"/>
            <w:bookmarkEnd w:id="18"/>
            <w:bookmarkEnd w:id="19"/>
            <w:bookmarkEnd w:id="20"/>
            <w:bookmarkEnd w:id="21"/>
            <w:r w:rsidR="00D52733">
              <w:rPr>
                <w:b/>
                <w:bCs/>
                <w:sz w:val="36"/>
              </w:rPr>
              <w:t>Request for Proposals</w:t>
            </w:r>
          </w:p>
        </w:tc>
      </w:tr>
    </w:tbl>
    <w:p w14:paraId="5593FE3D" w14:textId="774E45F3" w:rsidR="00403D4E" w:rsidRDefault="00403D4E" w:rsidP="00403D4E">
      <w:pPr>
        <w:pStyle w:val="List"/>
        <w:ind w:left="0"/>
        <w:rPr>
          <w:bCs/>
        </w:rPr>
      </w:pPr>
      <w:bookmarkStart w:id="22" w:name="_Toc438532558"/>
      <w:bookmarkStart w:id="23" w:name="_Toc438532572"/>
      <w:bookmarkEnd w:id="22"/>
      <w:bookmarkEnd w:id="23"/>
      <w:r w:rsidRPr="008743CB">
        <w:t>This Section provides information to help</w:t>
      </w:r>
      <w:r>
        <w:t xml:space="preserve"> Consulting Firms </w:t>
      </w:r>
      <w:r w:rsidRPr="008743CB">
        <w:t>prepare thei</w:t>
      </w:r>
      <w:r>
        <w:t>r Proposals</w:t>
      </w:r>
      <w:r w:rsidRPr="008743CB">
        <w:t xml:space="preserve">. </w:t>
      </w:r>
      <w:r>
        <w:rPr>
          <w:bCs/>
        </w:rPr>
        <w:t>Selection of Individual Consultants would normally not require the submission of proposals.</w:t>
      </w:r>
    </w:p>
    <w:p w14:paraId="7417F161" w14:textId="77777777" w:rsidR="00403D4E" w:rsidRDefault="00403D4E" w:rsidP="00ED0D94">
      <w:pPr>
        <w:rPr>
          <w:lang w:val="en-GB"/>
        </w:rPr>
      </w:pPr>
    </w:p>
    <w:p w14:paraId="2E6F800B" w14:textId="100D0D34" w:rsidR="0051326B" w:rsidRPr="00BE4E5B" w:rsidRDefault="00911FD5" w:rsidP="00ED0D94">
      <w:pPr>
        <w:rPr>
          <w:lang w:val="en-GB"/>
        </w:rPr>
      </w:pPr>
      <w:r w:rsidRPr="00BE4E5B">
        <w:rPr>
          <w:lang w:val="en-GB"/>
        </w:rPr>
        <w:t xml:space="preserve">Following </w:t>
      </w:r>
      <w:r w:rsidR="00C82101">
        <w:rPr>
          <w:lang w:val="en-GB"/>
        </w:rPr>
        <w:t xml:space="preserve">the </w:t>
      </w:r>
      <w:r w:rsidR="00775FC5" w:rsidRPr="00BE4E5B">
        <w:rPr>
          <w:lang w:val="en-GB"/>
        </w:rPr>
        <w:t xml:space="preserve">evaluation of Expressions of Interest and Shortlisting of </w:t>
      </w:r>
      <w:r w:rsidR="0012269F" w:rsidRPr="00BE4E5B">
        <w:rPr>
          <w:lang w:val="en-GB"/>
        </w:rPr>
        <w:t xml:space="preserve">Consultants, </w:t>
      </w:r>
      <w:r w:rsidR="00D86B25" w:rsidRPr="00BE4E5B">
        <w:rPr>
          <w:lang w:val="en-GB"/>
        </w:rPr>
        <w:t>t</w:t>
      </w:r>
      <w:r w:rsidR="0012269F" w:rsidRPr="00BE4E5B">
        <w:rPr>
          <w:lang w:val="en-GB"/>
        </w:rPr>
        <w:t xml:space="preserve">he Procurement Entity shall </w:t>
      </w:r>
      <w:r w:rsidR="00D86B25" w:rsidRPr="00BE4E5B">
        <w:rPr>
          <w:lang w:val="en-GB"/>
        </w:rPr>
        <w:t xml:space="preserve">invite proposals using the </w:t>
      </w:r>
      <w:r w:rsidR="0076163B" w:rsidRPr="00BE4E5B">
        <w:rPr>
          <w:lang w:val="en-GB"/>
        </w:rPr>
        <w:t xml:space="preserve">applicable </w:t>
      </w:r>
      <w:r w:rsidR="00515EFB" w:rsidRPr="00BE4E5B">
        <w:rPr>
          <w:lang w:val="en-GB"/>
        </w:rPr>
        <w:t>Standard Request for Proposals (SRFP)</w:t>
      </w:r>
      <w:r w:rsidR="004C6541" w:rsidRPr="00BE4E5B">
        <w:rPr>
          <w:lang w:val="en-GB"/>
        </w:rPr>
        <w:t xml:space="preserve"> published by the PP</w:t>
      </w:r>
      <w:r w:rsidR="0076163B" w:rsidRPr="00BE4E5B">
        <w:rPr>
          <w:lang w:val="en-GB"/>
        </w:rPr>
        <w:t xml:space="preserve">A </w:t>
      </w:r>
      <w:r w:rsidR="00515EFB" w:rsidRPr="00BE4E5B">
        <w:rPr>
          <w:lang w:val="en-GB"/>
        </w:rPr>
        <w:t xml:space="preserve">in accordance with the Public Procurement Act 2003 (Act 663) as amended. </w:t>
      </w:r>
    </w:p>
    <w:p w14:paraId="4214E50F" w14:textId="77777777" w:rsidR="006B6296" w:rsidRDefault="006B6296" w:rsidP="006B6296">
      <w:pPr>
        <w:ind w:left="720" w:firstLine="720"/>
        <w:rPr>
          <w:rFonts w:ascii="Book Antiqua" w:hAnsi="Book Antiqua"/>
          <w:lang w:val="en-GB"/>
        </w:rPr>
      </w:pPr>
    </w:p>
    <w:p w14:paraId="5E61FD83" w14:textId="78AFB38C" w:rsidR="000F035D" w:rsidRDefault="00D17E32" w:rsidP="001E18FC">
      <w:pPr>
        <w:rPr>
          <w:rFonts w:ascii="Book Antiqua" w:hAnsi="Book Antiqua"/>
          <w:lang w:val="en-GB"/>
        </w:rPr>
      </w:pPr>
      <w:r>
        <w:rPr>
          <w:rFonts w:ascii="Book Antiqua" w:hAnsi="Book Antiqua"/>
          <w:lang w:val="en-GB"/>
        </w:rPr>
        <w:t xml:space="preserve">The </w:t>
      </w:r>
      <w:r w:rsidR="002D7324">
        <w:rPr>
          <w:rFonts w:ascii="Book Antiqua" w:hAnsi="Book Antiqua"/>
          <w:lang w:val="en-GB"/>
        </w:rPr>
        <w:t>S</w:t>
      </w:r>
      <w:r w:rsidR="0087239B">
        <w:rPr>
          <w:rFonts w:ascii="Book Antiqua" w:hAnsi="Book Antiqua"/>
          <w:lang w:val="en-GB"/>
        </w:rPr>
        <w:t>RFP</w:t>
      </w:r>
      <w:r w:rsidR="000F035D">
        <w:rPr>
          <w:rFonts w:ascii="Book Antiqua" w:hAnsi="Book Antiqua"/>
          <w:lang w:val="en-GB"/>
        </w:rPr>
        <w:t xml:space="preserve"> published </w:t>
      </w:r>
      <w:r w:rsidR="00B850AD">
        <w:rPr>
          <w:rFonts w:ascii="Book Antiqua" w:hAnsi="Book Antiqua"/>
          <w:lang w:val="en-GB"/>
        </w:rPr>
        <w:t xml:space="preserve">by the PPA as </w:t>
      </w:r>
      <w:proofErr w:type="gramStart"/>
      <w:r w:rsidR="00B850AD">
        <w:rPr>
          <w:rFonts w:ascii="Book Antiqua" w:hAnsi="Book Antiqua"/>
          <w:lang w:val="en-GB"/>
        </w:rPr>
        <w:t>at</w:t>
      </w:r>
      <w:proofErr w:type="gramEnd"/>
      <w:r w:rsidR="00B850AD">
        <w:rPr>
          <w:rFonts w:ascii="Book Antiqua" w:hAnsi="Book Antiqua"/>
          <w:lang w:val="en-GB"/>
        </w:rPr>
        <w:t xml:space="preserve"> December 2021 include:</w:t>
      </w:r>
    </w:p>
    <w:p w14:paraId="490A0194" w14:textId="4462DC4A" w:rsidR="006B6296" w:rsidRPr="00B850AD" w:rsidRDefault="006B6296" w:rsidP="00B850AD">
      <w:pPr>
        <w:pStyle w:val="ListParagraph"/>
        <w:numPr>
          <w:ilvl w:val="0"/>
          <w:numId w:val="48"/>
        </w:numPr>
        <w:ind w:left="360"/>
        <w:rPr>
          <w:rFonts w:ascii="Book Antiqua" w:hAnsi="Book Antiqua"/>
          <w:lang w:val="en-GB"/>
        </w:rPr>
      </w:pPr>
      <w:r w:rsidRPr="00B850AD">
        <w:rPr>
          <w:rFonts w:ascii="Book Antiqua" w:hAnsi="Book Antiqua"/>
          <w:lang w:val="en-GB"/>
        </w:rPr>
        <w:t xml:space="preserve">Small Time-Based </w:t>
      </w:r>
      <w:proofErr w:type="gramStart"/>
      <w:r w:rsidRPr="00B850AD">
        <w:rPr>
          <w:rFonts w:ascii="Book Antiqua" w:hAnsi="Book Antiqua"/>
          <w:lang w:val="en-GB"/>
        </w:rPr>
        <w:t>Assignments;</w:t>
      </w:r>
      <w:proofErr w:type="gramEnd"/>
      <w:r w:rsidRPr="00B850AD">
        <w:rPr>
          <w:rFonts w:ascii="Book Antiqua" w:hAnsi="Book Antiqua"/>
          <w:lang w:val="en-GB"/>
        </w:rPr>
        <w:t xml:space="preserve"> </w:t>
      </w:r>
    </w:p>
    <w:p w14:paraId="1FEB7923" w14:textId="77777777" w:rsidR="006B6296" w:rsidRPr="00B850AD" w:rsidRDefault="006B6296" w:rsidP="00B850AD">
      <w:pPr>
        <w:pStyle w:val="ListParagraph"/>
        <w:numPr>
          <w:ilvl w:val="0"/>
          <w:numId w:val="48"/>
        </w:numPr>
        <w:ind w:left="360"/>
        <w:rPr>
          <w:rFonts w:ascii="Book Antiqua" w:hAnsi="Book Antiqua"/>
          <w:lang w:val="en-GB"/>
        </w:rPr>
      </w:pPr>
      <w:r w:rsidRPr="00B850AD">
        <w:rPr>
          <w:rFonts w:ascii="Book Antiqua" w:hAnsi="Book Antiqua"/>
          <w:lang w:val="en-GB"/>
        </w:rPr>
        <w:t>Small Lump -Sum Assignments.</w:t>
      </w:r>
    </w:p>
    <w:p w14:paraId="031A85FC" w14:textId="0B0B7F94" w:rsidR="002A224E" w:rsidRPr="00E72E25" w:rsidRDefault="002A224E" w:rsidP="00B850AD">
      <w:pPr>
        <w:pStyle w:val="ListParagraph"/>
        <w:widowControl w:val="0"/>
        <w:numPr>
          <w:ilvl w:val="0"/>
          <w:numId w:val="48"/>
        </w:numPr>
        <w:autoSpaceDE w:val="0"/>
        <w:autoSpaceDN w:val="0"/>
        <w:adjustRightInd w:val="0"/>
        <w:ind w:left="360"/>
        <w:rPr>
          <w:color w:val="000000" w:themeColor="text1"/>
          <w:spacing w:val="-12"/>
        </w:rPr>
      </w:pPr>
      <w:r w:rsidRPr="00B850AD">
        <w:rPr>
          <w:color w:val="000000" w:themeColor="text1"/>
          <w:spacing w:val="-1"/>
        </w:rPr>
        <w:t>Complex Tim</w:t>
      </w:r>
      <w:r w:rsidRPr="00B850AD">
        <w:rPr>
          <w:color w:val="000000" w:themeColor="text1"/>
          <w:spacing w:val="9"/>
        </w:rPr>
        <w:t>e</w:t>
      </w:r>
      <w:r w:rsidRPr="00B850AD">
        <w:rPr>
          <w:color w:val="000000" w:themeColor="text1"/>
          <w:spacing w:val="1"/>
        </w:rPr>
        <w:t>-</w:t>
      </w:r>
      <w:r w:rsidRPr="00B850AD">
        <w:rPr>
          <w:color w:val="000000" w:themeColor="text1"/>
          <w:spacing w:val="-1"/>
        </w:rPr>
        <w:t>Base</w:t>
      </w:r>
      <w:r w:rsidRPr="00B850AD">
        <w:rPr>
          <w:color w:val="000000" w:themeColor="text1"/>
        </w:rPr>
        <w:t>d</w:t>
      </w:r>
      <w:r w:rsidRPr="00B850AD">
        <w:rPr>
          <w:color w:val="000000" w:themeColor="text1"/>
          <w:spacing w:val="-12"/>
        </w:rPr>
        <w:t xml:space="preserve"> </w:t>
      </w:r>
      <w:r w:rsidRPr="00B850AD">
        <w:rPr>
          <w:color w:val="000000" w:themeColor="text1"/>
          <w:spacing w:val="-1"/>
        </w:rPr>
        <w:t>and Large Lum</w:t>
      </w:r>
      <w:r w:rsidRPr="00B850AD">
        <w:rPr>
          <w:color w:val="000000" w:themeColor="text1"/>
          <w:spacing w:val="8"/>
        </w:rPr>
        <w:t>p</w:t>
      </w:r>
      <w:r w:rsidRPr="00B850AD">
        <w:rPr>
          <w:color w:val="000000" w:themeColor="text1"/>
          <w:spacing w:val="1"/>
        </w:rPr>
        <w:t>-</w:t>
      </w:r>
      <w:r w:rsidRPr="00B850AD">
        <w:rPr>
          <w:color w:val="000000" w:themeColor="text1"/>
          <w:spacing w:val="-1"/>
        </w:rPr>
        <w:t>Su</w:t>
      </w:r>
      <w:r w:rsidRPr="00B850AD">
        <w:rPr>
          <w:color w:val="000000" w:themeColor="text1"/>
        </w:rPr>
        <w:t>m</w:t>
      </w:r>
      <w:r w:rsidR="001E18FC" w:rsidRPr="00B850AD">
        <w:rPr>
          <w:color w:val="000000" w:themeColor="text1"/>
          <w:spacing w:val="-12"/>
        </w:rPr>
        <w:t xml:space="preserve"> </w:t>
      </w:r>
      <w:r w:rsidRPr="00B850AD">
        <w:rPr>
          <w:color w:val="000000" w:themeColor="text1"/>
          <w:spacing w:val="-12"/>
        </w:rPr>
        <w:t>Remunerations /</w:t>
      </w:r>
      <w:r w:rsidRPr="00B850AD">
        <w:rPr>
          <w:color w:val="000000" w:themeColor="text1"/>
          <w:spacing w:val="-1"/>
        </w:rPr>
        <w:t>Assignments)</w:t>
      </w:r>
    </w:p>
    <w:p w14:paraId="11C0B498" w14:textId="5AA71050" w:rsidR="00E72E25" w:rsidRDefault="00E72E25" w:rsidP="00E72E25">
      <w:pPr>
        <w:widowControl w:val="0"/>
        <w:autoSpaceDE w:val="0"/>
        <w:autoSpaceDN w:val="0"/>
        <w:adjustRightInd w:val="0"/>
        <w:rPr>
          <w:color w:val="000000" w:themeColor="text1"/>
          <w:spacing w:val="-12"/>
        </w:rPr>
      </w:pPr>
    </w:p>
    <w:p w14:paraId="3DDEFADD" w14:textId="30FADBB4" w:rsidR="00EB411F" w:rsidRDefault="00E72E25" w:rsidP="00E72E25">
      <w:pPr>
        <w:widowControl w:val="0"/>
        <w:autoSpaceDE w:val="0"/>
        <w:autoSpaceDN w:val="0"/>
        <w:adjustRightInd w:val="0"/>
        <w:rPr>
          <w:color w:val="000000" w:themeColor="text1"/>
          <w:spacing w:val="-12"/>
        </w:rPr>
      </w:pPr>
      <w:r>
        <w:rPr>
          <w:color w:val="000000" w:themeColor="text1"/>
          <w:spacing w:val="-12"/>
        </w:rPr>
        <w:t>The</w:t>
      </w:r>
      <w:r w:rsidR="00E02F06">
        <w:rPr>
          <w:color w:val="000000" w:themeColor="text1"/>
          <w:spacing w:val="-12"/>
        </w:rPr>
        <w:t xml:space="preserve">se have been </w:t>
      </w:r>
      <w:r w:rsidR="00717C5B">
        <w:rPr>
          <w:color w:val="000000" w:themeColor="text1"/>
          <w:spacing w:val="-12"/>
        </w:rPr>
        <w:t xml:space="preserve">adapted for </w:t>
      </w:r>
      <w:r w:rsidR="00B3380E">
        <w:rPr>
          <w:color w:val="000000" w:themeColor="text1"/>
          <w:spacing w:val="-12"/>
        </w:rPr>
        <w:t xml:space="preserve">use of </w:t>
      </w:r>
      <w:r w:rsidR="00717C5B">
        <w:rPr>
          <w:color w:val="000000" w:themeColor="text1"/>
          <w:spacing w:val="-12"/>
        </w:rPr>
        <w:t>Framework Agreement Procedure</w:t>
      </w:r>
      <w:r w:rsidR="00EB411F">
        <w:rPr>
          <w:color w:val="000000" w:themeColor="text1"/>
          <w:spacing w:val="-12"/>
        </w:rPr>
        <w:t xml:space="preserve"> as follows:</w:t>
      </w:r>
    </w:p>
    <w:p w14:paraId="0610C11C" w14:textId="77777777" w:rsidR="00EB411F" w:rsidRDefault="00EB411F" w:rsidP="00E72E25">
      <w:pPr>
        <w:widowControl w:val="0"/>
        <w:autoSpaceDE w:val="0"/>
        <w:autoSpaceDN w:val="0"/>
        <w:adjustRightInd w:val="0"/>
        <w:rPr>
          <w:color w:val="000000" w:themeColor="text1"/>
          <w:spacing w:val="-12"/>
        </w:rPr>
      </w:pPr>
    </w:p>
    <w:p w14:paraId="3CD84335" w14:textId="408B69CD" w:rsidR="00EB411F" w:rsidRPr="00B850AD" w:rsidRDefault="00E02F06" w:rsidP="00EB411F">
      <w:pPr>
        <w:pStyle w:val="ListParagraph"/>
        <w:numPr>
          <w:ilvl w:val="0"/>
          <w:numId w:val="48"/>
        </w:numPr>
        <w:ind w:left="360"/>
        <w:rPr>
          <w:rFonts w:ascii="Book Antiqua" w:hAnsi="Book Antiqua"/>
          <w:lang w:val="en-GB"/>
        </w:rPr>
      </w:pPr>
      <w:r>
        <w:rPr>
          <w:color w:val="000000" w:themeColor="text1"/>
          <w:spacing w:val="-12"/>
        </w:rPr>
        <w:t xml:space="preserve"> </w:t>
      </w:r>
      <w:r w:rsidR="00EB411F" w:rsidRPr="00B850AD">
        <w:rPr>
          <w:rFonts w:ascii="Book Antiqua" w:hAnsi="Book Antiqua"/>
          <w:lang w:val="en-GB"/>
        </w:rPr>
        <w:t>Small Time-Based Assignments</w:t>
      </w:r>
      <w:r w:rsidR="00EB411F">
        <w:rPr>
          <w:rFonts w:ascii="Book Antiqua" w:hAnsi="Book Antiqua"/>
          <w:lang w:val="en-GB"/>
        </w:rPr>
        <w:t xml:space="preserve"> (FWA</w:t>
      </w:r>
      <w:proofErr w:type="gramStart"/>
      <w:r w:rsidR="00EB411F">
        <w:rPr>
          <w:rFonts w:ascii="Book Antiqua" w:hAnsi="Book Antiqua"/>
          <w:lang w:val="en-GB"/>
        </w:rPr>
        <w:t>)</w:t>
      </w:r>
      <w:r w:rsidR="00EB411F" w:rsidRPr="00B850AD">
        <w:rPr>
          <w:rFonts w:ascii="Book Antiqua" w:hAnsi="Book Antiqua"/>
          <w:lang w:val="en-GB"/>
        </w:rPr>
        <w:t>;</w:t>
      </w:r>
      <w:proofErr w:type="gramEnd"/>
      <w:r w:rsidR="00EB411F" w:rsidRPr="00B850AD">
        <w:rPr>
          <w:rFonts w:ascii="Book Antiqua" w:hAnsi="Book Antiqua"/>
          <w:lang w:val="en-GB"/>
        </w:rPr>
        <w:t xml:space="preserve"> </w:t>
      </w:r>
    </w:p>
    <w:p w14:paraId="4F972D1B" w14:textId="03DE4E1E" w:rsidR="00EB411F" w:rsidRPr="00B850AD" w:rsidRDefault="00EB411F" w:rsidP="00EB411F">
      <w:pPr>
        <w:pStyle w:val="ListParagraph"/>
        <w:numPr>
          <w:ilvl w:val="0"/>
          <w:numId w:val="48"/>
        </w:numPr>
        <w:ind w:left="360"/>
        <w:rPr>
          <w:rFonts w:ascii="Book Antiqua" w:hAnsi="Book Antiqua"/>
          <w:lang w:val="en-GB"/>
        </w:rPr>
      </w:pPr>
      <w:r w:rsidRPr="00B850AD">
        <w:rPr>
          <w:rFonts w:ascii="Book Antiqua" w:hAnsi="Book Antiqua"/>
          <w:lang w:val="en-GB"/>
        </w:rPr>
        <w:t>Small Lump -Sum Assignments</w:t>
      </w:r>
      <w:r>
        <w:rPr>
          <w:rFonts w:ascii="Book Antiqua" w:hAnsi="Book Antiqua"/>
          <w:lang w:val="en-GB"/>
        </w:rPr>
        <w:t xml:space="preserve"> (FWA)</w:t>
      </w:r>
      <w:r w:rsidRPr="00B850AD">
        <w:rPr>
          <w:rFonts w:ascii="Book Antiqua" w:hAnsi="Book Antiqua"/>
          <w:lang w:val="en-GB"/>
        </w:rPr>
        <w:t>.</w:t>
      </w:r>
    </w:p>
    <w:p w14:paraId="75AA5160" w14:textId="7213CA33" w:rsidR="00EB411F" w:rsidRPr="00E72E25" w:rsidRDefault="00EB411F" w:rsidP="00EB411F">
      <w:pPr>
        <w:pStyle w:val="ListParagraph"/>
        <w:widowControl w:val="0"/>
        <w:numPr>
          <w:ilvl w:val="0"/>
          <w:numId w:val="48"/>
        </w:numPr>
        <w:autoSpaceDE w:val="0"/>
        <w:autoSpaceDN w:val="0"/>
        <w:adjustRightInd w:val="0"/>
        <w:ind w:left="360"/>
        <w:rPr>
          <w:color w:val="000000" w:themeColor="text1"/>
          <w:spacing w:val="-12"/>
        </w:rPr>
      </w:pPr>
      <w:r w:rsidRPr="00B850AD">
        <w:rPr>
          <w:color w:val="000000" w:themeColor="text1"/>
          <w:spacing w:val="-1"/>
        </w:rPr>
        <w:t>Complex Tim</w:t>
      </w:r>
      <w:r w:rsidRPr="00B850AD">
        <w:rPr>
          <w:color w:val="000000" w:themeColor="text1"/>
          <w:spacing w:val="9"/>
        </w:rPr>
        <w:t>e</w:t>
      </w:r>
      <w:r w:rsidRPr="00B850AD">
        <w:rPr>
          <w:color w:val="000000" w:themeColor="text1"/>
          <w:spacing w:val="1"/>
        </w:rPr>
        <w:t>-</w:t>
      </w:r>
      <w:r w:rsidRPr="00B850AD">
        <w:rPr>
          <w:color w:val="000000" w:themeColor="text1"/>
          <w:spacing w:val="-1"/>
        </w:rPr>
        <w:t>Base</w:t>
      </w:r>
      <w:r w:rsidRPr="00B850AD">
        <w:rPr>
          <w:color w:val="000000" w:themeColor="text1"/>
        </w:rPr>
        <w:t>d</w:t>
      </w:r>
      <w:r w:rsidRPr="00B850AD">
        <w:rPr>
          <w:color w:val="000000" w:themeColor="text1"/>
          <w:spacing w:val="-12"/>
        </w:rPr>
        <w:t xml:space="preserve"> </w:t>
      </w:r>
      <w:r w:rsidRPr="00B850AD">
        <w:rPr>
          <w:color w:val="000000" w:themeColor="text1"/>
          <w:spacing w:val="-1"/>
        </w:rPr>
        <w:t>and Large Lum</w:t>
      </w:r>
      <w:r w:rsidRPr="00B850AD">
        <w:rPr>
          <w:color w:val="000000" w:themeColor="text1"/>
          <w:spacing w:val="8"/>
        </w:rPr>
        <w:t>p</w:t>
      </w:r>
      <w:r w:rsidRPr="00B850AD">
        <w:rPr>
          <w:color w:val="000000" w:themeColor="text1"/>
          <w:spacing w:val="1"/>
        </w:rPr>
        <w:t>-</w:t>
      </w:r>
      <w:r w:rsidRPr="00B850AD">
        <w:rPr>
          <w:color w:val="000000" w:themeColor="text1"/>
          <w:spacing w:val="-1"/>
        </w:rPr>
        <w:t>Su</w:t>
      </w:r>
      <w:r w:rsidRPr="00B850AD">
        <w:rPr>
          <w:color w:val="000000" w:themeColor="text1"/>
        </w:rPr>
        <w:t>m</w:t>
      </w:r>
      <w:r w:rsidRPr="00B850AD">
        <w:rPr>
          <w:color w:val="000000" w:themeColor="text1"/>
          <w:spacing w:val="-12"/>
        </w:rPr>
        <w:t xml:space="preserve"> Remunerations /</w:t>
      </w:r>
      <w:r w:rsidRPr="00B850AD">
        <w:rPr>
          <w:color w:val="000000" w:themeColor="text1"/>
          <w:spacing w:val="-1"/>
        </w:rPr>
        <w:t>Assignments</w:t>
      </w:r>
      <w:r w:rsidR="00E359AB">
        <w:rPr>
          <w:color w:val="000000" w:themeColor="text1"/>
          <w:spacing w:val="-1"/>
        </w:rPr>
        <w:t xml:space="preserve"> (FWA)</w:t>
      </w:r>
    </w:p>
    <w:p w14:paraId="5629BCC8" w14:textId="2200D7A6" w:rsidR="00E72E25" w:rsidRPr="00E72E25" w:rsidRDefault="00E72E25" w:rsidP="00E72E25">
      <w:pPr>
        <w:widowControl w:val="0"/>
        <w:autoSpaceDE w:val="0"/>
        <w:autoSpaceDN w:val="0"/>
        <w:adjustRightInd w:val="0"/>
        <w:rPr>
          <w:color w:val="000000" w:themeColor="text1"/>
          <w:spacing w:val="-12"/>
        </w:rPr>
      </w:pPr>
    </w:p>
    <w:p w14:paraId="045ABB87" w14:textId="77777777" w:rsidR="00A02A3D" w:rsidRPr="00BE4E5B" w:rsidRDefault="00A02A3D" w:rsidP="00B850AD">
      <w:pPr>
        <w:ind w:left="180"/>
      </w:pPr>
    </w:p>
    <w:p w14:paraId="45E5DCC6" w14:textId="0897EFC0" w:rsidR="00A52F6F" w:rsidRDefault="00A52F6F" w:rsidP="00BE4E5B">
      <w:pPr>
        <w:pStyle w:val="List"/>
        <w:ind w:left="0"/>
        <w:rPr>
          <w:bCs/>
        </w:rPr>
      </w:pPr>
      <w:r>
        <w:t>The R</w:t>
      </w:r>
      <w:r w:rsidR="001C47B6">
        <w:t xml:space="preserve">equest </w:t>
      </w:r>
      <w:r>
        <w:t>F</w:t>
      </w:r>
      <w:r w:rsidR="001C47B6">
        <w:t xml:space="preserve">or </w:t>
      </w:r>
      <w:r>
        <w:t>P</w:t>
      </w:r>
      <w:r w:rsidR="001C47B6">
        <w:t>roposals</w:t>
      </w:r>
      <w:r w:rsidR="00DB3FE5">
        <w:t xml:space="preserve"> (based on the SRFP</w:t>
      </w:r>
      <w:r w:rsidR="000A5E56">
        <w:t xml:space="preserve"> (FWA</w:t>
      </w:r>
      <w:proofErr w:type="gramStart"/>
      <w:r w:rsidR="000A5E56">
        <w:t>)</w:t>
      </w:r>
      <w:r w:rsidR="001C47B6">
        <w:t xml:space="preserve">, </w:t>
      </w:r>
      <w:r>
        <w:t xml:space="preserve"> </w:t>
      </w:r>
      <w:r w:rsidR="00DB3FE5">
        <w:t>shall</w:t>
      </w:r>
      <w:proofErr w:type="gramEnd"/>
      <w:r w:rsidR="00DB3FE5">
        <w:t xml:space="preserve"> </w:t>
      </w:r>
      <w:r w:rsidRPr="008743CB">
        <w:t xml:space="preserve">contain details on the submission, opening, and evaluation of </w:t>
      </w:r>
      <w:r>
        <w:t xml:space="preserve">Proposals </w:t>
      </w:r>
      <w:r w:rsidRPr="008743CB">
        <w:t>received during the Primary Procurement process</w:t>
      </w:r>
      <w:r w:rsidRPr="008743CB">
        <w:rPr>
          <w:bCs/>
        </w:rPr>
        <w:t>.</w:t>
      </w:r>
      <w:r>
        <w:rPr>
          <w:bCs/>
        </w:rPr>
        <w:t xml:space="preserve"> </w:t>
      </w:r>
    </w:p>
    <w:p w14:paraId="1E5372F8" w14:textId="77777777" w:rsidR="00A52F6F" w:rsidRPr="00326623" w:rsidRDefault="00A52F6F" w:rsidP="00BE4E5B">
      <w:pPr>
        <w:pStyle w:val="List"/>
        <w:ind w:left="0"/>
        <w:rPr>
          <w:bCs/>
        </w:rPr>
      </w:pPr>
      <w:r w:rsidRPr="00326623">
        <w:rPr>
          <w:color w:val="000000"/>
        </w:rPr>
        <w:t>As the p</w:t>
      </w:r>
      <w:r w:rsidRPr="00326623">
        <w:rPr>
          <w:color w:val="000000"/>
          <w:spacing w:val="-3"/>
        </w:rPr>
        <w:t>r</w:t>
      </w:r>
      <w:r w:rsidRPr="00326623">
        <w:rPr>
          <w:color w:val="000000"/>
        </w:rPr>
        <w:t xml:space="preserve">ecise consultancy services carried out under the  </w:t>
      </w:r>
      <w:r w:rsidRPr="00326623">
        <w:br w:type="textWrapping" w:clear="all"/>
      </w:r>
      <w:r w:rsidRPr="00326623">
        <w:rPr>
          <w:color w:val="000000"/>
        </w:rPr>
        <w:t>ag</w:t>
      </w:r>
      <w:r w:rsidRPr="00326623">
        <w:rPr>
          <w:color w:val="000000"/>
          <w:spacing w:val="-3"/>
        </w:rPr>
        <w:t>r</w:t>
      </w:r>
      <w:r w:rsidRPr="00326623">
        <w:rPr>
          <w:color w:val="000000"/>
        </w:rPr>
        <w:t xml:space="preserve">eements </w:t>
      </w:r>
      <w:proofErr w:type="gramStart"/>
      <w:r w:rsidRPr="00326623">
        <w:rPr>
          <w:color w:val="000000"/>
        </w:rPr>
        <w:t>is</w:t>
      </w:r>
      <w:proofErr w:type="gramEnd"/>
      <w:r w:rsidRPr="00326623">
        <w:rPr>
          <w:color w:val="000000"/>
        </w:rPr>
        <w:t xml:space="preserve"> only determined at call-</w:t>
      </w:r>
      <w:r w:rsidRPr="00326623">
        <w:rPr>
          <w:color w:val="000000"/>
          <w:spacing w:val="-2"/>
        </w:rPr>
        <w:t>o</w:t>
      </w:r>
      <w:r w:rsidRPr="00326623">
        <w:rPr>
          <w:color w:val="000000"/>
        </w:rPr>
        <w:t>ff stage, it is gene</w:t>
      </w:r>
      <w:r w:rsidRPr="00326623">
        <w:rPr>
          <w:color w:val="000000"/>
          <w:spacing w:val="-3"/>
        </w:rPr>
        <w:t>r</w:t>
      </w:r>
      <w:r w:rsidRPr="00326623">
        <w:rPr>
          <w:color w:val="000000"/>
        </w:rPr>
        <w:t>ally not p</w:t>
      </w:r>
      <w:r w:rsidRPr="00326623">
        <w:rPr>
          <w:color w:val="000000"/>
          <w:spacing w:val="-3"/>
        </w:rPr>
        <w:t>r</w:t>
      </w:r>
      <w:r w:rsidRPr="00326623">
        <w:rPr>
          <w:color w:val="000000"/>
        </w:rPr>
        <w:t xml:space="preserve">actical to  </w:t>
      </w:r>
      <w:r w:rsidRPr="00326623">
        <w:br w:type="textWrapping" w:clear="all"/>
      </w:r>
      <w:r w:rsidRPr="00326623">
        <w:rPr>
          <w:color w:val="000000"/>
        </w:rPr>
        <w:t>incorpo</w:t>
      </w:r>
      <w:r w:rsidRPr="00326623">
        <w:rPr>
          <w:color w:val="000000"/>
          <w:spacing w:val="-3"/>
        </w:rPr>
        <w:t>r</w:t>
      </w:r>
      <w:r w:rsidRPr="00326623">
        <w:rPr>
          <w:color w:val="000000"/>
        </w:rPr>
        <w:t>ate price into the e</w:t>
      </w:r>
      <w:r w:rsidRPr="00326623">
        <w:rPr>
          <w:color w:val="000000"/>
          <w:spacing w:val="-2"/>
        </w:rPr>
        <w:t>v</w:t>
      </w:r>
      <w:r w:rsidRPr="00326623">
        <w:rPr>
          <w:color w:val="000000"/>
        </w:rPr>
        <w:t>aluation p</w:t>
      </w:r>
      <w:r w:rsidRPr="00326623">
        <w:rPr>
          <w:color w:val="000000"/>
          <w:spacing w:val="-3"/>
        </w:rPr>
        <w:t>r</w:t>
      </w:r>
      <w:r w:rsidRPr="00326623">
        <w:rPr>
          <w:color w:val="000000"/>
        </w:rPr>
        <w:t>ocess for the f</w:t>
      </w:r>
      <w:r w:rsidRPr="00326623">
        <w:rPr>
          <w:color w:val="000000"/>
          <w:spacing w:val="-3"/>
        </w:rPr>
        <w:t>r</w:t>
      </w:r>
      <w:r w:rsidRPr="00326623">
        <w:rPr>
          <w:color w:val="000000"/>
        </w:rPr>
        <w:t>ame</w:t>
      </w:r>
      <w:r w:rsidRPr="00326623">
        <w:rPr>
          <w:color w:val="000000"/>
          <w:spacing w:val="-3"/>
        </w:rPr>
        <w:t>w</w:t>
      </w:r>
      <w:r w:rsidRPr="00326623">
        <w:rPr>
          <w:color w:val="000000"/>
        </w:rPr>
        <w:t>ork ag</w:t>
      </w:r>
      <w:r w:rsidRPr="00326623">
        <w:rPr>
          <w:color w:val="000000"/>
          <w:spacing w:val="-3"/>
        </w:rPr>
        <w:t>r</w:t>
      </w:r>
      <w:r w:rsidRPr="00326623">
        <w:rPr>
          <w:color w:val="000000"/>
        </w:rPr>
        <w:t xml:space="preserve">eement.  </w:t>
      </w:r>
      <w:r w:rsidRPr="00326623">
        <w:br w:type="textWrapping" w:clear="all"/>
      </w:r>
      <w:r w:rsidRPr="00326623">
        <w:rPr>
          <w:color w:val="000000"/>
        </w:rPr>
        <w:t>The qualit</w:t>
      </w:r>
      <w:r w:rsidRPr="00326623">
        <w:rPr>
          <w:color w:val="000000"/>
          <w:spacing w:val="-2"/>
        </w:rPr>
        <w:t>y</w:t>
      </w:r>
      <w:r w:rsidRPr="00326623">
        <w:rPr>
          <w:color w:val="000000"/>
        </w:rPr>
        <w:t xml:space="preserve">- and cost-based selection method is </w:t>
      </w:r>
      <w:r>
        <w:rPr>
          <w:color w:val="000000"/>
        </w:rPr>
        <w:t xml:space="preserve">therefore </w:t>
      </w:r>
      <w:r w:rsidRPr="00326623">
        <w:rPr>
          <w:color w:val="000000"/>
        </w:rPr>
        <w:t>not gene</w:t>
      </w:r>
      <w:r w:rsidRPr="00326623">
        <w:rPr>
          <w:color w:val="000000"/>
          <w:spacing w:val="-3"/>
        </w:rPr>
        <w:t>r</w:t>
      </w:r>
      <w:r w:rsidRPr="00326623">
        <w:rPr>
          <w:color w:val="000000"/>
        </w:rPr>
        <w:t>ally used</w:t>
      </w:r>
      <w:r>
        <w:rPr>
          <w:color w:val="000000"/>
        </w:rPr>
        <w:t xml:space="preserve">. </w:t>
      </w:r>
      <w:proofErr w:type="gramStart"/>
      <w:r>
        <w:rPr>
          <w:color w:val="000000"/>
        </w:rPr>
        <w:t>T</w:t>
      </w:r>
      <w:r w:rsidRPr="00326623">
        <w:rPr>
          <w:color w:val="000000"/>
        </w:rPr>
        <w:t>he  qualit</w:t>
      </w:r>
      <w:r w:rsidRPr="00326623">
        <w:rPr>
          <w:color w:val="000000"/>
          <w:spacing w:val="-2"/>
        </w:rPr>
        <w:t>y</w:t>
      </w:r>
      <w:proofErr w:type="gramEnd"/>
      <w:r w:rsidRPr="00326623">
        <w:rPr>
          <w:color w:val="000000"/>
        </w:rPr>
        <w:t xml:space="preserve">-based selection </w:t>
      </w:r>
      <w:r w:rsidRPr="00326623">
        <w:rPr>
          <w:color w:val="000000"/>
          <w:spacing w:val="-2"/>
        </w:rPr>
        <w:t>(</w:t>
      </w:r>
      <w:r w:rsidRPr="00326623">
        <w:rPr>
          <w:color w:val="000000"/>
        </w:rPr>
        <w:t>QBS) method, whe</w:t>
      </w:r>
      <w:r w:rsidRPr="00326623">
        <w:rPr>
          <w:color w:val="000000"/>
          <w:spacing w:val="-3"/>
        </w:rPr>
        <w:t>r</w:t>
      </w:r>
      <w:r w:rsidRPr="00326623">
        <w:rPr>
          <w:color w:val="000000"/>
        </w:rPr>
        <w:t xml:space="preserve">e the quality </w:t>
      </w:r>
      <w:r w:rsidRPr="00326623">
        <w:rPr>
          <w:color w:val="000000"/>
          <w:spacing w:val="-2"/>
        </w:rPr>
        <w:t>o</w:t>
      </w:r>
      <w:r w:rsidRPr="00326623">
        <w:rPr>
          <w:color w:val="000000"/>
        </w:rPr>
        <w:t xml:space="preserve">f the consultants is the  sole determinant for </w:t>
      </w:r>
      <w:r>
        <w:rPr>
          <w:color w:val="000000"/>
        </w:rPr>
        <w:t>inclusion in the Framework Agreement is recommended for use</w:t>
      </w:r>
      <w:r w:rsidRPr="00326623">
        <w:rPr>
          <w:color w:val="000000"/>
        </w:rPr>
        <w:t xml:space="preserve">. </w:t>
      </w:r>
    </w:p>
    <w:p w14:paraId="5A542912" w14:textId="77777777" w:rsidR="0051326B" w:rsidRPr="008743CB" w:rsidRDefault="0051326B" w:rsidP="00ED0D94"/>
    <w:p w14:paraId="5E9A9C45" w14:textId="77777777" w:rsidR="00FE6C38" w:rsidRDefault="00FE6C38" w:rsidP="00173197">
      <w:pPr>
        <w:ind w:left="360"/>
        <w:rPr>
          <w:b/>
        </w:rPr>
      </w:pPr>
    </w:p>
    <w:p w14:paraId="357D343F" w14:textId="77777777" w:rsidR="00CD35B4" w:rsidRDefault="00CD35B4" w:rsidP="00CD35B4">
      <w:pPr>
        <w:rPr>
          <w:b/>
        </w:rPr>
      </w:pPr>
    </w:p>
    <w:p w14:paraId="46143E7F" w14:textId="77777777" w:rsidR="00CD35B4" w:rsidRDefault="00CD35B4" w:rsidP="005C0E0F">
      <w:pPr>
        <w:pStyle w:val="SPDh2"/>
        <w:sectPr w:rsidR="00CD35B4" w:rsidSect="00C52C76">
          <w:headerReference w:type="even" r:id="rId33"/>
          <w:headerReference w:type="default" r:id="rId34"/>
          <w:headerReference w:type="first" r:id="rId35"/>
          <w:pgSz w:w="12240" w:h="15840"/>
          <w:pgMar w:top="1380" w:right="1680" w:bottom="280" w:left="1700" w:header="576" w:footer="576" w:gutter="0"/>
          <w:cols w:space="720" w:equalWidth="0">
            <w:col w:w="8860"/>
          </w:cols>
          <w:noEndnote/>
          <w:docGrid w:linePitch="299"/>
        </w:sectPr>
      </w:pPr>
      <w:bookmarkStart w:id="24" w:name="_Toc347227541"/>
      <w:bookmarkStart w:id="25" w:name="_Toc436903897"/>
      <w:bookmarkStart w:id="26" w:name="_Toc480193009"/>
      <w:bookmarkStart w:id="27" w:name="_Toc454620901"/>
      <w:bookmarkStart w:id="28" w:name="_Toc484433454"/>
      <w:bookmarkStart w:id="29" w:name="_Toc501632766"/>
      <w:bookmarkStart w:id="30" w:name="_Toc26357862"/>
    </w:p>
    <w:p w14:paraId="002BA2EC" w14:textId="568B99AB" w:rsidR="002E253F" w:rsidRPr="008743CB" w:rsidRDefault="002E253F" w:rsidP="005C0E0F">
      <w:pPr>
        <w:pStyle w:val="SPDh2"/>
      </w:pPr>
      <w:bookmarkStart w:id="31" w:name="_Toc93920502"/>
      <w:r w:rsidRPr="008743CB">
        <w:lastRenderedPageBreak/>
        <w:t xml:space="preserve">Section III - Evaluation </w:t>
      </w:r>
      <w:bookmarkEnd w:id="24"/>
      <w:bookmarkEnd w:id="25"/>
      <w:bookmarkEnd w:id="26"/>
      <w:bookmarkEnd w:id="27"/>
      <w:bookmarkEnd w:id="28"/>
      <w:bookmarkEnd w:id="29"/>
      <w:bookmarkEnd w:id="30"/>
      <w:r w:rsidR="008F5A50">
        <w:t>of Proposals</w:t>
      </w:r>
      <w:bookmarkEnd w:id="31"/>
      <w:r w:rsidR="0071448C" w:rsidRPr="008743CB">
        <w:t xml:space="preserve"> </w:t>
      </w:r>
    </w:p>
    <w:p w14:paraId="2515E36B" w14:textId="77777777" w:rsidR="003073C7" w:rsidRPr="008743CB" w:rsidRDefault="003073C7" w:rsidP="002E253F"/>
    <w:p w14:paraId="53C255BD" w14:textId="1D5E66F4" w:rsidR="002E253F" w:rsidRPr="008743CB" w:rsidRDefault="005A3578" w:rsidP="00A57F13">
      <w:pPr>
        <w:pStyle w:val="BodyText3"/>
        <w:jc w:val="both"/>
        <w:rPr>
          <w:i w:val="0"/>
        </w:rPr>
      </w:pPr>
      <w:bookmarkStart w:id="32" w:name="_Toc487942150"/>
      <w:r w:rsidRPr="008743CB">
        <w:rPr>
          <w:i w:val="0"/>
        </w:rPr>
        <w:t xml:space="preserve">The criteria and methodology </w:t>
      </w:r>
      <w:r w:rsidR="00984B61">
        <w:rPr>
          <w:i w:val="0"/>
        </w:rPr>
        <w:t>for</w:t>
      </w:r>
      <w:r w:rsidRPr="008743CB">
        <w:rPr>
          <w:i w:val="0"/>
        </w:rPr>
        <w:t xml:space="preserve"> evaluat</w:t>
      </w:r>
      <w:r w:rsidR="00984B61">
        <w:rPr>
          <w:i w:val="0"/>
        </w:rPr>
        <w:t xml:space="preserve">ing Proposals shall be in accordance </w:t>
      </w:r>
      <w:proofErr w:type="gramStart"/>
      <w:r w:rsidR="00984B61">
        <w:rPr>
          <w:i w:val="0"/>
        </w:rPr>
        <w:t xml:space="preserve">with </w:t>
      </w:r>
      <w:r w:rsidRPr="008743CB">
        <w:rPr>
          <w:i w:val="0"/>
        </w:rPr>
        <w:t xml:space="preserve"> </w:t>
      </w:r>
      <w:r w:rsidR="00FB4EC6">
        <w:rPr>
          <w:i w:val="0"/>
        </w:rPr>
        <w:t>the</w:t>
      </w:r>
      <w:proofErr w:type="gramEnd"/>
      <w:r w:rsidR="00FB4EC6">
        <w:rPr>
          <w:i w:val="0"/>
        </w:rPr>
        <w:t xml:space="preserve"> relevant section of </w:t>
      </w:r>
      <w:r w:rsidR="002E253F" w:rsidRPr="008743CB">
        <w:rPr>
          <w:i w:val="0"/>
        </w:rPr>
        <w:t xml:space="preserve"> </w:t>
      </w:r>
      <w:r w:rsidR="000D02FD">
        <w:rPr>
          <w:i w:val="0"/>
        </w:rPr>
        <w:t>the RFP</w:t>
      </w:r>
      <w:r w:rsidR="00E9337E">
        <w:rPr>
          <w:i w:val="0"/>
        </w:rPr>
        <w:t xml:space="preserve"> (FWA)</w:t>
      </w:r>
      <w:r w:rsidR="002E253F" w:rsidRPr="008743CB">
        <w:rPr>
          <w:i w:val="0"/>
        </w:rPr>
        <w:t>. No other factors, methods or criteria shall be used other than specified in th</w:t>
      </w:r>
      <w:r w:rsidR="00D467B3">
        <w:rPr>
          <w:i w:val="0"/>
        </w:rPr>
        <w:t xml:space="preserve">e </w:t>
      </w:r>
      <w:r w:rsidR="00D1209D">
        <w:rPr>
          <w:i w:val="0"/>
        </w:rPr>
        <w:t>R</w:t>
      </w:r>
      <w:r w:rsidR="00D467B3">
        <w:rPr>
          <w:i w:val="0"/>
        </w:rPr>
        <w:t>F</w:t>
      </w:r>
      <w:r w:rsidR="00FF68FB">
        <w:rPr>
          <w:i w:val="0"/>
        </w:rPr>
        <w:t>P</w:t>
      </w:r>
      <w:r w:rsidR="002E253F" w:rsidRPr="008743CB">
        <w:rPr>
          <w:i w:val="0"/>
        </w:rPr>
        <w:t xml:space="preserve"> document</w:t>
      </w:r>
      <w:r w:rsidRPr="008743CB">
        <w:rPr>
          <w:i w:val="0"/>
        </w:rPr>
        <w:t xml:space="preserve"> for the Primary Procurement process</w:t>
      </w:r>
      <w:r w:rsidR="002E253F" w:rsidRPr="008743CB">
        <w:rPr>
          <w:i w:val="0"/>
        </w:rPr>
        <w:t>.</w:t>
      </w:r>
      <w:bookmarkEnd w:id="32"/>
      <w:r w:rsidR="002E253F" w:rsidRPr="008743CB">
        <w:rPr>
          <w:i w:val="0"/>
        </w:rPr>
        <w:t xml:space="preserve"> </w:t>
      </w:r>
    </w:p>
    <w:p w14:paraId="61602207" w14:textId="77777777" w:rsidR="002E253F" w:rsidRPr="008743CB" w:rsidRDefault="002E253F" w:rsidP="002E253F">
      <w:pPr>
        <w:pStyle w:val="BodyText3"/>
      </w:pPr>
    </w:p>
    <w:p w14:paraId="4E13FC6A" w14:textId="77777777" w:rsidR="003073C7" w:rsidRPr="008743CB" w:rsidRDefault="003073C7" w:rsidP="002E253F">
      <w:pPr>
        <w:jc w:val="center"/>
        <w:rPr>
          <w:b/>
          <w:sz w:val="36"/>
        </w:rPr>
      </w:pPr>
    </w:p>
    <w:p w14:paraId="3B52501B" w14:textId="77777777" w:rsidR="00B62973" w:rsidRPr="008743CB" w:rsidRDefault="00B62973" w:rsidP="00B62973">
      <w:pPr>
        <w:pStyle w:val="IVbidforms"/>
        <w:numPr>
          <w:ilvl w:val="0"/>
          <w:numId w:val="0"/>
        </w:numPr>
        <w:ind w:left="537" w:hanging="360"/>
      </w:pPr>
    </w:p>
    <w:p w14:paraId="410A5142" w14:textId="77777777" w:rsidR="00346E0E" w:rsidRDefault="00346E0E" w:rsidP="00B62973">
      <w:pPr>
        <w:pStyle w:val="IVbidforms"/>
        <w:numPr>
          <w:ilvl w:val="0"/>
          <w:numId w:val="0"/>
        </w:numPr>
        <w:ind w:left="537" w:hanging="360"/>
        <w:sectPr w:rsidR="00346E0E" w:rsidSect="005C0E0F">
          <w:headerReference w:type="even" r:id="rId36"/>
          <w:headerReference w:type="default" r:id="rId37"/>
          <w:headerReference w:type="first" r:id="rId38"/>
          <w:pgSz w:w="12240" w:h="15840" w:code="1"/>
          <w:pgMar w:top="1440" w:right="1440" w:bottom="1440" w:left="1800" w:header="720" w:footer="720" w:gutter="0"/>
          <w:paperSrc w:first="15" w:other="15"/>
          <w:cols w:space="720"/>
          <w:titlePg/>
        </w:sectPr>
      </w:pPr>
    </w:p>
    <w:p w14:paraId="06CD654E" w14:textId="25F4F290" w:rsidR="00B62973" w:rsidRPr="008743CB" w:rsidRDefault="00B62973" w:rsidP="00B62973">
      <w:pPr>
        <w:pStyle w:val="IVbidforms"/>
        <w:numPr>
          <w:ilvl w:val="0"/>
          <w:numId w:val="0"/>
        </w:numPr>
        <w:ind w:left="537" w:hanging="360"/>
      </w:pPr>
    </w:p>
    <w:tbl>
      <w:tblPr>
        <w:tblW w:w="9198" w:type="dxa"/>
        <w:tblLayout w:type="fixed"/>
        <w:tblLook w:val="0000" w:firstRow="0" w:lastRow="0" w:firstColumn="0" w:lastColumn="0" w:noHBand="0" w:noVBand="0"/>
      </w:tblPr>
      <w:tblGrid>
        <w:gridCol w:w="9198"/>
      </w:tblGrid>
      <w:tr w:rsidR="008743CB" w:rsidRPr="008743CB" w14:paraId="69067D60" w14:textId="77777777" w:rsidTr="005C0E0F">
        <w:trPr>
          <w:trHeight w:val="1100"/>
        </w:trPr>
        <w:tc>
          <w:tcPr>
            <w:tcW w:w="9198" w:type="dxa"/>
            <w:vAlign w:val="center"/>
          </w:tcPr>
          <w:p w14:paraId="302DD30E" w14:textId="0B63D692" w:rsidR="002E253F" w:rsidRPr="008743CB" w:rsidRDefault="002E253F" w:rsidP="005C0E0F">
            <w:pPr>
              <w:pStyle w:val="SPDh2"/>
            </w:pPr>
            <w:bookmarkStart w:id="33" w:name="_Toc436903898"/>
            <w:bookmarkStart w:id="34" w:name="_Toc438266927"/>
            <w:bookmarkStart w:id="35" w:name="_Toc438267901"/>
            <w:bookmarkStart w:id="36" w:name="_Toc438366667"/>
            <w:bookmarkStart w:id="37" w:name="_Toc438954445"/>
            <w:bookmarkStart w:id="38" w:name="_Toc480193010"/>
            <w:bookmarkStart w:id="39" w:name="_Toc454620902"/>
            <w:bookmarkStart w:id="40" w:name="_Toc484433455"/>
            <w:bookmarkStart w:id="41" w:name="_Toc501632767"/>
            <w:bookmarkStart w:id="42" w:name="_Toc26357863"/>
            <w:bookmarkStart w:id="43" w:name="_Toc93920503"/>
            <w:r w:rsidRPr="008743CB">
              <w:t xml:space="preserve">Section IV - </w:t>
            </w:r>
            <w:r w:rsidR="004B5D87">
              <w:t>Procurement</w:t>
            </w:r>
            <w:r w:rsidRPr="008743CB">
              <w:t xml:space="preserve"> Forms</w:t>
            </w:r>
            <w:bookmarkEnd w:id="33"/>
            <w:bookmarkEnd w:id="34"/>
            <w:bookmarkEnd w:id="35"/>
            <w:bookmarkEnd w:id="36"/>
            <w:bookmarkEnd w:id="37"/>
            <w:bookmarkEnd w:id="38"/>
            <w:bookmarkEnd w:id="39"/>
            <w:bookmarkEnd w:id="40"/>
            <w:bookmarkEnd w:id="41"/>
            <w:bookmarkEnd w:id="42"/>
            <w:bookmarkEnd w:id="43"/>
          </w:p>
        </w:tc>
      </w:tr>
    </w:tbl>
    <w:p w14:paraId="3904BC0B" w14:textId="77777777" w:rsidR="00F042A8" w:rsidRPr="008743CB" w:rsidRDefault="00F042A8" w:rsidP="00F042A8">
      <w:pPr>
        <w:rPr>
          <w:b/>
          <w:sz w:val="32"/>
        </w:rPr>
      </w:pPr>
    </w:p>
    <w:p w14:paraId="05AEC89E" w14:textId="77777777" w:rsidR="00044A40" w:rsidRPr="008743CB" w:rsidRDefault="00044A40" w:rsidP="003C290C">
      <w:pPr>
        <w:jc w:val="center"/>
        <w:rPr>
          <w:b/>
          <w:sz w:val="28"/>
        </w:rPr>
      </w:pPr>
    </w:p>
    <w:p w14:paraId="1D5307FA" w14:textId="77777777" w:rsidR="00044A40" w:rsidRPr="008743CB" w:rsidRDefault="00044A40" w:rsidP="003C290C">
      <w:pPr>
        <w:jc w:val="center"/>
        <w:rPr>
          <w:b/>
          <w:sz w:val="28"/>
        </w:rPr>
      </w:pPr>
    </w:p>
    <w:p w14:paraId="1565CC9A" w14:textId="77777777" w:rsidR="002E253F" w:rsidRPr="008743CB" w:rsidRDefault="002E253F" w:rsidP="003C290C">
      <w:pPr>
        <w:jc w:val="center"/>
        <w:rPr>
          <w:b/>
          <w:sz w:val="28"/>
        </w:rPr>
      </w:pPr>
      <w:r w:rsidRPr="008743CB">
        <w:rPr>
          <w:b/>
          <w:sz w:val="28"/>
        </w:rPr>
        <w:t>Table of Forms</w:t>
      </w:r>
    </w:p>
    <w:p w14:paraId="7D66EE0F" w14:textId="77777777" w:rsidR="00696F73" w:rsidRPr="008743CB" w:rsidRDefault="00696F73" w:rsidP="005C0E0F">
      <w:pPr>
        <w:rPr>
          <w:b/>
          <w:sz w:val="28"/>
        </w:rPr>
      </w:pPr>
    </w:p>
    <w:p w14:paraId="70C7A58A" w14:textId="77777777" w:rsidR="00044A40" w:rsidRPr="008743CB" w:rsidRDefault="00044A40" w:rsidP="005C0E0F">
      <w:pPr>
        <w:rPr>
          <w:b/>
          <w:sz w:val="28"/>
        </w:rPr>
      </w:pPr>
    </w:p>
    <w:p w14:paraId="6E69D3E8" w14:textId="257F368C" w:rsidR="00404F36" w:rsidRDefault="00D92917">
      <w:pPr>
        <w:pStyle w:val="TOC1"/>
        <w:tabs>
          <w:tab w:val="right" w:leader="dot" w:pos="8990"/>
        </w:tabs>
        <w:rPr>
          <w:rFonts w:asciiTheme="minorHAnsi" w:eastAsiaTheme="minorEastAsia" w:hAnsiTheme="minorHAnsi" w:cstheme="minorBidi"/>
          <w:bCs w:val="0"/>
          <w:noProof/>
          <w:sz w:val="22"/>
          <w:szCs w:val="22"/>
          <w:lang w:val="en-GB" w:eastAsia="en-GB"/>
        </w:rPr>
      </w:pPr>
      <w:r w:rsidRPr="008743CB">
        <w:rPr>
          <w:b/>
          <w:bCs w:val="0"/>
        </w:rPr>
        <w:fldChar w:fldCharType="begin"/>
      </w:r>
      <w:r w:rsidRPr="008743CB">
        <w:rPr>
          <w:b/>
          <w:bCs w:val="0"/>
        </w:rPr>
        <w:instrText xml:space="preserve"> TOC \h \z \t "IVh1,1" </w:instrText>
      </w:r>
      <w:r w:rsidRPr="008743CB">
        <w:rPr>
          <w:b/>
          <w:bCs w:val="0"/>
        </w:rPr>
        <w:fldChar w:fldCharType="separate"/>
      </w:r>
      <w:hyperlink w:anchor="_Toc93913674" w:history="1">
        <w:r w:rsidR="00404F36" w:rsidRPr="004A5BC6">
          <w:rPr>
            <w:rStyle w:val="Hyperlink"/>
            <w:noProof/>
          </w:rPr>
          <w:t>Proposal Submission</w:t>
        </w:r>
        <w:r w:rsidR="00404F36">
          <w:rPr>
            <w:noProof/>
            <w:webHidden/>
          </w:rPr>
          <w:tab/>
        </w:r>
        <w:r w:rsidR="00404F36">
          <w:rPr>
            <w:noProof/>
            <w:webHidden/>
          </w:rPr>
          <w:fldChar w:fldCharType="begin"/>
        </w:r>
        <w:r w:rsidR="00404F36">
          <w:rPr>
            <w:noProof/>
            <w:webHidden/>
          </w:rPr>
          <w:instrText xml:space="preserve"> PAGEREF _Toc93913674 \h </w:instrText>
        </w:r>
        <w:r w:rsidR="00404F36">
          <w:rPr>
            <w:noProof/>
            <w:webHidden/>
          </w:rPr>
        </w:r>
        <w:r w:rsidR="00404F36">
          <w:rPr>
            <w:noProof/>
            <w:webHidden/>
          </w:rPr>
          <w:fldChar w:fldCharType="separate"/>
        </w:r>
        <w:r w:rsidR="00404F36">
          <w:rPr>
            <w:noProof/>
            <w:webHidden/>
          </w:rPr>
          <w:t>8</w:t>
        </w:r>
        <w:r w:rsidR="00404F36">
          <w:rPr>
            <w:noProof/>
            <w:webHidden/>
          </w:rPr>
          <w:fldChar w:fldCharType="end"/>
        </w:r>
      </w:hyperlink>
    </w:p>
    <w:p w14:paraId="6CF34ABD" w14:textId="61A0AE4D" w:rsidR="00404F36" w:rsidRDefault="00666365">
      <w:pPr>
        <w:pStyle w:val="TOC1"/>
        <w:tabs>
          <w:tab w:val="right" w:leader="dot" w:pos="8990"/>
        </w:tabs>
        <w:rPr>
          <w:rFonts w:asciiTheme="minorHAnsi" w:eastAsiaTheme="minorEastAsia" w:hAnsiTheme="minorHAnsi" w:cstheme="minorBidi"/>
          <w:bCs w:val="0"/>
          <w:noProof/>
          <w:sz w:val="22"/>
          <w:szCs w:val="22"/>
          <w:lang w:val="en-GB" w:eastAsia="en-GB"/>
        </w:rPr>
      </w:pPr>
      <w:hyperlink w:anchor="_Toc93913675" w:history="1">
        <w:r w:rsidR="00404F36" w:rsidRPr="004A5BC6">
          <w:rPr>
            <w:rStyle w:val="Hyperlink"/>
            <w:noProof/>
          </w:rPr>
          <w:t>Consultants Information Form</w:t>
        </w:r>
        <w:r w:rsidR="00404F36">
          <w:rPr>
            <w:noProof/>
            <w:webHidden/>
          </w:rPr>
          <w:tab/>
        </w:r>
        <w:r w:rsidR="00404F36">
          <w:rPr>
            <w:noProof/>
            <w:webHidden/>
          </w:rPr>
          <w:fldChar w:fldCharType="begin"/>
        </w:r>
        <w:r w:rsidR="00404F36">
          <w:rPr>
            <w:noProof/>
            <w:webHidden/>
          </w:rPr>
          <w:instrText xml:space="preserve"> PAGEREF _Toc93913675 \h </w:instrText>
        </w:r>
        <w:r w:rsidR="00404F36">
          <w:rPr>
            <w:noProof/>
            <w:webHidden/>
          </w:rPr>
        </w:r>
        <w:r w:rsidR="00404F36">
          <w:rPr>
            <w:noProof/>
            <w:webHidden/>
          </w:rPr>
          <w:fldChar w:fldCharType="separate"/>
        </w:r>
        <w:r w:rsidR="00404F36">
          <w:rPr>
            <w:noProof/>
            <w:webHidden/>
          </w:rPr>
          <w:t>10</w:t>
        </w:r>
        <w:r w:rsidR="00404F36">
          <w:rPr>
            <w:noProof/>
            <w:webHidden/>
          </w:rPr>
          <w:fldChar w:fldCharType="end"/>
        </w:r>
      </w:hyperlink>
    </w:p>
    <w:p w14:paraId="4C871E62" w14:textId="38DA5ECB" w:rsidR="00404F36" w:rsidRDefault="00666365">
      <w:pPr>
        <w:pStyle w:val="TOC1"/>
        <w:tabs>
          <w:tab w:val="right" w:leader="dot" w:pos="8990"/>
        </w:tabs>
        <w:rPr>
          <w:rFonts w:asciiTheme="minorHAnsi" w:eastAsiaTheme="minorEastAsia" w:hAnsiTheme="minorHAnsi" w:cstheme="minorBidi"/>
          <w:bCs w:val="0"/>
          <w:noProof/>
          <w:sz w:val="22"/>
          <w:szCs w:val="22"/>
          <w:lang w:val="en-GB" w:eastAsia="en-GB"/>
        </w:rPr>
      </w:pPr>
      <w:hyperlink w:anchor="_Toc93913676" w:history="1">
        <w:r w:rsidR="00404F36" w:rsidRPr="004A5BC6">
          <w:rPr>
            <w:rStyle w:val="Hyperlink"/>
            <w:noProof/>
          </w:rPr>
          <w:t>Qualification Information</w:t>
        </w:r>
        <w:r w:rsidR="00404F36">
          <w:rPr>
            <w:noProof/>
            <w:webHidden/>
          </w:rPr>
          <w:tab/>
        </w:r>
        <w:r w:rsidR="00404F36">
          <w:rPr>
            <w:noProof/>
            <w:webHidden/>
          </w:rPr>
          <w:fldChar w:fldCharType="begin"/>
        </w:r>
        <w:r w:rsidR="00404F36">
          <w:rPr>
            <w:noProof/>
            <w:webHidden/>
          </w:rPr>
          <w:instrText xml:space="preserve"> PAGEREF _Toc93913676 \h </w:instrText>
        </w:r>
        <w:r w:rsidR="00404F36">
          <w:rPr>
            <w:noProof/>
            <w:webHidden/>
          </w:rPr>
        </w:r>
        <w:r w:rsidR="00404F36">
          <w:rPr>
            <w:noProof/>
            <w:webHidden/>
          </w:rPr>
          <w:fldChar w:fldCharType="separate"/>
        </w:r>
        <w:r w:rsidR="00404F36">
          <w:rPr>
            <w:noProof/>
            <w:webHidden/>
          </w:rPr>
          <w:t>11</w:t>
        </w:r>
        <w:r w:rsidR="00404F36">
          <w:rPr>
            <w:noProof/>
            <w:webHidden/>
          </w:rPr>
          <w:fldChar w:fldCharType="end"/>
        </w:r>
      </w:hyperlink>
    </w:p>
    <w:p w14:paraId="1099B7EE" w14:textId="76A57AD4" w:rsidR="002E253F" w:rsidRPr="008743CB" w:rsidRDefault="00D92917" w:rsidP="008435EF">
      <w:r w:rsidRPr="008743CB">
        <w:rPr>
          <w:b/>
          <w:bCs/>
        </w:rPr>
        <w:fldChar w:fldCharType="end"/>
      </w:r>
    </w:p>
    <w:p w14:paraId="7431EED0" w14:textId="77777777" w:rsidR="002E253F" w:rsidRPr="008743CB" w:rsidRDefault="002E253F" w:rsidP="006E08C5">
      <w:pPr>
        <w:pStyle w:val="TOC1"/>
        <w:tabs>
          <w:tab w:val="right" w:leader="dot" w:pos="8190"/>
        </w:tabs>
        <w:spacing w:before="0"/>
        <w:ind w:right="270"/>
        <w:rPr>
          <w:rFonts w:cs="Times New Roman"/>
          <w:b/>
          <w:szCs w:val="24"/>
        </w:rPr>
      </w:pPr>
    </w:p>
    <w:p w14:paraId="3AA39B19" w14:textId="77777777" w:rsidR="002E253F" w:rsidRPr="008743CB" w:rsidRDefault="002E253F" w:rsidP="002E253F"/>
    <w:p w14:paraId="3181D989" w14:textId="77777777" w:rsidR="002E253F" w:rsidRPr="008743CB" w:rsidRDefault="002E253F" w:rsidP="002E25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743CB">
        <w:br w:type="page"/>
      </w:r>
    </w:p>
    <w:p w14:paraId="5D83333C" w14:textId="5F7248B3" w:rsidR="002E253F" w:rsidRPr="008743CB" w:rsidRDefault="003352CC" w:rsidP="008435EF">
      <w:pPr>
        <w:pStyle w:val="IVh1"/>
        <w:outlineLvl w:val="0"/>
      </w:pPr>
      <w:bookmarkStart w:id="44" w:name="_Toc93913674"/>
      <w:r>
        <w:lastRenderedPageBreak/>
        <w:t>Proposal Submission</w:t>
      </w:r>
      <w:bookmarkEnd w:id="44"/>
    </w:p>
    <w:p w14:paraId="0D51762B" w14:textId="77777777" w:rsidR="003C290C" w:rsidRPr="008743CB" w:rsidRDefault="003C290C" w:rsidP="00C9249E">
      <w:pPr>
        <w:jc w:val="center"/>
        <w:rPr>
          <w:sz w:val="32"/>
          <w:szCs w:val="32"/>
        </w:rPr>
      </w:pPr>
    </w:p>
    <w:p w14:paraId="6A911385" w14:textId="0FA1FC3D" w:rsidR="00C9249E" w:rsidRPr="008743CB" w:rsidRDefault="005D028A" w:rsidP="00C9249E">
      <w:pPr>
        <w:jc w:val="center"/>
        <w:rPr>
          <w:sz w:val="32"/>
          <w:szCs w:val="32"/>
        </w:rPr>
      </w:pPr>
      <w:r w:rsidRPr="008743CB">
        <w:rPr>
          <w:sz w:val="32"/>
          <w:szCs w:val="32"/>
        </w:rPr>
        <w:t xml:space="preserve">Primary Procurement - Framework Agreement </w:t>
      </w:r>
      <w:r w:rsidR="000D661A">
        <w:rPr>
          <w:sz w:val="32"/>
          <w:szCs w:val="32"/>
        </w:rPr>
        <w:t>for Consultancy</w:t>
      </w:r>
      <w:r w:rsidR="003662E5" w:rsidRPr="008743CB">
        <w:rPr>
          <w:sz w:val="32"/>
          <w:szCs w:val="32"/>
        </w:rPr>
        <w:t xml:space="preserve"> Services </w:t>
      </w:r>
    </w:p>
    <w:p w14:paraId="0B8B57B6" w14:textId="77777777" w:rsidR="002E253F" w:rsidRPr="008743CB" w:rsidRDefault="002E253F" w:rsidP="002E253F">
      <w:pPr>
        <w:rPr>
          <w:rFonts w:cs="Arial"/>
        </w:rPr>
      </w:pPr>
    </w:p>
    <w:p w14:paraId="7BB08D52" w14:textId="77777777" w:rsidR="002E253F" w:rsidRPr="008743CB" w:rsidRDefault="002E253F" w:rsidP="002E253F">
      <w:pPr>
        <w:tabs>
          <w:tab w:val="right" w:pos="9000"/>
        </w:tabs>
      </w:pPr>
    </w:p>
    <w:p w14:paraId="3F2A8970" w14:textId="6B080457" w:rsidR="005D028A" w:rsidRPr="008743CB" w:rsidRDefault="005D028A" w:rsidP="002E253F">
      <w:pPr>
        <w:tabs>
          <w:tab w:val="right" w:pos="9000"/>
        </w:tabs>
        <w:rPr>
          <w:b/>
        </w:rPr>
      </w:pPr>
      <w:r w:rsidRPr="008743CB">
        <w:rPr>
          <w:b/>
        </w:rPr>
        <w:t xml:space="preserve">Framework Agreement </w:t>
      </w:r>
      <w:r w:rsidR="000D661A">
        <w:rPr>
          <w:b/>
        </w:rPr>
        <w:t>–</w:t>
      </w:r>
      <w:r w:rsidRPr="008743CB">
        <w:rPr>
          <w:b/>
        </w:rPr>
        <w:t xml:space="preserve"> </w:t>
      </w:r>
      <w:r w:rsidR="000D661A">
        <w:rPr>
          <w:szCs w:val="32"/>
        </w:rPr>
        <w:t xml:space="preserve">Consultancy </w:t>
      </w:r>
      <w:r w:rsidR="003662E5" w:rsidRPr="008743CB">
        <w:rPr>
          <w:szCs w:val="32"/>
        </w:rPr>
        <w:t xml:space="preserve">Services </w:t>
      </w:r>
    </w:p>
    <w:p w14:paraId="5DE750E6" w14:textId="4419BAB8" w:rsidR="002E253F" w:rsidRPr="008743CB" w:rsidRDefault="002E253F" w:rsidP="002E253F">
      <w:pPr>
        <w:tabs>
          <w:tab w:val="right" w:pos="9000"/>
        </w:tabs>
        <w:rPr>
          <w:i/>
        </w:rPr>
      </w:pPr>
      <w:r w:rsidRPr="008743CB">
        <w:rPr>
          <w:b/>
        </w:rPr>
        <w:t xml:space="preserve">Date of this </w:t>
      </w:r>
      <w:r w:rsidR="00F70D63">
        <w:rPr>
          <w:b/>
        </w:rPr>
        <w:t xml:space="preserve">proposal </w:t>
      </w:r>
      <w:r w:rsidRPr="008743CB">
        <w:rPr>
          <w:b/>
        </w:rPr>
        <w:t>submission</w:t>
      </w:r>
      <w:r w:rsidRPr="008743CB">
        <w:t xml:space="preserve">: </w:t>
      </w:r>
      <w:r w:rsidRPr="008743CB">
        <w:rPr>
          <w:i/>
        </w:rPr>
        <w:t xml:space="preserve">[insert date (as day, </w:t>
      </w:r>
      <w:proofErr w:type="gramStart"/>
      <w:r w:rsidRPr="008743CB">
        <w:rPr>
          <w:i/>
        </w:rPr>
        <w:t>month</w:t>
      </w:r>
      <w:proofErr w:type="gramEnd"/>
      <w:r w:rsidRPr="008743CB">
        <w:rPr>
          <w:i/>
        </w:rPr>
        <w:t xml:space="preserve"> and year) of </w:t>
      </w:r>
      <w:r w:rsidR="00F70D63">
        <w:rPr>
          <w:i/>
        </w:rPr>
        <w:t xml:space="preserve">proposal </w:t>
      </w:r>
      <w:r w:rsidRPr="008743CB">
        <w:rPr>
          <w:i/>
        </w:rPr>
        <w:t>submission]</w:t>
      </w:r>
    </w:p>
    <w:p w14:paraId="0E175EC6" w14:textId="2B51E070" w:rsidR="002E253F" w:rsidRPr="008743CB" w:rsidRDefault="00D37543" w:rsidP="002E253F">
      <w:pPr>
        <w:tabs>
          <w:tab w:val="right" w:pos="9000"/>
        </w:tabs>
      </w:pPr>
      <w:r w:rsidRPr="008743CB">
        <w:rPr>
          <w:b/>
        </w:rPr>
        <w:t xml:space="preserve">Invitation </w:t>
      </w:r>
      <w:r w:rsidR="002E253F" w:rsidRPr="008743CB">
        <w:rPr>
          <w:b/>
        </w:rPr>
        <w:t xml:space="preserve">for </w:t>
      </w:r>
      <w:r w:rsidR="00762BBC">
        <w:rPr>
          <w:b/>
        </w:rPr>
        <w:t xml:space="preserve">submission of </w:t>
      </w:r>
      <w:proofErr w:type="gramStart"/>
      <w:r w:rsidR="00762BBC">
        <w:rPr>
          <w:b/>
        </w:rPr>
        <w:t xml:space="preserve">Proposal </w:t>
      </w:r>
      <w:r w:rsidR="002E253F" w:rsidRPr="008743CB">
        <w:rPr>
          <w:b/>
        </w:rPr>
        <w:t xml:space="preserve"> No</w:t>
      </w:r>
      <w:r w:rsidR="002E253F" w:rsidRPr="008743CB">
        <w:t>.</w:t>
      </w:r>
      <w:proofErr w:type="gramEnd"/>
      <w:r w:rsidR="002E253F" w:rsidRPr="008743CB">
        <w:t>: [</w:t>
      </w:r>
      <w:r w:rsidR="002E253F" w:rsidRPr="008743CB">
        <w:rPr>
          <w:i/>
        </w:rPr>
        <w:t>insert identification</w:t>
      </w:r>
      <w:r w:rsidR="002E253F" w:rsidRPr="008743CB">
        <w:t>]</w:t>
      </w:r>
    </w:p>
    <w:p w14:paraId="38D21C01" w14:textId="77777777" w:rsidR="002E253F" w:rsidRPr="008743CB" w:rsidRDefault="002E253F" w:rsidP="002E253F"/>
    <w:p w14:paraId="6F891379" w14:textId="77777777" w:rsidR="002E253F" w:rsidRPr="008743CB" w:rsidRDefault="002E253F" w:rsidP="002E253F">
      <w:pPr>
        <w:rPr>
          <w:b/>
        </w:rPr>
      </w:pPr>
      <w:r w:rsidRPr="008743CB">
        <w:t xml:space="preserve">To: </w:t>
      </w:r>
      <w:r w:rsidRPr="008743CB">
        <w:rPr>
          <w:b/>
        </w:rPr>
        <w:t>[</w:t>
      </w:r>
      <w:r w:rsidRPr="008743CB">
        <w:rPr>
          <w:b/>
          <w:i/>
        </w:rPr>
        <w:t xml:space="preserve">insert complete name of </w:t>
      </w:r>
      <w:r w:rsidR="00CF3D28" w:rsidRPr="008743CB">
        <w:rPr>
          <w:b/>
          <w:i/>
        </w:rPr>
        <w:t>Procurement Entity</w:t>
      </w:r>
      <w:r w:rsidRPr="008743CB">
        <w:rPr>
          <w:b/>
        </w:rPr>
        <w:t>]</w:t>
      </w:r>
    </w:p>
    <w:p w14:paraId="78BD033D" w14:textId="77777777" w:rsidR="002E253F" w:rsidRPr="008743CB" w:rsidRDefault="002E253F" w:rsidP="002E253F"/>
    <w:p w14:paraId="063225C9" w14:textId="6154AF40" w:rsidR="002E253F" w:rsidRPr="008743CB" w:rsidRDefault="002E253F" w:rsidP="00B21279">
      <w:pPr>
        <w:pStyle w:val="ListParagraph"/>
        <w:numPr>
          <w:ilvl w:val="0"/>
          <w:numId w:val="4"/>
        </w:numPr>
        <w:spacing w:after="200"/>
        <w:ind w:left="432" w:hanging="432"/>
        <w:contextualSpacing w:val="0"/>
      </w:pPr>
      <w:r w:rsidRPr="008743CB">
        <w:rPr>
          <w:b/>
        </w:rPr>
        <w:t>No reservations:</w:t>
      </w:r>
      <w:r w:rsidRPr="008743CB">
        <w:t xml:space="preserve"> We have examined and have no reservations to the </w:t>
      </w:r>
      <w:r w:rsidR="00DB03F0">
        <w:t>RF</w:t>
      </w:r>
      <w:r w:rsidR="0058280E">
        <w:t>P</w:t>
      </w:r>
      <w:r w:rsidRPr="008743CB">
        <w:t xml:space="preserve"> document, including </w:t>
      </w:r>
      <w:r w:rsidR="001D2F82" w:rsidRPr="008743CB">
        <w:t>a</w:t>
      </w:r>
      <w:r w:rsidRPr="008743CB">
        <w:t xml:space="preserve">ddenda issued in accordance with Instructions to </w:t>
      </w:r>
      <w:proofErr w:type="gramStart"/>
      <w:r w:rsidR="0069173E">
        <w:t xml:space="preserve">Consultants </w:t>
      </w:r>
      <w:r w:rsidRPr="008743CB">
        <w:t xml:space="preserve"> (</w:t>
      </w:r>
      <w:proofErr w:type="gramEnd"/>
      <w:r w:rsidR="00133162" w:rsidRPr="008743CB">
        <w:rPr>
          <w:b/>
        </w:rPr>
        <w:t>IT</w:t>
      </w:r>
      <w:r w:rsidR="0069173E">
        <w:rPr>
          <w:b/>
        </w:rPr>
        <w:t>C</w:t>
      </w:r>
      <w:r w:rsidR="00F12F41">
        <w:rPr>
          <w:b/>
        </w:rPr>
        <w:t>…..</w:t>
      </w:r>
      <w:r w:rsidRPr="008743CB">
        <w:t>);</w:t>
      </w:r>
    </w:p>
    <w:p w14:paraId="4CE055C7" w14:textId="23B0EE67" w:rsidR="002E253F" w:rsidRPr="008743CB" w:rsidRDefault="002E253F" w:rsidP="00B21279">
      <w:pPr>
        <w:pStyle w:val="ListParagraph"/>
        <w:numPr>
          <w:ilvl w:val="0"/>
          <w:numId w:val="4"/>
        </w:numPr>
        <w:spacing w:after="200"/>
        <w:ind w:left="432" w:hanging="432"/>
        <w:contextualSpacing w:val="0"/>
      </w:pPr>
      <w:r w:rsidRPr="008743CB">
        <w:rPr>
          <w:b/>
          <w:bCs/>
        </w:rPr>
        <w:t>Eligibility</w:t>
      </w:r>
      <w:r w:rsidRPr="008743CB">
        <w:rPr>
          <w:bCs/>
        </w:rPr>
        <w:t xml:space="preserve">: We </w:t>
      </w:r>
      <w:r w:rsidRPr="008743CB">
        <w:t>meet</w:t>
      </w:r>
      <w:r w:rsidRPr="008743CB">
        <w:rPr>
          <w:bCs/>
        </w:rPr>
        <w:t xml:space="preserve"> the eligibility requirements and have no conflict of interest in accordance with </w:t>
      </w:r>
      <w:r w:rsidR="00133162" w:rsidRPr="008743CB">
        <w:rPr>
          <w:b/>
          <w:bCs/>
        </w:rPr>
        <w:t>IT</w:t>
      </w:r>
      <w:r w:rsidR="00F12F41">
        <w:rPr>
          <w:b/>
          <w:bCs/>
        </w:rPr>
        <w:t>C…</w:t>
      </w:r>
      <w:proofErr w:type="gramStart"/>
      <w:r w:rsidR="00F12F41">
        <w:rPr>
          <w:b/>
          <w:bCs/>
        </w:rPr>
        <w:t>…</w:t>
      </w:r>
      <w:r w:rsidRPr="008743CB">
        <w:rPr>
          <w:bCs/>
        </w:rPr>
        <w:t>;</w:t>
      </w:r>
      <w:proofErr w:type="gramEnd"/>
    </w:p>
    <w:p w14:paraId="7E9AB90F" w14:textId="0E491AFD" w:rsidR="002E253F" w:rsidRPr="008743CB" w:rsidRDefault="002E253F" w:rsidP="00B21279">
      <w:pPr>
        <w:pStyle w:val="ListParagraph"/>
        <w:numPr>
          <w:ilvl w:val="0"/>
          <w:numId w:val="4"/>
        </w:numPr>
        <w:spacing w:after="200"/>
        <w:ind w:left="90" w:hanging="432"/>
        <w:contextualSpacing w:val="0"/>
      </w:pPr>
      <w:r w:rsidRPr="008743CB">
        <w:rPr>
          <w:b/>
        </w:rPr>
        <w:t>Conformity:</w:t>
      </w:r>
      <w:r w:rsidRPr="008743CB">
        <w:t xml:space="preserve"> We offer to </w:t>
      </w:r>
      <w:r w:rsidR="003662E5" w:rsidRPr="008743CB">
        <w:t xml:space="preserve">provide </w:t>
      </w:r>
      <w:r w:rsidRPr="008743CB">
        <w:t xml:space="preserve">in conformity with the </w:t>
      </w:r>
      <w:r w:rsidR="00DB03F0">
        <w:t>RF</w:t>
      </w:r>
      <w:r w:rsidR="004625EB">
        <w:t>P</w:t>
      </w:r>
      <w:r w:rsidRPr="008743CB">
        <w:t xml:space="preserve"> document and in accordance with </w:t>
      </w:r>
      <w:r w:rsidR="000C0BF2" w:rsidRPr="008743CB">
        <w:rPr>
          <w:b/>
        </w:rPr>
        <w:t>Section V</w:t>
      </w:r>
      <w:r w:rsidR="000C0BF2" w:rsidRPr="008743CB">
        <w:t>-</w:t>
      </w:r>
      <w:r w:rsidRPr="008743CB">
        <w:t xml:space="preserve"> </w:t>
      </w:r>
      <w:r w:rsidR="00C54782">
        <w:t>Broad (Generic) Terms of Reference</w:t>
      </w:r>
      <w:r w:rsidR="00394BE6" w:rsidRPr="008743CB">
        <w:t>,</w:t>
      </w:r>
      <w:r w:rsidRPr="008743CB">
        <w:t xml:space="preserve"> the following </w:t>
      </w:r>
      <w:r w:rsidR="00D62BE7">
        <w:t>Consultancy</w:t>
      </w:r>
      <w:r w:rsidR="003662E5" w:rsidRPr="008743CB">
        <w:t xml:space="preserve"> Services</w:t>
      </w:r>
      <w:r w:rsidRPr="008743CB">
        <w:t>: [</w:t>
      </w:r>
      <w:r w:rsidRPr="008743CB">
        <w:rPr>
          <w:i/>
        </w:rPr>
        <w:t xml:space="preserve">insert a brief description of the </w:t>
      </w:r>
      <w:r w:rsidR="00C2617B">
        <w:rPr>
          <w:szCs w:val="32"/>
        </w:rPr>
        <w:t>Consultancy Service</w:t>
      </w:r>
      <w:r w:rsidR="003662E5" w:rsidRPr="008743CB">
        <w:rPr>
          <w:szCs w:val="32"/>
        </w:rPr>
        <w:t>s</w:t>
      </w:r>
      <w:proofErr w:type="gramStart"/>
      <w:r w:rsidRPr="008743CB">
        <w:t>];</w:t>
      </w:r>
      <w:proofErr w:type="gramEnd"/>
    </w:p>
    <w:p w14:paraId="59E695C3" w14:textId="563B6606" w:rsidR="00D07655" w:rsidRPr="00666365" w:rsidRDefault="00AB18D8" w:rsidP="00B21279">
      <w:pPr>
        <w:pStyle w:val="ListParagraph"/>
        <w:numPr>
          <w:ilvl w:val="0"/>
          <w:numId w:val="4"/>
        </w:numPr>
        <w:spacing w:after="200"/>
        <w:ind w:left="90" w:hanging="432"/>
        <w:contextualSpacing w:val="0"/>
        <w:rPr>
          <w:i/>
        </w:rPr>
      </w:pPr>
      <w:r w:rsidRPr="00666365">
        <w:rPr>
          <w:b/>
        </w:rPr>
        <w:t>Tender</w:t>
      </w:r>
      <w:r w:rsidR="004345F9" w:rsidRPr="00666365">
        <w:rPr>
          <w:b/>
        </w:rPr>
        <w:t xml:space="preserve"> Price</w:t>
      </w:r>
      <w:r w:rsidR="004345F9" w:rsidRPr="00666365">
        <w:t xml:space="preserve">: </w:t>
      </w:r>
    </w:p>
    <w:p w14:paraId="4DEB6232" w14:textId="18A49882" w:rsidR="00214557" w:rsidRPr="00666365" w:rsidRDefault="00214557" w:rsidP="00A828EB">
      <w:pPr>
        <w:spacing w:after="200"/>
      </w:pPr>
      <w:r w:rsidRPr="00666365">
        <w:rPr>
          <w:noProof/>
        </w:rPr>
        <w:t>The total price of each lot [</w:t>
      </w:r>
      <w:r w:rsidRPr="00666365">
        <w:rPr>
          <w:i/>
          <w:noProof/>
        </w:rPr>
        <w:t>insert the total price of each lot in words and figures, indicating the various amounts and the respective currencies</w:t>
      </w:r>
      <w:r w:rsidRPr="00666365">
        <w:rPr>
          <w:noProof/>
        </w:rPr>
        <w:t>]; and (b) Total price of all lots (sum of all lots) [</w:t>
      </w:r>
      <w:r w:rsidRPr="00666365">
        <w:rPr>
          <w:i/>
          <w:noProof/>
        </w:rPr>
        <w:t>insert the total price of all lots in words and figures, indicating the various amounts and the respective currencies</w:t>
      </w:r>
      <w:r w:rsidRPr="00666365">
        <w:rPr>
          <w:noProof/>
        </w:rPr>
        <w:t>]</w:t>
      </w:r>
      <w:r w:rsidR="0023466D" w:rsidRPr="00666365">
        <w:rPr>
          <w:noProof/>
        </w:rPr>
        <w:t>”</w:t>
      </w:r>
    </w:p>
    <w:p w14:paraId="5A22FB38" w14:textId="77777777" w:rsidR="00DD41E4" w:rsidRPr="00666365" w:rsidRDefault="00025D51" w:rsidP="00B21279">
      <w:pPr>
        <w:pStyle w:val="ListParagraph"/>
        <w:numPr>
          <w:ilvl w:val="0"/>
          <w:numId w:val="4"/>
        </w:numPr>
        <w:spacing w:after="120"/>
        <w:ind w:left="450"/>
      </w:pPr>
      <w:bookmarkStart w:id="45" w:name="_Hlt236460747"/>
      <w:bookmarkEnd w:id="45"/>
      <w:r w:rsidRPr="00666365">
        <w:rPr>
          <w:b/>
        </w:rPr>
        <w:t xml:space="preserve">Unconditional </w:t>
      </w:r>
      <w:r w:rsidR="00DD41E4" w:rsidRPr="00666365">
        <w:rPr>
          <w:b/>
        </w:rPr>
        <w:t>Discounts</w:t>
      </w:r>
      <w:r w:rsidR="00DD41E4" w:rsidRPr="00666365">
        <w:t xml:space="preserve">: The </w:t>
      </w:r>
      <w:r w:rsidRPr="00666365">
        <w:t xml:space="preserve">unconditional </w:t>
      </w:r>
      <w:r w:rsidR="00DD41E4" w:rsidRPr="00666365">
        <w:t xml:space="preserve">discounts offered are: [Specify in detail each </w:t>
      </w:r>
      <w:r w:rsidRPr="00666365">
        <w:t xml:space="preserve">unconditional </w:t>
      </w:r>
      <w:r w:rsidR="00DD41E4" w:rsidRPr="00666365">
        <w:t>discount offered.]</w:t>
      </w:r>
    </w:p>
    <w:p w14:paraId="0B0C8922" w14:textId="77777777" w:rsidR="008E7578" w:rsidRPr="00666365" w:rsidRDefault="008E7578" w:rsidP="00223E7C">
      <w:pPr>
        <w:spacing w:after="200"/>
        <w:ind w:left="450" w:hanging="18"/>
      </w:pPr>
      <w:r w:rsidRPr="00666365">
        <w:t xml:space="preserve">The exact method of calculations to determine the net price after application of </w:t>
      </w:r>
      <w:r w:rsidR="00025D51" w:rsidRPr="00666365">
        <w:t xml:space="preserve">unconditional </w:t>
      </w:r>
      <w:r w:rsidRPr="00666365">
        <w:t>discounts is shown below: [</w:t>
      </w:r>
      <w:r w:rsidRPr="00666365">
        <w:rPr>
          <w:i/>
        </w:rPr>
        <w:t>Specify in detail the method that shall be used to apply the discounts</w:t>
      </w:r>
      <w:proofErr w:type="gramStart"/>
      <w:r w:rsidRPr="00666365">
        <w:t>];</w:t>
      </w:r>
      <w:proofErr w:type="gramEnd"/>
    </w:p>
    <w:p w14:paraId="7326E771" w14:textId="7D711443" w:rsidR="002E253F" w:rsidRPr="008743CB" w:rsidRDefault="002E253F" w:rsidP="00B21279">
      <w:pPr>
        <w:pStyle w:val="ListParagraph"/>
        <w:numPr>
          <w:ilvl w:val="0"/>
          <w:numId w:val="4"/>
        </w:numPr>
        <w:spacing w:after="200"/>
        <w:ind w:left="540" w:hanging="450"/>
        <w:contextualSpacing w:val="0"/>
      </w:pPr>
      <w:r w:rsidRPr="00666365">
        <w:rPr>
          <w:b/>
        </w:rPr>
        <w:t>Suspension and Debarment</w:t>
      </w:r>
      <w:r w:rsidRPr="00666365">
        <w:t>:</w:t>
      </w:r>
      <w:r w:rsidRPr="008743CB">
        <w:t xml:space="preserve"> We, along with any of our subcontractors, suppliers, consultants, manufacturers, or </w:t>
      </w:r>
      <w:r w:rsidR="00C2617B">
        <w:t>Consultant</w:t>
      </w:r>
      <w:r w:rsidRPr="008743CB">
        <w:t xml:space="preserve">s for any part of the contract, are not subject to, and not controlled by any entity or individual that is subject to, a temporary suspension or a debarment imposed by the </w:t>
      </w:r>
      <w:proofErr w:type="gramStart"/>
      <w:r w:rsidR="000D7262" w:rsidRPr="008743CB">
        <w:t>PPA</w:t>
      </w:r>
      <w:r w:rsidRPr="008743CB">
        <w:t>;</w:t>
      </w:r>
      <w:proofErr w:type="gramEnd"/>
    </w:p>
    <w:p w14:paraId="61FF7BED" w14:textId="77777777" w:rsidR="002E253F" w:rsidRPr="008743CB" w:rsidRDefault="002E253F" w:rsidP="00B83476"/>
    <w:p w14:paraId="21422631" w14:textId="4083BF1B" w:rsidR="005D028A" w:rsidRPr="008743CB" w:rsidRDefault="005D028A" w:rsidP="00B21279">
      <w:pPr>
        <w:pStyle w:val="ListParagraph"/>
        <w:numPr>
          <w:ilvl w:val="0"/>
          <w:numId w:val="4"/>
        </w:numPr>
        <w:spacing w:after="200"/>
        <w:ind w:left="180"/>
        <w:contextualSpacing w:val="0"/>
      </w:pPr>
      <w:r w:rsidRPr="008743CB">
        <w:rPr>
          <w:b/>
        </w:rPr>
        <w:t>Not Bound t</w:t>
      </w:r>
      <w:r w:rsidR="002E253F" w:rsidRPr="008743CB">
        <w:rPr>
          <w:b/>
        </w:rPr>
        <w:t xml:space="preserve">o </w:t>
      </w:r>
      <w:r w:rsidR="006E206C" w:rsidRPr="008743CB">
        <w:rPr>
          <w:b/>
        </w:rPr>
        <w:t>Procure</w:t>
      </w:r>
      <w:r w:rsidR="002E253F" w:rsidRPr="008743CB">
        <w:t xml:space="preserve">: </w:t>
      </w:r>
      <w:r w:rsidRPr="008743CB">
        <w:t xml:space="preserve">We understand that there is no obligation on the </w:t>
      </w:r>
      <w:r w:rsidR="00BD74A7" w:rsidRPr="008743CB">
        <w:rPr>
          <w:bCs/>
        </w:rPr>
        <w:t>Procurement Entity</w:t>
      </w:r>
      <w:r w:rsidRPr="008743CB">
        <w:t>(</w:t>
      </w:r>
      <w:proofErr w:type="spellStart"/>
      <w:r w:rsidR="00BD74A7" w:rsidRPr="008743CB">
        <w:t>ie</w:t>
      </w:r>
      <w:r w:rsidRPr="008743CB">
        <w:t>s</w:t>
      </w:r>
      <w:proofErr w:type="spellEnd"/>
      <w:r w:rsidRPr="008743CB">
        <w:t xml:space="preserve">) to </w:t>
      </w:r>
      <w:r w:rsidR="00BD74A7" w:rsidRPr="008743CB">
        <w:t>p</w:t>
      </w:r>
      <w:r w:rsidR="006E206C" w:rsidRPr="008743CB">
        <w:t>rocure</w:t>
      </w:r>
      <w:r w:rsidRPr="008743CB">
        <w:t xml:space="preserve"> any </w:t>
      </w:r>
      <w:r w:rsidR="0089559A">
        <w:rPr>
          <w:szCs w:val="32"/>
        </w:rPr>
        <w:t>Consultancy</w:t>
      </w:r>
      <w:r w:rsidR="003662E5" w:rsidRPr="008743CB">
        <w:rPr>
          <w:szCs w:val="32"/>
        </w:rPr>
        <w:t xml:space="preserve"> Services </w:t>
      </w:r>
      <w:r w:rsidRPr="008743CB">
        <w:t xml:space="preserve">from any </w:t>
      </w:r>
      <w:r w:rsidR="004618CA" w:rsidRPr="008743CB">
        <w:t>FWA</w:t>
      </w:r>
      <w:r w:rsidRPr="008743CB">
        <w:t xml:space="preserve"> </w:t>
      </w:r>
      <w:r w:rsidR="00C2617B">
        <w:t>Consultant</w:t>
      </w:r>
      <w:r w:rsidR="003662E5" w:rsidRPr="008743CB">
        <w:t xml:space="preserve"> </w:t>
      </w:r>
      <w:r w:rsidRPr="008743CB">
        <w:t>during the Term of the Framework Agreement.</w:t>
      </w:r>
    </w:p>
    <w:p w14:paraId="01BFD948" w14:textId="66D00791" w:rsidR="002E253F" w:rsidRPr="008743CB" w:rsidRDefault="005D028A" w:rsidP="00B21279">
      <w:pPr>
        <w:pStyle w:val="ListParagraph"/>
        <w:numPr>
          <w:ilvl w:val="0"/>
          <w:numId w:val="4"/>
        </w:numPr>
        <w:spacing w:after="200"/>
        <w:ind w:left="180"/>
        <w:contextualSpacing w:val="0"/>
      </w:pPr>
      <w:r w:rsidRPr="008743CB">
        <w:rPr>
          <w:b/>
        </w:rPr>
        <w:lastRenderedPageBreak/>
        <w:t>No</w:t>
      </w:r>
      <w:r w:rsidRPr="008743CB">
        <w:rPr>
          <w:b/>
          <w:spacing w:val="-2"/>
        </w:rPr>
        <w:t xml:space="preserve"> expectation of </w:t>
      </w:r>
      <w:r w:rsidR="005A6EDC" w:rsidRPr="008743CB">
        <w:rPr>
          <w:b/>
          <w:spacing w:val="-2"/>
        </w:rPr>
        <w:t>Call-off</w:t>
      </w:r>
      <w:r w:rsidRPr="008743CB">
        <w:rPr>
          <w:b/>
          <w:spacing w:val="-2"/>
        </w:rPr>
        <w:t xml:space="preserve"> Contract:</w:t>
      </w:r>
      <w:r w:rsidRPr="008743CB">
        <w:rPr>
          <w:spacing w:val="-2"/>
        </w:rPr>
        <w:t xml:space="preserve"> We confirm that n</w:t>
      </w:r>
      <w:r w:rsidRPr="008743CB">
        <w:t xml:space="preserve">o undertaking or any form of statement, promise, </w:t>
      </w:r>
      <w:proofErr w:type="gramStart"/>
      <w:r w:rsidRPr="008743CB">
        <w:t>representation</w:t>
      </w:r>
      <w:proofErr w:type="gramEnd"/>
      <w:r w:rsidRPr="008743CB">
        <w:t xml:space="preserve"> or obligation has been made by the </w:t>
      </w:r>
      <w:r w:rsidR="00CF3D28" w:rsidRPr="008743CB">
        <w:t>Procurement Entity</w:t>
      </w:r>
      <w:r w:rsidRPr="008743CB">
        <w:t xml:space="preserve"> in respect of the </w:t>
      </w:r>
      <w:r w:rsidR="00EA66A5">
        <w:t>Consultancy</w:t>
      </w:r>
      <w:r w:rsidR="003662E5" w:rsidRPr="008743CB">
        <w:rPr>
          <w:szCs w:val="32"/>
        </w:rPr>
        <w:t xml:space="preserve"> Services </w:t>
      </w:r>
      <w:r w:rsidRPr="008743CB">
        <w:t xml:space="preserve">that may be ordered by it, or any </w:t>
      </w:r>
      <w:r w:rsidR="00CF0460" w:rsidRPr="008743CB">
        <w:t>p</w:t>
      </w:r>
      <w:r w:rsidR="009C1F4B" w:rsidRPr="008743CB">
        <w:t xml:space="preserve">articipating </w:t>
      </w:r>
      <w:r w:rsidR="00BD74A7" w:rsidRPr="008743CB">
        <w:rPr>
          <w:bCs/>
        </w:rPr>
        <w:t xml:space="preserve">Procurement </w:t>
      </w:r>
      <w:r w:rsidR="003662E5" w:rsidRPr="008743CB">
        <w:rPr>
          <w:bCs/>
        </w:rPr>
        <w:t>Entity</w:t>
      </w:r>
      <w:r w:rsidR="003662E5" w:rsidRPr="008743CB">
        <w:t xml:space="preserve"> (</w:t>
      </w:r>
      <w:proofErr w:type="spellStart"/>
      <w:r w:rsidR="00BD74A7" w:rsidRPr="008743CB">
        <w:t>ie</w:t>
      </w:r>
      <w:r w:rsidRPr="008743CB">
        <w:t>s</w:t>
      </w:r>
      <w:proofErr w:type="spellEnd"/>
      <w:r w:rsidRPr="008743CB">
        <w:t xml:space="preserve">), in accordance with this Framework Agreement. We acknowledge and agree that we have not submitted this </w:t>
      </w:r>
      <w:proofErr w:type="gramStart"/>
      <w:r w:rsidR="00977E51">
        <w:t xml:space="preserve">Proposal </w:t>
      </w:r>
      <w:r w:rsidRPr="008743CB">
        <w:t xml:space="preserve"> on</w:t>
      </w:r>
      <w:proofErr w:type="gramEnd"/>
      <w:r w:rsidRPr="008743CB">
        <w:t xml:space="preserve"> the basis of any such undertaking, statement, promise or representation. </w:t>
      </w:r>
      <w:r w:rsidR="0039398C" w:rsidRPr="008743CB">
        <w:rPr>
          <w:spacing w:val="-2"/>
        </w:rPr>
        <w:t>If</w:t>
      </w:r>
      <w:r w:rsidR="00CD546F" w:rsidRPr="008743CB">
        <w:rPr>
          <w:spacing w:val="-2"/>
        </w:rPr>
        <w:t xml:space="preserve"> we </w:t>
      </w:r>
      <w:r w:rsidR="00D56E26" w:rsidRPr="008743CB">
        <w:rPr>
          <w:spacing w:val="-2"/>
        </w:rPr>
        <w:t>conclude</w:t>
      </w:r>
      <w:r w:rsidR="0039398C" w:rsidRPr="008743CB">
        <w:rPr>
          <w:spacing w:val="-2"/>
        </w:rPr>
        <w:t xml:space="preserve"> </w:t>
      </w:r>
      <w:r w:rsidRPr="008743CB">
        <w:rPr>
          <w:spacing w:val="-2"/>
        </w:rPr>
        <w:t>a Framework Agreement</w:t>
      </w:r>
      <w:r w:rsidR="00CD546F" w:rsidRPr="008743CB">
        <w:rPr>
          <w:spacing w:val="-2"/>
        </w:rPr>
        <w:t>, we have no legitimate expectation of being awa</w:t>
      </w:r>
      <w:r w:rsidRPr="008743CB">
        <w:rPr>
          <w:spacing w:val="-2"/>
        </w:rPr>
        <w:t xml:space="preserve">rded a </w:t>
      </w:r>
      <w:r w:rsidR="005A6EDC" w:rsidRPr="008743CB">
        <w:rPr>
          <w:spacing w:val="-2"/>
        </w:rPr>
        <w:t>Call-off</w:t>
      </w:r>
      <w:r w:rsidRPr="008743CB">
        <w:rPr>
          <w:spacing w:val="-2"/>
        </w:rPr>
        <w:t xml:space="preserve"> Contract under the</w:t>
      </w:r>
      <w:r w:rsidR="00CD546F" w:rsidRPr="008743CB">
        <w:rPr>
          <w:spacing w:val="-2"/>
        </w:rPr>
        <w:t xml:space="preserve"> Framework Agreement. </w:t>
      </w:r>
    </w:p>
    <w:p w14:paraId="37FF4A77" w14:textId="25B62B03" w:rsidR="002E253F" w:rsidRPr="008743CB" w:rsidRDefault="002E253F" w:rsidP="00B21279">
      <w:pPr>
        <w:pStyle w:val="ListParagraph"/>
        <w:numPr>
          <w:ilvl w:val="0"/>
          <w:numId w:val="4"/>
        </w:numPr>
        <w:spacing w:after="200"/>
        <w:ind w:left="180"/>
        <w:contextualSpacing w:val="0"/>
      </w:pPr>
      <w:r w:rsidRPr="008743CB">
        <w:rPr>
          <w:b/>
        </w:rPr>
        <w:t>Not Bound to Accept</w:t>
      </w:r>
      <w:r w:rsidRPr="008743CB">
        <w:t xml:space="preserve">: </w:t>
      </w:r>
      <w:r w:rsidR="00394BE6" w:rsidRPr="008743CB">
        <w:t>In relation to this Primary Procurement, w</w:t>
      </w:r>
      <w:r w:rsidRPr="008743CB">
        <w:t xml:space="preserve">e understand that you are not bound to accept </w:t>
      </w:r>
      <w:r w:rsidR="008E7578" w:rsidRPr="008743CB">
        <w:t xml:space="preserve">any </w:t>
      </w:r>
      <w:r w:rsidR="00977E51">
        <w:t>Proposal</w:t>
      </w:r>
      <w:r w:rsidR="008E7578" w:rsidRPr="008743CB">
        <w:t xml:space="preserve"> that you may receive</w:t>
      </w:r>
      <w:r w:rsidR="006A1FEF" w:rsidRPr="008743CB">
        <w:t xml:space="preserve">. </w:t>
      </w:r>
      <w:r w:rsidRPr="008743CB">
        <w:t xml:space="preserve"> </w:t>
      </w:r>
    </w:p>
    <w:p w14:paraId="57D8909F" w14:textId="77777777" w:rsidR="002E253F" w:rsidRPr="008743CB" w:rsidRDefault="002E253F" w:rsidP="00B21279">
      <w:pPr>
        <w:pStyle w:val="ListParagraph"/>
        <w:numPr>
          <w:ilvl w:val="0"/>
          <w:numId w:val="4"/>
        </w:numPr>
        <w:spacing w:after="200"/>
        <w:ind w:left="180"/>
        <w:contextualSpacing w:val="0"/>
      </w:pPr>
      <w:r w:rsidRPr="008743CB">
        <w:rPr>
          <w:b/>
        </w:rPr>
        <w:t>Fraud and Corruption</w:t>
      </w:r>
      <w:r w:rsidRPr="008743CB">
        <w:t>: We hereby certify that we have taken steps to ensure that no person acting for us or on our behalf engages in any type of Fraud and Corruption.</w:t>
      </w:r>
    </w:p>
    <w:p w14:paraId="2A3108FE" w14:textId="77777777" w:rsidR="00C666E2" w:rsidRPr="008743CB" w:rsidRDefault="00C666E2" w:rsidP="005C0E0F">
      <w:pPr>
        <w:spacing w:before="240" w:after="120"/>
        <w:rPr>
          <w:b/>
        </w:rPr>
      </w:pPr>
    </w:p>
    <w:p w14:paraId="3632BAF6" w14:textId="55948E56" w:rsidR="002E253F" w:rsidRPr="008743CB" w:rsidRDefault="002E253F" w:rsidP="005C0E0F">
      <w:pPr>
        <w:spacing w:before="240" w:after="120"/>
      </w:pPr>
      <w:r w:rsidRPr="008743CB">
        <w:rPr>
          <w:b/>
        </w:rPr>
        <w:t xml:space="preserve">Name of the </w:t>
      </w:r>
      <w:r w:rsidR="00583B55">
        <w:rPr>
          <w:b/>
        </w:rPr>
        <w:t>Consultants</w:t>
      </w:r>
      <w:r w:rsidRPr="008743CB">
        <w:t>:</w:t>
      </w:r>
      <w:r w:rsidRPr="008743CB">
        <w:rPr>
          <w:bCs/>
          <w:iCs/>
        </w:rPr>
        <w:t xml:space="preserve"> </w:t>
      </w:r>
      <w:r w:rsidRPr="008743CB">
        <w:t>[</w:t>
      </w:r>
      <w:r w:rsidRPr="008743CB">
        <w:rPr>
          <w:i/>
        </w:rPr>
        <w:t xml:space="preserve">insert complete name of the </w:t>
      </w:r>
      <w:r w:rsidR="00FB596F">
        <w:rPr>
          <w:i/>
        </w:rPr>
        <w:t>Consultants</w:t>
      </w:r>
      <w:r w:rsidRPr="008743CB">
        <w:t>]</w:t>
      </w:r>
    </w:p>
    <w:p w14:paraId="533B3C2B" w14:textId="7008AB31" w:rsidR="002E253F" w:rsidRPr="008743CB" w:rsidRDefault="002E253F" w:rsidP="005C0E0F">
      <w:pPr>
        <w:spacing w:after="120"/>
      </w:pPr>
      <w:r w:rsidRPr="008743CB">
        <w:rPr>
          <w:b/>
        </w:rPr>
        <w:t xml:space="preserve">Name of the person duly authorized to sign the </w:t>
      </w:r>
      <w:r w:rsidR="00583B55">
        <w:rPr>
          <w:b/>
        </w:rPr>
        <w:t xml:space="preserve">Proposal </w:t>
      </w:r>
      <w:r w:rsidRPr="008743CB">
        <w:rPr>
          <w:b/>
        </w:rPr>
        <w:t xml:space="preserve">on behalf of the </w:t>
      </w:r>
      <w:r w:rsidR="00583B55">
        <w:rPr>
          <w:b/>
        </w:rPr>
        <w:t>Consultants</w:t>
      </w:r>
      <w:r w:rsidRPr="008743CB">
        <w:t>:</w:t>
      </w:r>
      <w:r w:rsidRPr="008743CB">
        <w:rPr>
          <w:bCs/>
          <w:iCs/>
        </w:rPr>
        <w:t xml:space="preserve"> *[</w:t>
      </w:r>
      <w:r w:rsidRPr="008743CB">
        <w:rPr>
          <w:bCs/>
          <w:i/>
          <w:iCs/>
        </w:rPr>
        <w:t xml:space="preserve">insert complete name of person duly authorized to sign the </w:t>
      </w:r>
      <w:r w:rsidR="002E691A">
        <w:rPr>
          <w:bCs/>
          <w:i/>
          <w:iCs/>
        </w:rPr>
        <w:t>proposal</w:t>
      </w:r>
      <w:r w:rsidRPr="008743CB">
        <w:rPr>
          <w:bCs/>
          <w:iCs/>
        </w:rPr>
        <w:t>]</w:t>
      </w:r>
    </w:p>
    <w:p w14:paraId="22801E6E" w14:textId="481DB3C4" w:rsidR="002E253F" w:rsidRPr="008743CB" w:rsidRDefault="002E253F" w:rsidP="005C0E0F">
      <w:pPr>
        <w:spacing w:after="120"/>
      </w:pPr>
      <w:r w:rsidRPr="008743CB">
        <w:rPr>
          <w:b/>
        </w:rPr>
        <w:t xml:space="preserve">Title of the person signing the </w:t>
      </w:r>
      <w:r w:rsidR="00583B55">
        <w:rPr>
          <w:b/>
        </w:rPr>
        <w:t>Prop</w:t>
      </w:r>
      <w:r w:rsidR="009B4D90">
        <w:rPr>
          <w:b/>
        </w:rPr>
        <w:t>osal Submission</w:t>
      </w:r>
      <w:r w:rsidRPr="008743CB">
        <w:t>: [</w:t>
      </w:r>
      <w:r w:rsidRPr="008743CB">
        <w:rPr>
          <w:i/>
        </w:rPr>
        <w:t xml:space="preserve">insert complete title of the person signing the </w:t>
      </w:r>
      <w:r w:rsidR="009B4D90">
        <w:rPr>
          <w:i/>
        </w:rPr>
        <w:t>Proposal Submission</w:t>
      </w:r>
      <w:r w:rsidRPr="008743CB">
        <w:t>]</w:t>
      </w:r>
    </w:p>
    <w:p w14:paraId="281C2F83" w14:textId="77777777" w:rsidR="002E253F" w:rsidRPr="008743CB" w:rsidRDefault="002E253F" w:rsidP="005C0E0F">
      <w:pPr>
        <w:spacing w:after="120"/>
      </w:pPr>
      <w:r w:rsidRPr="008743CB">
        <w:rPr>
          <w:b/>
        </w:rPr>
        <w:t>Signature of the person named above</w:t>
      </w:r>
      <w:r w:rsidRPr="008743CB">
        <w:t>: [</w:t>
      </w:r>
      <w:r w:rsidRPr="008743CB">
        <w:rPr>
          <w:i/>
        </w:rPr>
        <w:t>insert signature of person whose name and capacity are shown above</w:t>
      </w:r>
      <w:r w:rsidRPr="008743CB">
        <w:t>]</w:t>
      </w:r>
    </w:p>
    <w:p w14:paraId="5C578E5A" w14:textId="77777777" w:rsidR="002E253F" w:rsidRPr="008743CB" w:rsidRDefault="002E253F" w:rsidP="005C0E0F">
      <w:pPr>
        <w:spacing w:after="120"/>
      </w:pPr>
      <w:r w:rsidRPr="008743CB">
        <w:rPr>
          <w:b/>
        </w:rPr>
        <w:t>Date signed</w:t>
      </w:r>
      <w:r w:rsidRPr="008743CB">
        <w:t xml:space="preserve"> [</w:t>
      </w:r>
      <w:r w:rsidRPr="008743CB">
        <w:rPr>
          <w:i/>
        </w:rPr>
        <w:t>insert date of signing</w:t>
      </w:r>
      <w:r w:rsidRPr="008743CB">
        <w:t xml:space="preserve">] </w:t>
      </w:r>
      <w:r w:rsidRPr="008743CB">
        <w:rPr>
          <w:b/>
        </w:rPr>
        <w:t>day of</w:t>
      </w:r>
      <w:r w:rsidRPr="008743CB">
        <w:t xml:space="preserve"> [</w:t>
      </w:r>
      <w:r w:rsidRPr="008743CB">
        <w:rPr>
          <w:i/>
        </w:rPr>
        <w:t>insert month</w:t>
      </w:r>
      <w:r w:rsidRPr="008743CB">
        <w:t>], [</w:t>
      </w:r>
      <w:r w:rsidRPr="008743CB">
        <w:rPr>
          <w:i/>
        </w:rPr>
        <w:t>insert year</w:t>
      </w:r>
      <w:r w:rsidRPr="008743CB">
        <w:t>]</w:t>
      </w:r>
    </w:p>
    <w:p w14:paraId="25FD03C4" w14:textId="77777777" w:rsidR="00C666E2" w:rsidRPr="008743CB" w:rsidRDefault="00C666E2" w:rsidP="005C0E0F">
      <w:pPr>
        <w:ind w:left="360" w:hanging="360"/>
        <w:rPr>
          <w:sz w:val="18"/>
          <w:szCs w:val="18"/>
        </w:rPr>
      </w:pPr>
    </w:p>
    <w:p w14:paraId="1486A38C" w14:textId="790463D0" w:rsidR="002E253F" w:rsidRPr="008743CB" w:rsidRDefault="00C666E2" w:rsidP="00880DC2">
      <w:pPr>
        <w:ind w:left="360" w:hanging="360"/>
        <w:rPr>
          <w:sz w:val="18"/>
          <w:szCs w:val="18"/>
        </w:rPr>
      </w:pP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p>
    <w:p w14:paraId="0C3D0136" w14:textId="56BB71C6" w:rsidR="0067623F" w:rsidRPr="008743CB" w:rsidRDefault="005D028A" w:rsidP="005F2301">
      <w:pPr>
        <w:ind w:left="426" w:hanging="360"/>
        <w:rPr>
          <w:sz w:val="16"/>
          <w:szCs w:val="16"/>
        </w:rPr>
      </w:pPr>
      <w:r w:rsidRPr="008743CB">
        <w:rPr>
          <w:sz w:val="16"/>
          <w:szCs w:val="16"/>
        </w:rPr>
        <w:t>*</w:t>
      </w:r>
      <w:r w:rsidR="00605BE2" w:rsidRPr="008743CB">
        <w:rPr>
          <w:sz w:val="16"/>
          <w:szCs w:val="16"/>
        </w:rPr>
        <w:t xml:space="preserve">  </w:t>
      </w:r>
      <w:r w:rsidR="002E253F" w:rsidRPr="008743CB">
        <w:rPr>
          <w:sz w:val="16"/>
          <w:szCs w:val="16"/>
        </w:rPr>
        <w:t xml:space="preserve">Person signing the </w:t>
      </w:r>
      <w:r w:rsidR="00AB18D8" w:rsidRPr="008743CB">
        <w:rPr>
          <w:sz w:val="16"/>
          <w:szCs w:val="16"/>
        </w:rPr>
        <w:t>Tender</w:t>
      </w:r>
      <w:r w:rsidR="002E253F" w:rsidRPr="008743CB">
        <w:rPr>
          <w:sz w:val="16"/>
          <w:szCs w:val="16"/>
        </w:rPr>
        <w:t xml:space="preserve"> shall have the power of attorney given by the </w:t>
      </w:r>
      <w:r w:rsidR="001519E3">
        <w:rPr>
          <w:sz w:val="16"/>
          <w:szCs w:val="16"/>
        </w:rPr>
        <w:t>Consultants</w:t>
      </w:r>
      <w:r w:rsidR="002E253F" w:rsidRPr="008743CB">
        <w:rPr>
          <w:sz w:val="16"/>
          <w:szCs w:val="16"/>
        </w:rPr>
        <w:t>. The power of attorney shall be attached with the</w:t>
      </w:r>
      <w:r w:rsidR="005F2301" w:rsidRPr="008743CB">
        <w:rPr>
          <w:sz w:val="16"/>
          <w:szCs w:val="16"/>
        </w:rPr>
        <w:t xml:space="preserve"> </w:t>
      </w:r>
      <w:r w:rsidR="00880DC2">
        <w:rPr>
          <w:sz w:val="16"/>
          <w:szCs w:val="16"/>
        </w:rPr>
        <w:t>Proposal Submission Schedule</w:t>
      </w:r>
      <w:r w:rsidR="002E253F" w:rsidRPr="008743CB">
        <w:rPr>
          <w:sz w:val="16"/>
          <w:szCs w:val="16"/>
        </w:rPr>
        <w:t>.</w:t>
      </w:r>
      <w:r w:rsidR="002E253F" w:rsidRPr="008743CB">
        <w:rPr>
          <w:sz w:val="16"/>
          <w:szCs w:val="16"/>
        </w:rPr>
        <w:br w:type="page"/>
      </w:r>
      <w:bookmarkStart w:id="46" w:name="_Toc347230620"/>
      <w:bookmarkStart w:id="47" w:name="_Toc482547382"/>
      <w:bookmarkStart w:id="48" w:name="_Toc484434234"/>
      <w:bookmarkStart w:id="49" w:name="_Toc454620976"/>
    </w:p>
    <w:p w14:paraId="1B6435CF" w14:textId="77777777" w:rsidR="0067623F" w:rsidRPr="008743CB" w:rsidRDefault="0067623F" w:rsidP="001D67A3">
      <w:pPr>
        <w:pStyle w:val="IVh1"/>
        <w:ind w:left="360" w:hanging="360"/>
        <w:jc w:val="left"/>
      </w:pPr>
    </w:p>
    <w:p w14:paraId="6E70FAB9" w14:textId="78006628" w:rsidR="002E253F" w:rsidRPr="008743CB" w:rsidRDefault="00BC446D" w:rsidP="00666689">
      <w:pPr>
        <w:pStyle w:val="IVh1"/>
      </w:pPr>
      <w:bookmarkStart w:id="50" w:name="_Toc503340460"/>
      <w:bookmarkStart w:id="51" w:name="_Toc503364370"/>
      <w:bookmarkStart w:id="52" w:name="_Toc503364488"/>
      <w:bookmarkStart w:id="53" w:name="_Toc93913675"/>
      <w:r>
        <w:t>Consultants</w:t>
      </w:r>
      <w:r w:rsidR="002E253F" w:rsidRPr="008743CB">
        <w:t xml:space="preserve"> Information Form</w:t>
      </w:r>
      <w:bookmarkEnd w:id="46"/>
      <w:bookmarkEnd w:id="47"/>
      <w:bookmarkEnd w:id="48"/>
      <w:bookmarkEnd w:id="49"/>
      <w:bookmarkEnd w:id="50"/>
      <w:bookmarkEnd w:id="51"/>
      <w:bookmarkEnd w:id="52"/>
      <w:bookmarkEnd w:id="53"/>
    </w:p>
    <w:p w14:paraId="7F4F71B5" w14:textId="77777777" w:rsidR="00C666E2" w:rsidRPr="008743CB" w:rsidRDefault="00C666E2" w:rsidP="00C666E2">
      <w:pPr>
        <w:pStyle w:val="SectionVHeader"/>
        <w:spacing w:before="0" w:after="120"/>
      </w:pPr>
    </w:p>
    <w:p w14:paraId="16EF2823" w14:textId="77777777" w:rsidR="00D541CA" w:rsidRDefault="005D028A" w:rsidP="00C666E2">
      <w:pPr>
        <w:pStyle w:val="SectionVHeader"/>
        <w:spacing w:before="0" w:after="120"/>
      </w:pPr>
      <w:r w:rsidRPr="008743CB">
        <w:t xml:space="preserve">Primary Procurement - Framework Agreement </w:t>
      </w:r>
      <w:r w:rsidR="00352D04">
        <w:t xml:space="preserve">for </w:t>
      </w:r>
    </w:p>
    <w:p w14:paraId="25CA192D" w14:textId="78824FEA" w:rsidR="005D028A" w:rsidRPr="008743CB" w:rsidRDefault="00BC446D" w:rsidP="00C666E2">
      <w:pPr>
        <w:pStyle w:val="SectionVHeader"/>
        <w:spacing w:before="0" w:after="120"/>
      </w:pPr>
      <w:r>
        <w:rPr>
          <w:sz w:val="28"/>
          <w:szCs w:val="32"/>
        </w:rPr>
        <w:t xml:space="preserve">Consultancy </w:t>
      </w:r>
      <w:r w:rsidR="003662E5" w:rsidRPr="008743CB">
        <w:rPr>
          <w:sz w:val="28"/>
          <w:szCs w:val="32"/>
        </w:rPr>
        <w:t xml:space="preserve">Services </w:t>
      </w:r>
    </w:p>
    <w:p w14:paraId="5534A6E4" w14:textId="3288D6C9" w:rsidR="002E253F" w:rsidRPr="008743CB" w:rsidRDefault="002E253F" w:rsidP="002E253F">
      <w:pPr>
        <w:pStyle w:val="BankNormal"/>
        <w:jc w:val="both"/>
        <w:rPr>
          <w:i/>
          <w:iCs/>
        </w:rPr>
      </w:pPr>
      <w:r w:rsidRPr="008743CB">
        <w:rPr>
          <w:i/>
          <w:iCs/>
        </w:rPr>
        <w:t xml:space="preserve">[The </w:t>
      </w:r>
      <w:r w:rsidR="00F74A20">
        <w:rPr>
          <w:i/>
          <w:iCs/>
        </w:rPr>
        <w:t>Consultant</w:t>
      </w:r>
      <w:r w:rsidRPr="008743CB">
        <w:rPr>
          <w:i/>
          <w:iCs/>
        </w:rPr>
        <w:t xml:space="preserve"> shall fill in this Form in accordance with the instructions indicated below. No alterations to its format shall be permitted and no substitutions shall be accepted.]</w:t>
      </w:r>
    </w:p>
    <w:p w14:paraId="5FF366F9" w14:textId="77777777" w:rsidR="002E253F" w:rsidRPr="008743CB" w:rsidRDefault="002E253F" w:rsidP="002E253F">
      <w:pPr>
        <w:ind w:left="720" w:hanging="720"/>
        <w:jc w:val="right"/>
      </w:pPr>
      <w:r w:rsidRPr="008743CB">
        <w:rPr>
          <w:b/>
        </w:rPr>
        <w:t>Date</w:t>
      </w:r>
      <w:r w:rsidRPr="008743CB">
        <w:t xml:space="preserve">: </w:t>
      </w:r>
      <w:r w:rsidRPr="008743CB">
        <w:rPr>
          <w:i/>
        </w:rPr>
        <w:t xml:space="preserve">[insert date (as day, </w:t>
      </w:r>
      <w:proofErr w:type="gramStart"/>
      <w:r w:rsidRPr="008743CB">
        <w:rPr>
          <w:i/>
        </w:rPr>
        <w:t>month</w:t>
      </w:r>
      <w:proofErr w:type="gramEnd"/>
      <w:r w:rsidRPr="008743CB">
        <w:rPr>
          <w:i/>
        </w:rPr>
        <w:t xml:space="preserve"> and year) of </w:t>
      </w:r>
      <w:r w:rsidR="00AB18D8" w:rsidRPr="008743CB">
        <w:rPr>
          <w:i/>
        </w:rPr>
        <w:t>Tender</w:t>
      </w:r>
      <w:r w:rsidRPr="008743CB">
        <w:rPr>
          <w:i/>
        </w:rPr>
        <w:t xml:space="preserve"> submission</w:t>
      </w:r>
      <w:r w:rsidRPr="008743CB">
        <w:t xml:space="preserve">] </w:t>
      </w:r>
    </w:p>
    <w:p w14:paraId="17C238C0" w14:textId="09EA401E" w:rsidR="002E253F" w:rsidRPr="008743CB" w:rsidRDefault="001C1CA4" w:rsidP="002E253F">
      <w:pPr>
        <w:tabs>
          <w:tab w:val="right" w:pos="9360"/>
        </w:tabs>
        <w:ind w:left="720" w:hanging="720"/>
        <w:jc w:val="right"/>
        <w:rPr>
          <w:i/>
        </w:rPr>
      </w:pPr>
      <w:r w:rsidRPr="008743CB">
        <w:rPr>
          <w:b/>
        </w:rPr>
        <w:t>Package</w:t>
      </w:r>
      <w:r w:rsidR="002E253F" w:rsidRPr="008743CB">
        <w:rPr>
          <w:b/>
        </w:rPr>
        <w:t xml:space="preserve"> No</w:t>
      </w:r>
      <w:r w:rsidR="002E253F" w:rsidRPr="008743CB">
        <w:t xml:space="preserve">.: </w:t>
      </w:r>
      <w:r w:rsidR="002E253F" w:rsidRPr="008743CB">
        <w:rPr>
          <w:i/>
        </w:rPr>
        <w:t xml:space="preserve">[insert number of </w:t>
      </w:r>
      <w:r w:rsidR="00DB03F0">
        <w:rPr>
          <w:i/>
        </w:rPr>
        <w:t>RF</w:t>
      </w:r>
      <w:r w:rsidR="00F0174A">
        <w:rPr>
          <w:i/>
        </w:rPr>
        <w:t>P</w:t>
      </w:r>
      <w:r w:rsidR="002E253F" w:rsidRPr="008743CB">
        <w:rPr>
          <w:i/>
        </w:rPr>
        <w:t xml:space="preserve"> process]</w:t>
      </w:r>
    </w:p>
    <w:p w14:paraId="1107CC82" w14:textId="77777777" w:rsidR="002E253F" w:rsidRPr="008743CB" w:rsidRDefault="002E253F" w:rsidP="002E253F">
      <w:pPr>
        <w:ind w:left="720" w:hanging="720"/>
        <w:jc w:val="right"/>
      </w:pPr>
      <w:r w:rsidRPr="008743CB">
        <w:t>Page ________ of_ ______ pages</w:t>
      </w:r>
    </w:p>
    <w:p w14:paraId="733D57E3" w14:textId="77777777" w:rsidR="002E253F" w:rsidRPr="008743CB" w:rsidRDefault="002E253F" w:rsidP="005C0E0F">
      <w:pPr>
        <w:suppressAutoHyphens/>
        <w:rPr>
          <w:spacing w:val="-2"/>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743CB" w:rsidRPr="008743CB" w14:paraId="21CFE51C" w14:textId="77777777" w:rsidTr="00D541CA">
        <w:trPr>
          <w:cantSplit/>
          <w:trHeight w:val="440"/>
        </w:trPr>
        <w:tc>
          <w:tcPr>
            <w:tcW w:w="9180" w:type="dxa"/>
            <w:tcBorders>
              <w:bottom w:val="nil"/>
            </w:tcBorders>
          </w:tcPr>
          <w:p w14:paraId="1361964E" w14:textId="3C0AC128" w:rsidR="002E253F" w:rsidRPr="008743CB" w:rsidRDefault="002E253F" w:rsidP="005C0E0F">
            <w:pPr>
              <w:suppressAutoHyphens/>
              <w:spacing w:before="80" w:after="80"/>
              <w:ind w:left="360" w:hanging="360"/>
            </w:pPr>
            <w:r w:rsidRPr="008743CB">
              <w:rPr>
                <w:spacing w:val="-2"/>
              </w:rPr>
              <w:t xml:space="preserve">1. </w:t>
            </w:r>
            <w:r w:rsidR="00F0174A">
              <w:rPr>
                <w:spacing w:val="-2"/>
              </w:rPr>
              <w:t>Consultant</w:t>
            </w:r>
            <w:r w:rsidRPr="008743CB">
              <w:rPr>
                <w:spacing w:val="-2"/>
              </w:rPr>
              <w:t>’s</w:t>
            </w:r>
            <w:r w:rsidRPr="008743CB">
              <w:t xml:space="preserve"> Name </w:t>
            </w:r>
            <w:r w:rsidRPr="008743CB">
              <w:rPr>
                <w:bCs/>
                <w:i/>
                <w:iCs/>
              </w:rPr>
              <w:t xml:space="preserve">[insert </w:t>
            </w:r>
            <w:r w:rsidR="0005657A">
              <w:rPr>
                <w:bCs/>
                <w:i/>
                <w:iCs/>
              </w:rPr>
              <w:t xml:space="preserve">Consultant’s </w:t>
            </w:r>
            <w:r w:rsidRPr="008743CB">
              <w:rPr>
                <w:bCs/>
                <w:i/>
                <w:iCs/>
              </w:rPr>
              <w:t>legal name]</w:t>
            </w:r>
          </w:p>
        </w:tc>
      </w:tr>
      <w:tr w:rsidR="008743CB" w:rsidRPr="008743CB" w14:paraId="193A1C5B" w14:textId="77777777" w:rsidTr="00D541CA">
        <w:trPr>
          <w:cantSplit/>
          <w:trHeight w:val="377"/>
        </w:trPr>
        <w:tc>
          <w:tcPr>
            <w:tcW w:w="9180" w:type="dxa"/>
            <w:tcBorders>
              <w:left w:val="single" w:sz="4" w:space="0" w:color="auto"/>
            </w:tcBorders>
          </w:tcPr>
          <w:p w14:paraId="11984274" w14:textId="2D23D8F6" w:rsidR="002E253F" w:rsidRPr="008743CB" w:rsidRDefault="00D04BFB" w:rsidP="005C0E0F">
            <w:pPr>
              <w:suppressAutoHyphens/>
              <w:spacing w:before="80" w:after="80"/>
              <w:rPr>
                <w:b/>
                <w:spacing w:val="-2"/>
              </w:rPr>
            </w:pPr>
            <w:r>
              <w:rPr>
                <w:spacing w:val="-2"/>
              </w:rPr>
              <w:t>2</w:t>
            </w:r>
            <w:r w:rsidR="002E253F" w:rsidRPr="008743CB">
              <w:rPr>
                <w:spacing w:val="-2"/>
              </w:rPr>
              <w:t xml:space="preserve">. </w:t>
            </w:r>
            <w:r w:rsidR="0005657A">
              <w:rPr>
                <w:spacing w:val="-2"/>
              </w:rPr>
              <w:t>Consultant</w:t>
            </w:r>
            <w:r w:rsidR="0005657A" w:rsidRPr="008743CB">
              <w:rPr>
                <w:spacing w:val="-2"/>
              </w:rPr>
              <w:t>’s</w:t>
            </w:r>
            <w:r w:rsidR="002E253F" w:rsidRPr="008743CB">
              <w:rPr>
                <w:spacing w:val="-2"/>
              </w:rPr>
              <w:t xml:space="preserve"> year of registration: </w:t>
            </w:r>
            <w:r w:rsidR="002E253F" w:rsidRPr="008743CB">
              <w:rPr>
                <w:bCs/>
                <w:i/>
                <w:iCs/>
                <w:spacing w:val="-2"/>
              </w:rPr>
              <w:t>[</w:t>
            </w:r>
            <w:proofErr w:type="gramStart"/>
            <w:r w:rsidR="002E253F" w:rsidRPr="008743CB">
              <w:rPr>
                <w:bCs/>
                <w:i/>
                <w:iCs/>
                <w:spacing w:val="-2"/>
              </w:rPr>
              <w:t>insert  year</w:t>
            </w:r>
            <w:proofErr w:type="gramEnd"/>
            <w:r w:rsidR="002E253F" w:rsidRPr="008743CB">
              <w:rPr>
                <w:bCs/>
                <w:i/>
                <w:iCs/>
                <w:spacing w:val="-2"/>
              </w:rPr>
              <w:t xml:space="preserve"> of registration]</w:t>
            </w:r>
          </w:p>
        </w:tc>
      </w:tr>
      <w:tr w:rsidR="008743CB" w:rsidRPr="008743CB" w14:paraId="7996C757" w14:textId="77777777" w:rsidTr="00D541CA">
        <w:trPr>
          <w:cantSplit/>
        </w:trPr>
        <w:tc>
          <w:tcPr>
            <w:tcW w:w="9180" w:type="dxa"/>
            <w:tcBorders>
              <w:left w:val="single" w:sz="4" w:space="0" w:color="auto"/>
            </w:tcBorders>
          </w:tcPr>
          <w:p w14:paraId="655E9C15" w14:textId="78A22596" w:rsidR="002E253F" w:rsidRPr="008743CB" w:rsidRDefault="00D04BFB" w:rsidP="005C0E0F">
            <w:pPr>
              <w:suppressAutoHyphens/>
              <w:spacing w:before="80" w:after="80"/>
              <w:rPr>
                <w:spacing w:val="-2"/>
              </w:rPr>
            </w:pPr>
            <w:r>
              <w:rPr>
                <w:spacing w:val="-2"/>
              </w:rPr>
              <w:t>3</w:t>
            </w:r>
            <w:r w:rsidR="002E253F" w:rsidRPr="008743CB">
              <w:rPr>
                <w:spacing w:val="-2"/>
              </w:rPr>
              <w:t xml:space="preserve">. </w:t>
            </w:r>
            <w:r w:rsidR="002D6B10">
              <w:rPr>
                <w:spacing w:val="-2"/>
              </w:rPr>
              <w:t>Consultant</w:t>
            </w:r>
            <w:r w:rsidR="002D6B10" w:rsidRPr="008743CB">
              <w:rPr>
                <w:spacing w:val="-2"/>
              </w:rPr>
              <w:t>’s</w:t>
            </w:r>
            <w:r w:rsidR="002D6B10" w:rsidRPr="008743CB">
              <w:t xml:space="preserve"> </w:t>
            </w:r>
            <w:r w:rsidR="002E253F" w:rsidRPr="008743CB">
              <w:rPr>
                <w:spacing w:val="-2"/>
              </w:rPr>
              <w:t xml:space="preserve">Address in country of registration: </w:t>
            </w:r>
            <w:r w:rsidR="002E253F" w:rsidRPr="008743CB">
              <w:rPr>
                <w:bCs/>
                <w:i/>
                <w:iCs/>
                <w:spacing w:val="-2"/>
              </w:rPr>
              <w:t>[insert legal address in country of registration]</w:t>
            </w:r>
          </w:p>
        </w:tc>
      </w:tr>
      <w:tr w:rsidR="008743CB" w:rsidRPr="008743CB" w14:paraId="139C2F2A" w14:textId="77777777" w:rsidTr="00D541CA">
        <w:trPr>
          <w:cantSplit/>
        </w:trPr>
        <w:tc>
          <w:tcPr>
            <w:tcW w:w="9180" w:type="dxa"/>
          </w:tcPr>
          <w:p w14:paraId="286A3C28" w14:textId="626F0501" w:rsidR="002E253F" w:rsidRPr="008743CB" w:rsidRDefault="00D04BFB" w:rsidP="005C0E0F">
            <w:pPr>
              <w:pStyle w:val="Outline"/>
              <w:suppressAutoHyphens/>
              <w:spacing w:before="80" w:after="80"/>
              <w:rPr>
                <w:spacing w:val="-2"/>
                <w:kern w:val="0"/>
              </w:rPr>
            </w:pPr>
            <w:r>
              <w:rPr>
                <w:spacing w:val="-2"/>
                <w:kern w:val="0"/>
              </w:rPr>
              <w:t>4</w:t>
            </w:r>
            <w:r w:rsidR="002E253F" w:rsidRPr="008743CB">
              <w:rPr>
                <w:spacing w:val="-2"/>
                <w:kern w:val="0"/>
              </w:rPr>
              <w:t xml:space="preserve">. </w:t>
            </w:r>
            <w:r w:rsidR="002D6B10">
              <w:rPr>
                <w:spacing w:val="-2"/>
              </w:rPr>
              <w:t>Consultant</w:t>
            </w:r>
            <w:r w:rsidR="002D6B10" w:rsidRPr="008743CB">
              <w:rPr>
                <w:spacing w:val="-2"/>
              </w:rPr>
              <w:t>’s</w:t>
            </w:r>
            <w:r w:rsidR="002E253F" w:rsidRPr="008743CB">
              <w:rPr>
                <w:spacing w:val="-2"/>
                <w:kern w:val="0"/>
              </w:rPr>
              <w:t xml:space="preserve"> Authorized Representative Information</w:t>
            </w:r>
          </w:p>
          <w:p w14:paraId="0E92A593" w14:textId="77777777" w:rsidR="002E253F" w:rsidRPr="008743CB" w:rsidRDefault="002E253F" w:rsidP="005C0E0F">
            <w:pPr>
              <w:pStyle w:val="Outline1"/>
              <w:keepNext w:val="0"/>
              <w:tabs>
                <w:tab w:val="clear" w:pos="360"/>
              </w:tabs>
              <w:suppressAutoHyphens/>
              <w:spacing w:before="80" w:after="80"/>
              <w:rPr>
                <w:b/>
                <w:spacing w:val="-2"/>
                <w:kern w:val="0"/>
              </w:rPr>
            </w:pPr>
            <w:r w:rsidRPr="008743CB">
              <w:rPr>
                <w:spacing w:val="-2"/>
                <w:kern w:val="0"/>
              </w:rPr>
              <w:t xml:space="preserve">   </w:t>
            </w:r>
            <w:r w:rsidRPr="008743CB">
              <w:rPr>
                <w:b/>
                <w:spacing w:val="-2"/>
                <w:kern w:val="0"/>
              </w:rPr>
              <w:t>Name</w:t>
            </w:r>
            <w:r w:rsidRPr="008743CB">
              <w:rPr>
                <w:spacing w:val="-2"/>
                <w:kern w:val="0"/>
              </w:rPr>
              <w:t xml:space="preserve">: </w:t>
            </w:r>
            <w:r w:rsidRPr="008743CB">
              <w:rPr>
                <w:i/>
                <w:spacing w:val="-2"/>
                <w:kern w:val="0"/>
              </w:rPr>
              <w:t>[insert Authorized Representative’s name]</w:t>
            </w:r>
          </w:p>
          <w:p w14:paraId="2AE6A01E" w14:textId="77777777" w:rsidR="002E253F" w:rsidRPr="008743CB" w:rsidRDefault="002E253F" w:rsidP="005C0E0F">
            <w:pPr>
              <w:suppressAutoHyphens/>
              <w:spacing w:before="80" w:after="80"/>
              <w:rPr>
                <w:b/>
                <w:spacing w:val="-2"/>
              </w:rPr>
            </w:pPr>
            <w:r w:rsidRPr="008743CB">
              <w:rPr>
                <w:spacing w:val="-2"/>
              </w:rPr>
              <w:t xml:space="preserve">   </w:t>
            </w:r>
            <w:r w:rsidRPr="008743CB">
              <w:rPr>
                <w:b/>
                <w:spacing w:val="-2"/>
              </w:rPr>
              <w:t>Address</w:t>
            </w:r>
            <w:r w:rsidRPr="008743CB">
              <w:rPr>
                <w:spacing w:val="-2"/>
              </w:rPr>
              <w:t xml:space="preserve">: </w:t>
            </w:r>
            <w:r w:rsidRPr="008743CB">
              <w:rPr>
                <w:i/>
                <w:spacing w:val="-2"/>
              </w:rPr>
              <w:t>[insert Authorized Representative’s Address]</w:t>
            </w:r>
          </w:p>
          <w:p w14:paraId="6C995CB6" w14:textId="77777777" w:rsidR="002E253F" w:rsidRPr="008743CB" w:rsidRDefault="002E253F" w:rsidP="005C0E0F">
            <w:pPr>
              <w:suppressAutoHyphens/>
              <w:spacing w:before="80" w:after="80"/>
              <w:rPr>
                <w:b/>
                <w:spacing w:val="-2"/>
              </w:rPr>
            </w:pPr>
            <w:r w:rsidRPr="008743CB">
              <w:rPr>
                <w:spacing w:val="-2"/>
              </w:rPr>
              <w:t xml:space="preserve">   </w:t>
            </w:r>
            <w:r w:rsidRPr="008743CB">
              <w:rPr>
                <w:b/>
                <w:spacing w:val="-2"/>
              </w:rPr>
              <w:t>Telephone</w:t>
            </w:r>
            <w:r w:rsidRPr="008743CB">
              <w:rPr>
                <w:spacing w:val="-2"/>
              </w:rPr>
              <w:t xml:space="preserve">: </w:t>
            </w:r>
            <w:r w:rsidRPr="008743CB">
              <w:rPr>
                <w:i/>
                <w:spacing w:val="-2"/>
              </w:rPr>
              <w:t>[insert Authorized Representative’s telephone]</w:t>
            </w:r>
          </w:p>
          <w:p w14:paraId="5286ACB3" w14:textId="77777777" w:rsidR="002E253F" w:rsidRPr="008743CB" w:rsidRDefault="002E253F" w:rsidP="005C0E0F">
            <w:pPr>
              <w:suppressAutoHyphens/>
              <w:spacing w:before="80" w:after="80"/>
              <w:rPr>
                <w:spacing w:val="-2"/>
              </w:rPr>
            </w:pPr>
            <w:r w:rsidRPr="008743CB">
              <w:rPr>
                <w:spacing w:val="-2"/>
              </w:rPr>
              <w:t xml:space="preserve">   </w:t>
            </w:r>
            <w:r w:rsidRPr="008743CB">
              <w:rPr>
                <w:b/>
                <w:spacing w:val="-2"/>
              </w:rPr>
              <w:t>Email Address</w:t>
            </w:r>
            <w:r w:rsidRPr="008743CB">
              <w:rPr>
                <w:spacing w:val="-2"/>
              </w:rPr>
              <w:t xml:space="preserve">: </w:t>
            </w:r>
            <w:r w:rsidRPr="008743CB">
              <w:rPr>
                <w:i/>
                <w:spacing w:val="-2"/>
              </w:rPr>
              <w:t>[insert Authorized Representative’s email address]</w:t>
            </w:r>
          </w:p>
        </w:tc>
      </w:tr>
    </w:tbl>
    <w:p w14:paraId="71876FF5" w14:textId="566953F8" w:rsidR="00E15E87" w:rsidRPr="008743CB" w:rsidRDefault="002E253F" w:rsidP="005C0E0F">
      <w:pPr>
        <w:pStyle w:val="IVh1"/>
      </w:pPr>
      <w:r w:rsidRPr="008743CB">
        <w:br w:type="page"/>
      </w:r>
      <w:bookmarkStart w:id="54" w:name="_Toc484434236"/>
      <w:bookmarkStart w:id="55" w:name="_Toc503340462"/>
      <w:bookmarkStart w:id="56" w:name="_Toc503364372"/>
      <w:bookmarkStart w:id="57" w:name="_Toc503364490"/>
    </w:p>
    <w:p w14:paraId="7567C1C1" w14:textId="60FE0F08" w:rsidR="00E15E87" w:rsidRPr="008743CB" w:rsidRDefault="00E15E87" w:rsidP="001B2A52">
      <w:pPr>
        <w:pStyle w:val="IVh1"/>
      </w:pPr>
      <w:bookmarkStart w:id="58" w:name="_Toc29564166"/>
      <w:bookmarkStart w:id="59" w:name="_Toc162340344"/>
      <w:bookmarkStart w:id="60" w:name="_Toc454783519"/>
      <w:bookmarkStart w:id="61" w:name="_Toc494364672"/>
      <w:bookmarkStart w:id="62" w:name="_Toc494364994"/>
      <w:bookmarkStart w:id="63" w:name="_Toc519807706"/>
      <w:bookmarkStart w:id="64" w:name="_Toc93913676"/>
      <w:r w:rsidRPr="008743CB">
        <w:lastRenderedPageBreak/>
        <w:t>Qualification Information</w:t>
      </w:r>
      <w:bookmarkEnd w:id="58"/>
      <w:bookmarkEnd w:id="59"/>
      <w:bookmarkEnd w:id="60"/>
      <w:bookmarkEnd w:id="61"/>
      <w:bookmarkEnd w:id="62"/>
      <w:bookmarkEnd w:id="63"/>
      <w:bookmarkEnd w:id="64"/>
    </w:p>
    <w:p w14:paraId="6966D1EB" w14:textId="77777777" w:rsidR="00E15E87" w:rsidRPr="008743CB" w:rsidRDefault="00E15E87" w:rsidP="00E15E87"/>
    <w:p w14:paraId="56AC5812" w14:textId="77777777" w:rsidR="004B7F8E" w:rsidRDefault="004B7F8E" w:rsidP="00E15E87">
      <w:pPr>
        <w:pStyle w:val="Section3-Heading1"/>
      </w:pPr>
      <w:bookmarkStart w:id="65" w:name="_Toc454783520"/>
      <w:bookmarkStart w:id="66" w:name="_Toc494364673"/>
      <w:bookmarkStart w:id="67" w:name="_Toc494364995"/>
    </w:p>
    <w:p w14:paraId="33984EF8" w14:textId="75A6658D" w:rsidR="004B7F8E" w:rsidRDefault="004B7F8E" w:rsidP="00E15E87">
      <w:pPr>
        <w:pStyle w:val="Section3-Heading1"/>
      </w:pPr>
      <w:r>
        <w:t xml:space="preserve">As per the </w:t>
      </w:r>
      <w:r w:rsidR="00BF000B">
        <w:t>Request for Proposal document</w:t>
      </w:r>
    </w:p>
    <w:bookmarkEnd w:id="65"/>
    <w:bookmarkEnd w:id="66"/>
    <w:bookmarkEnd w:id="67"/>
    <w:p w14:paraId="2AC869C3" w14:textId="0A1F1346" w:rsidR="00E15E87" w:rsidRPr="008743CB" w:rsidRDefault="00E15E87" w:rsidP="009531D4">
      <w:pPr>
        <w:pStyle w:val="Section3-Heading1"/>
        <w:jc w:val="left"/>
      </w:pPr>
    </w:p>
    <w:p w14:paraId="658E2C96" w14:textId="77777777" w:rsidR="00E15E87" w:rsidRPr="008743CB" w:rsidRDefault="00E15E87" w:rsidP="00E15E87">
      <w:pPr>
        <w:pStyle w:val="BodyText"/>
        <w:rPr>
          <w:i/>
          <w:iCs/>
        </w:rPr>
      </w:pPr>
    </w:p>
    <w:p w14:paraId="41B682AC" w14:textId="77777777" w:rsidR="00E15E87" w:rsidRPr="008743CB" w:rsidRDefault="00E15E87" w:rsidP="00E15E87">
      <w:pPr>
        <w:pStyle w:val="BodyText"/>
      </w:pPr>
    </w:p>
    <w:p w14:paraId="11BFE3FE" w14:textId="77777777" w:rsidR="00E15E87" w:rsidRPr="008743CB" w:rsidRDefault="00E15E87" w:rsidP="00E15E87">
      <w:pPr>
        <w:pStyle w:val="BodyText"/>
        <w:jc w:val="center"/>
      </w:pPr>
    </w:p>
    <w:p w14:paraId="7D9DD384" w14:textId="77777777" w:rsidR="00E15E87" w:rsidRPr="008743CB" w:rsidRDefault="00E15E87" w:rsidP="005C0E0F">
      <w:pPr>
        <w:pStyle w:val="IVh1"/>
      </w:pPr>
    </w:p>
    <w:p w14:paraId="099A4325" w14:textId="77777777" w:rsidR="00E15E87" w:rsidRPr="008743CB" w:rsidRDefault="00E15E87" w:rsidP="005C0E0F">
      <w:pPr>
        <w:pStyle w:val="IVh1"/>
      </w:pPr>
    </w:p>
    <w:p w14:paraId="7E0E9AEF" w14:textId="77777777" w:rsidR="00E15E87" w:rsidRPr="008743CB" w:rsidRDefault="00E15E87" w:rsidP="005C0E0F">
      <w:pPr>
        <w:pStyle w:val="IVh1"/>
      </w:pPr>
    </w:p>
    <w:p w14:paraId="222F9F3F" w14:textId="77777777" w:rsidR="00E05ABD" w:rsidRPr="00BA15BE" w:rsidRDefault="00E05ABD" w:rsidP="00E05ABD">
      <w:pPr>
        <w:rPr>
          <w:color w:val="000000" w:themeColor="text1"/>
          <w:sz w:val="21"/>
          <w:szCs w:val="21"/>
        </w:rPr>
      </w:pPr>
    </w:p>
    <w:p w14:paraId="1FFEA22C" w14:textId="77777777" w:rsidR="00E05ABD" w:rsidRPr="00BA15BE" w:rsidRDefault="00E05ABD" w:rsidP="00E05ABD">
      <w:pPr>
        <w:ind w:left="357"/>
        <w:rPr>
          <w:color w:val="000000" w:themeColor="text1"/>
          <w:sz w:val="21"/>
          <w:szCs w:val="21"/>
        </w:rPr>
      </w:pPr>
    </w:p>
    <w:p w14:paraId="06A03593" w14:textId="77777777" w:rsidR="00E05ABD" w:rsidRPr="00BA15BE" w:rsidRDefault="00E05ABD" w:rsidP="00E05ABD">
      <w:pPr>
        <w:ind w:left="357"/>
        <w:rPr>
          <w:color w:val="000000" w:themeColor="text1"/>
          <w:sz w:val="21"/>
          <w:szCs w:val="21"/>
        </w:rPr>
      </w:pPr>
    </w:p>
    <w:p w14:paraId="4B33F5BC" w14:textId="77777777" w:rsidR="00E05ABD" w:rsidRPr="00BA15BE" w:rsidRDefault="00E05ABD" w:rsidP="00E05ABD">
      <w:pPr>
        <w:ind w:left="357"/>
        <w:rPr>
          <w:color w:val="000000" w:themeColor="text1"/>
          <w:sz w:val="21"/>
          <w:szCs w:val="21"/>
        </w:rPr>
      </w:pPr>
    </w:p>
    <w:p w14:paraId="498CF3C4" w14:textId="77777777" w:rsidR="00E05ABD" w:rsidRPr="00BA15BE" w:rsidRDefault="00E05ABD" w:rsidP="00E05ABD">
      <w:pPr>
        <w:ind w:left="357"/>
        <w:rPr>
          <w:color w:val="000000" w:themeColor="text1"/>
          <w:sz w:val="21"/>
          <w:szCs w:val="21"/>
        </w:rPr>
      </w:pPr>
    </w:p>
    <w:p w14:paraId="115AC162" w14:textId="77777777" w:rsidR="00E15E87" w:rsidRPr="008743CB" w:rsidRDefault="00E15E87" w:rsidP="005C0E0F">
      <w:pPr>
        <w:pStyle w:val="IVh1"/>
      </w:pPr>
    </w:p>
    <w:p w14:paraId="61B97822" w14:textId="77777777" w:rsidR="00E15E87" w:rsidRPr="008743CB" w:rsidRDefault="00E15E87" w:rsidP="005C0E0F">
      <w:pPr>
        <w:pStyle w:val="IVh1"/>
      </w:pPr>
    </w:p>
    <w:p w14:paraId="23429EA6" w14:textId="77777777" w:rsidR="00E15E87" w:rsidRPr="008743CB" w:rsidRDefault="00E15E87" w:rsidP="005C0E0F">
      <w:pPr>
        <w:pStyle w:val="IVh1"/>
      </w:pPr>
    </w:p>
    <w:p w14:paraId="4DCD082B" w14:textId="77777777" w:rsidR="00E15E87" w:rsidRPr="008743CB" w:rsidRDefault="00E15E87" w:rsidP="005C0E0F">
      <w:pPr>
        <w:pStyle w:val="IVh1"/>
      </w:pPr>
    </w:p>
    <w:p w14:paraId="4DBF267F" w14:textId="77777777" w:rsidR="00E15E87" w:rsidRPr="008743CB" w:rsidRDefault="00E15E87" w:rsidP="005C0E0F">
      <w:pPr>
        <w:pStyle w:val="IVh1"/>
      </w:pPr>
    </w:p>
    <w:p w14:paraId="3934BDEA" w14:textId="77777777" w:rsidR="00E15E87" w:rsidRPr="008743CB" w:rsidRDefault="00E15E87" w:rsidP="005C0E0F">
      <w:pPr>
        <w:pStyle w:val="IVh1"/>
      </w:pPr>
    </w:p>
    <w:p w14:paraId="37668370" w14:textId="77777777" w:rsidR="00E15E87" w:rsidRPr="008743CB" w:rsidRDefault="00E15E87" w:rsidP="005C0E0F">
      <w:pPr>
        <w:pStyle w:val="IVh1"/>
      </w:pPr>
    </w:p>
    <w:p w14:paraId="72CD39D3" w14:textId="77777777" w:rsidR="00E15E87" w:rsidRPr="008743CB" w:rsidRDefault="00E15E87" w:rsidP="005C0E0F">
      <w:pPr>
        <w:pStyle w:val="IVh1"/>
      </w:pPr>
    </w:p>
    <w:p w14:paraId="46304133" w14:textId="77777777" w:rsidR="00E15E87" w:rsidRPr="008743CB" w:rsidRDefault="00E15E87" w:rsidP="005C0E0F">
      <w:pPr>
        <w:pStyle w:val="IVh1"/>
      </w:pPr>
    </w:p>
    <w:p w14:paraId="44420A95" w14:textId="77777777" w:rsidR="00E15E87" w:rsidRPr="008743CB" w:rsidRDefault="00E15E87" w:rsidP="005C0E0F">
      <w:pPr>
        <w:pStyle w:val="IVh1"/>
      </w:pPr>
    </w:p>
    <w:p w14:paraId="349CD3CA" w14:textId="77777777" w:rsidR="00E15E87" w:rsidRPr="008743CB" w:rsidRDefault="00E15E87" w:rsidP="005C0E0F">
      <w:pPr>
        <w:pStyle w:val="IVh1"/>
      </w:pPr>
    </w:p>
    <w:p w14:paraId="7F75C82B" w14:textId="77777777" w:rsidR="00E15E87" w:rsidRPr="008743CB" w:rsidRDefault="00E15E87" w:rsidP="005C0E0F">
      <w:pPr>
        <w:pStyle w:val="IVh1"/>
      </w:pPr>
    </w:p>
    <w:p w14:paraId="648D0704" w14:textId="77777777" w:rsidR="00E15E87" w:rsidRPr="008743CB" w:rsidRDefault="00E15E87" w:rsidP="005C0E0F">
      <w:pPr>
        <w:pStyle w:val="IVh1"/>
      </w:pPr>
    </w:p>
    <w:p w14:paraId="115305CA" w14:textId="77777777" w:rsidR="00E15E87" w:rsidRPr="008743CB" w:rsidRDefault="00E15E87" w:rsidP="005C0E0F">
      <w:pPr>
        <w:pStyle w:val="IVh1"/>
      </w:pPr>
    </w:p>
    <w:p w14:paraId="3911C7FC" w14:textId="77777777" w:rsidR="00E15E87" w:rsidRPr="008743CB" w:rsidRDefault="00E15E87" w:rsidP="005C0E0F">
      <w:pPr>
        <w:pStyle w:val="IVh1"/>
      </w:pPr>
    </w:p>
    <w:p w14:paraId="7A31F1D3" w14:textId="77777777" w:rsidR="00E15E87" w:rsidRPr="008743CB" w:rsidRDefault="00E15E87" w:rsidP="005C0E0F">
      <w:pPr>
        <w:pStyle w:val="IVh1"/>
      </w:pPr>
    </w:p>
    <w:p w14:paraId="29F62A65" w14:textId="77777777" w:rsidR="003835C9" w:rsidRPr="008743CB" w:rsidRDefault="003835C9" w:rsidP="005C0E0F">
      <w:pPr>
        <w:pStyle w:val="IVh1"/>
        <w:sectPr w:rsidR="003835C9" w:rsidRPr="008743CB" w:rsidSect="005C0E0F">
          <w:pgSz w:w="12240" w:h="15840" w:code="1"/>
          <w:pgMar w:top="1440" w:right="1440" w:bottom="1440" w:left="1800" w:header="720" w:footer="720" w:gutter="0"/>
          <w:paperSrc w:first="15" w:other="15"/>
          <w:cols w:space="720"/>
          <w:titlePg/>
        </w:sectPr>
      </w:pPr>
    </w:p>
    <w:p w14:paraId="1B428309" w14:textId="77777777" w:rsidR="003835C9" w:rsidRPr="008743CB" w:rsidRDefault="003835C9" w:rsidP="003835C9"/>
    <w:p w14:paraId="5047BD84" w14:textId="7BBE6D6B" w:rsidR="007D3EAF" w:rsidRPr="008743CB" w:rsidRDefault="007D3EAF" w:rsidP="007D3EAF">
      <w:pPr>
        <w:pStyle w:val="SPDh2"/>
      </w:pPr>
      <w:bookmarkStart w:id="68" w:name="_Toc93920504"/>
      <w:r w:rsidRPr="008743CB">
        <w:t xml:space="preserve">Section V: </w:t>
      </w:r>
      <w:r w:rsidR="00F57294">
        <w:t>Broad (</w:t>
      </w:r>
      <w:proofErr w:type="gramStart"/>
      <w:r w:rsidR="00F57294">
        <w:t xml:space="preserve">Generic) </w:t>
      </w:r>
      <w:r>
        <w:t xml:space="preserve"> </w:t>
      </w:r>
      <w:r w:rsidR="00F57294">
        <w:t>Terms</w:t>
      </w:r>
      <w:proofErr w:type="gramEnd"/>
      <w:r w:rsidR="00F57294">
        <w:t xml:space="preserve"> of Reference</w:t>
      </w:r>
      <w:bookmarkEnd w:id="68"/>
      <w:r w:rsidRPr="008743CB">
        <w:t xml:space="preserve"> </w:t>
      </w:r>
    </w:p>
    <w:p w14:paraId="5E6AD0D4" w14:textId="77777777" w:rsidR="007D3EAF" w:rsidRDefault="007D3EAF" w:rsidP="001E0C4B">
      <w:pPr>
        <w:jc w:val="center"/>
        <w:rPr>
          <w:b/>
          <w:sz w:val="44"/>
          <w:szCs w:val="44"/>
        </w:rPr>
      </w:pPr>
    </w:p>
    <w:p w14:paraId="4A637547" w14:textId="77777777" w:rsidR="00622B24" w:rsidRPr="00622B24" w:rsidRDefault="00622B24" w:rsidP="00622B24">
      <w:pPr>
        <w:rPr>
          <w:sz w:val="40"/>
          <w:szCs w:val="40"/>
        </w:rPr>
      </w:pPr>
    </w:p>
    <w:p w14:paraId="46AA6102" w14:textId="1551904A" w:rsidR="0000245E" w:rsidRPr="00616852" w:rsidRDefault="0000245E" w:rsidP="00616852">
      <w:pPr>
        <w:pStyle w:val="Section3-Heading1"/>
        <w:jc w:val="left"/>
        <w:rPr>
          <w:b w:val="0"/>
          <w:bCs/>
          <w:sz w:val="24"/>
        </w:rPr>
      </w:pPr>
      <w:r w:rsidRPr="00616852">
        <w:rPr>
          <w:b w:val="0"/>
          <w:bCs/>
          <w:sz w:val="24"/>
        </w:rPr>
        <w:t>As per</w:t>
      </w:r>
      <w:r w:rsidR="007C4420">
        <w:rPr>
          <w:b w:val="0"/>
          <w:bCs/>
          <w:sz w:val="24"/>
        </w:rPr>
        <w:t xml:space="preserve"> </w:t>
      </w:r>
      <w:r w:rsidRPr="00616852">
        <w:rPr>
          <w:b w:val="0"/>
          <w:bCs/>
          <w:sz w:val="24"/>
        </w:rPr>
        <w:t>the Request for Proposal document</w:t>
      </w:r>
      <w:r w:rsidR="00616852" w:rsidRPr="00616852">
        <w:rPr>
          <w:b w:val="0"/>
          <w:bCs/>
          <w:sz w:val="24"/>
        </w:rPr>
        <w:t xml:space="preserve"> </w:t>
      </w:r>
      <w:r w:rsidR="0029252C" w:rsidRPr="00616852">
        <w:rPr>
          <w:b w:val="0"/>
          <w:bCs/>
          <w:sz w:val="24"/>
        </w:rPr>
        <w:t>Broad areas to be covered include:</w:t>
      </w:r>
    </w:p>
    <w:p w14:paraId="055B3596" w14:textId="77777777" w:rsidR="0000245E" w:rsidRPr="00616852" w:rsidRDefault="0000245E" w:rsidP="00622B24">
      <w:pPr>
        <w:jc w:val="both"/>
        <w:rPr>
          <w:bCs/>
        </w:rPr>
      </w:pPr>
    </w:p>
    <w:p w14:paraId="22E9B499" w14:textId="11585901" w:rsidR="00622B24" w:rsidRPr="00616852" w:rsidRDefault="00622B24" w:rsidP="00616852">
      <w:pPr>
        <w:pStyle w:val="ListParagraph"/>
        <w:numPr>
          <w:ilvl w:val="0"/>
          <w:numId w:val="50"/>
        </w:numPr>
        <w:jc w:val="both"/>
        <w:rPr>
          <w:bCs/>
        </w:rPr>
      </w:pPr>
      <w:r w:rsidRPr="00616852">
        <w:rPr>
          <w:bCs/>
        </w:rPr>
        <w:t>Background:</w:t>
      </w:r>
    </w:p>
    <w:p w14:paraId="106B5640" w14:textId="68CD547E" w:rsidR="00622B24" w:rsidRPr="00616852" w:rsidRDefault="006D5F5E" w:rsidP="00616852">
      <w:pPr>
        <w:pStyle w:val="ListParagraph"/>
        <w:numPr>
          <w:ilvl w:val="0"/>
          <w:numId w:val="50"/>
        </w:numPr>
        <w:rPr>
          <w:bCs/>
          <w:sz w:val="40"/>
          <w:szCs w:val="40"/>
        </w:rPr>
      </w:pPr>
      <w:r w:rsidRPr="00616852">
        <w:rPr>
          <w:bCs/>
        </w:rPr>
        <w:t>Objectives of the Assignment</w:t>
      </w:r>
    </w:p>
    <w:p w14:paraId="68DCD196" w14:textId="77777777" w:rsidR="00366C20" w:rsidRPr="00616852" w:rsidRDefault="00366C20" w:rsidP="00616852">
      <w:pPr>
        <w:pStyle w:val="ListParagraph"/>
        <w:numPr>
          <w:ilvl w:val="0"/>
          <w:numId w:val="50"/>
        </w:numPr>
        <w:jc w:val="both"/>
        <w:rPr>
          <w:bCs/>
        </w:rPr>
      </w:pPr>
      <w:r w:rsidRPr="00616852">
        <w:rPr>
          <w:bCs/>
        </w:rPr>
        <w:t>Scope of Work and Tasks:</w:t>
      </w:r>
    </w:p>
    <w:p w14:paraId="7044C39B" w14:textId="77777777" w:rsidR="00E51EDD" w:rsidRPr="00616852" w:rsidRDefault="00E51EDD" w:rsidP="00616852">
      <w:pPr>
        <w:pStyle w:val="ListParagraph"/>
        <w:numPr>
          <w:ilvl w:val="0"/>
          <w:numId w:val="50"/>
        </w:numPr>
        <w:jc w:val="both"/>
        <w:rPr>
          <w:bCs/>
        </w:rPr>
      </w:pPr>
      <w:r w:rsidRPr="00616852">
        <w:rPr>
          <w:bCs/>
        </w:rPr>
        <w:t>Final Deliverables:</w:t>
      </w:r>
    </w:p>
    <w:p w14:paraId="0EA8D1BF" w14:textId="3229A1AE" w:rsidR="00622B24" w:rsidRPr="00616852" w:rsidRDefault="001A1CD0" w:rsidP="00616852">
      <w:pPr>
        <w:pStyle w:val="ListParagraph"/>
        <w:numPr>
          <w:ilvl w:val="0"/>
          <w:numId w:val="50"/>
        </w:numPr>
        <w:rPr>
          <w:bCs/>
          <w:sz w:val="44"/>
          <w:szCs w:val="44"/>
        </w:rPr>
      </w:pPr>
      <w:r w:rsidRPr="00616852">
        <w:rPr>
          <w:bCs/>
        </w:rPr>
        <w:t xml:space="preserve">Duration and </w:t>
      </w:r>
      <w:proofErr w:type="gramStart"/>
      <w:r w:rsidRPr="00616852">
        <w:rPr>
          <w:bCs/>
        </w:rPr>
        <w:t>Time-table</w:t>
      </w:r>
      <w:proofErr w:type="gramEnd"/>
      <w:r w:rsidRPr="00616852">
        <w:rPr>
          <w:bCs/>
        </w:rPr>
        <w:t xml:space="preserve"> for the Assignment</w:t>
      </w:r>
    </w:p>
    <w:p w14:paraId="2E06A72A" w14:textId="2B9249FB" w:rsidR="00092C20" w:rsidRPr="00616852" w:rsidRDefault="00092C20" w:rsidP="00616852">
      <w:pPr>
        <w:pStyle w:val="ListParagraph"/>
        <w:numPr>
          <w:ilvl w:val="0"/>
          <w:numId w:val="50"/>
        </w:numPr>
        <w:rPr>
          <w:bCs/>
          <w:sz w:val="40"/>
          <w:szCs w:val="40"/>
        </w:rPr>
        <w:sectPr w:rsidR="00092C20" w:rsidRPr="00616852" w:rsidSect="00C13420">
          <w:headerReference w:type="even" r:id="rId39"/>
          <w:headerReference w:type="default" r:id="rId40"/>
          <w:headerReference w:type="first" r:id="rId41"/>
          <w:pgSz w:w="12240" w:h="15840" w:code="1"/>
          <w:pgMar w:top="1440" w:right="1440" w:bottom="1440" w:left="1800" w:header="720" w:footer="720" w:gutter="0"/>
          <w:pgNumType w:chapStyle="1"/>
          <w:cols w:space="720"/>
          <w:titlePg/>
        </w:sectPr>
      </w:pPr>
      <w:r w:rsidRPr="00616852">
        <w:rPr>
          <w:bCs/>
        </w:rPr>
        <w:t>Consultant Qualifications</w:t>
      </w:r>
    </w:p>
    <w:p w14:paraId="446A0B88" w14:textId="1E0FD365" w:rsidR="003835C9" w:rsidRPr="008743CB" w:rsidRDefault="003835C9" w:rsidP="001E0C4B">
      <w:pPr>
        <w:jc w:val="center"/>
        <w:rPr>
          <w:b/>
          <w:sz w:val="40"/>
          <w:szCs w:val="40"/>
        </w:rPr>
      </w:pPr>
    </w:p>
    <w:p w14:paraId="2CBE1954" w14:textId="77777777" w:rsidR="003835C9" w:rsidRPr="008743CB" w:rsidRDefault="003835C9" w:rsidP="005C0E0F">
      <w:pPr>
        <w:pStyle w:val="IVh1"/>
      </w:pPr>
    </w:p>
    <w:p w14:paraId="13DE67E9" w14:textId="77777777" w:rsidR="003835C9" w:rsidRPr="008743CB" w:rsidRDefault="003835C9" w:rsidP="005C0E0F">
      <w:pPr>
        <w:pStyle w:val="IVh1"/>
      </w:pPr>
    </w:p>
    <w:p w14:paraId="2BC7BC18" w14:textId="77777777" w:rsidR="003835C9" w:rsidRPr="008743CB" w:rsidRDefault="003835C9" w:rsidP="003835C9"/>
    <w:p w14:paraId="7C2A079A" w14:textId="77777777" w:rsidR="002432C6" w:rsidRPr="008743CB" w:rsidRDefault="002432C6" w:rsidP="000024CD">
      <w:pPr>
        <w:pStyle w:val="SecVIISchofReqHeading"/>
      </w:pPr>
      <w:bookmarkStart w:id="69" w:name="_Toc438266930"/>
      <w:bookmarkStart w:id="70" w:name="_Toc438267904"/>
      <w:bookmarkStart w:id="71" w:name="_Toc438366671"/>
      <w:bookmarkEnd w:id="54"/>
      <w:bookmarkEnd w:id="55"/>
      <w:bookmarkEnd w:id="56"/>
      <w:bookmarkEnd w:id="57"/>
    </w:p>
    <w:p w14:paraId="73729807" w14:textId="77777777" w:rsidR="002432C6" w:rsidRPr="008743CB" w:rsidRDefault="002432C6" w:rsidP="000024CD">
      <w:pPr>
        <w:pStyle w:val="SecVIISchofReqHeading"/>
      </w:pPr>
    </w:p>
    <w:p w14:paraId="0E3F32C4" w14:textId="77777777" w:rsidR="002432C6" w:rsidRPr="008743CB" w:rsidRDefault="002432C6" w:rsidP="000024CD">
      <w:pPr>
        <w:pStyle w:val="SecVIISchofReqHeading"/>
      </w:pPr>
    </w:p>
    <w:p w14:paraId="298B442C" w14:textId="77777777" w:rsidR="002432C6" w:rsidRPr="008743CB" w:rsidRDefault="002432C6" w:rsidP="000024CD">
      <w:pPr>
        <w:pStyle w:val="SecVIISchofReqHeading"/>
      </w:pPr>
    </w:p>
    <w:p w14:paraId="5EC323F3" w14:textId="77777777" w:rsidR="002432C6" w:rsidRPr="008743CB" w:rsidRDefault="002432C6" w:rsidP="006D498C">
      <w:pPr>
        <w:pStyle w:val="Heading5"/>
      </w:pPr>
    </w:p>
    <w:p w14:paraId="7C63B671" w14:textId="7CE36F26" w:rsidR="000024CD" w:rsidRPr="008743CB" w:rsidRDefault="004A4940" w:rsidP="006D498C">
      <w:pPr>
        <w:pStyle w:val="SPDh2"/>
      </w:pPr>
      <w:bookmarkStart w:id="72" w:name="_Toc93920505"/>
      <w:r w:rsidRPr="008743CB">
        <w:t xml:space="preserve">Section VI: </w:t>
      </w:r>
      <w:r w:rsidR="00503F32">
        <w:t>Staff Schedules</w:t>
      </w:r>
      <w:bookmarkEnd w:id="72"/>
    </w:p>
    <w:p w14:paraId="185B023E" w14:textId="77777777" w:rsidR="000024CD" w:rsidRPr="008743CB" w:rsidRDefault="000024CD" w:rsidP="000024CD">
      <w:pPr>
        <w:pStyle w:val="SecVIISchofReqHeading"/>
      </w:pPr>
    </w:p>
    <w:p w14:paraId="0C67E4BA" w14:textId="77777777" w:rsidR="000024CD" w:rsidRPr="008743CB" w:rsidRDefault="000024CD" w:rsidP="00C13420">
      <w:pPr>
        <w:pStyle w:val="SecVIISchofReqHeading"/>
      </w:pPr>
    </w:p>
    <w:p w14:paraId="0BE563B0" w14:textId="77777777" w:rsidR="000024CD" w:rsidRPr="008743CB" w:rsidRDefault="000024CD" w:rsidP="00C13420">
      <w:pPr>
        <w:pStyle w:val="SecVIISchofReqHeading"/>
      </w:pPr>
    </w:p>
    <w:p w14:paraId="25000E7E" w14:textId="77777777" w:rsidR="000024CD" w:rsidRPr="008743CB" w:rsidRDefault="000024CD" w:rsidP="00C13420">
      <w:pPr>
        <w:pStyle w:val="SecVIISchofReqHeading"/>
      </w:pPr>
    </w:p>
    <w:p w14:paraId="4158E68B" w14:textId="77777777" w:rsidR="000024CD" w:rsidRPr="008743CB" w:rsidRDefault="000024CD" w:rsidP="00C13420">
      <w:pPr>
        <w:pStyle w:val="SecVIISchofReqHeading"/>
      </w:pPr>
    </w:p>
    <w:p w14:paraId="2EBDD882" w14:textId="77777777" w:rsidR="000024CD" w:rsidRPr="008743CB" w:rsidRDefault="000024CD" w:rsidP="00C13420">
      <w:pPr>
        <w:pStyle w:val="SecVIISchofReqHeading"/>
      </w:pPr>
    </w:p>
    <w:p w14:paraId="012E144A" w14:textId="77777777" w:rsidR="000024CD" w:rsidRPr="008743CB" w:rsidRDefault="000024CD" w:rsidP="00C13420">
      <w:pPr>
        <w:pStyle w:val="SecVIISchofReqHeading"/>
      </w:pPr>
    </w:p>
    <w:p w14:paraId="47D84A65" w14:textId="77777777" w:rsidR="000024CD" w:rsidRPr="008743CB" w:rsidRDefault="000024CD" w:rsidP="00C13420">
      <w:pPr>
        <w:pStyle w:val="SecVIISchofReqHeading"/>
      </w:pPr>
    </w:p>
    <w:p w14:paraId="0A3A426B" w14:textId="77777777" w:rsidR="000024CD" w:rsidRPr="008743CB" w:rsidRDefault="000024CD" w:rsidP="00C13420">
      <w:pPr>
        <w:pStyle w:val="SecVIISchofReqHeading"/>
      </w:pPr>
    </w:p>
    <w:p w14:paraId="5C42B525" w14:textId="77777777" w:rsidR="000024CD" w:rsidRPr="008743CB" w:rsidRDefault="000024CD" w:rsidP="00C13420">
      <w:pPr>
        <w:pStyle w:val="SecVIISchofReqHeading"/>
      </w:pPr>
    </w:p>
    <w:p w14:paraId="1CE84E79" w14:textId="77777777" w:rsidR="000024CD" w:rsidRPr="008743CB" w:rsidRDefault="000024CD" w:rsidP="00C13420">
      <w:pPr>
        <w:pStyle w:val="SecVIISchofReqHeading"/>
      </w:pPr>
    </w:p>
    <w:p w14:paraId="7703B094" w14:textId="77777777" w:rsidR="00BA2D6A" w:rsidRPr="008743CB" w:rsidRDefault="00BA2D6A" w:rsidP="002432C6">
      <w:pPr>
        <w:jc w:val="both"/>
        <w:rPr>
          <w:i/>
        </w:rPr>
        <w:sectPr w:rsidR="00BA2D6A" w:rsidRPr="008743CB" w:rsidSect="00C13420">
          <w:pgSz w:w="12240" w:h="15840" w:code="1"/>
          <w:pgMar w:top="1440" w:right="1440" w:bottom="1440" w:left="1800" w:header="720" w:footer="720" w:gutter="0"/>
          <w:pgNumType w:chapStyle="1"/>
          <w:cols w:space="720"/>
          <w:titlePg/>
        </w:sectPr>
      </w:pPr>
    </w:p>
    <w:p w14:paraId="421E0B71" w14:textId="5CBC034E" w:rsidR="000024CD" w:rsidRPr="008743CB" w:rsidRDefault="00105051" w:rsidP="00785268">
      <w:pPr>
        <w:pStyle w:val="SecVIISchofReqHeading"/>
        <w:jc w:val="left"/>
      </w:pPr>
      <w:r>
        <w:lastRenderedPageBreak/>
        <w:t>Staff Schedule as per</w:t>
      </w:r>
      <w:r w:rsidR="007D2708">
        <w:t xml:space="preserve"> </w:t>
      </w:r>
      <w:r>
        <w:t>of the RFP document</w:t>
      </w:r>
    </w:p>
    <w:p w14:paraId="15A9D2C2" w14:textId="77777777" w:rsidR="000024CD" w:rsidRPr="008743CB" w:rsidRDefault="000024CD" w:rsidP="00C13420">
      <w:pPr>
        <w:pStyle w:val="SecVIISchofReqHeading"/>
      </w:pPr>
    </w:p>
    <w:p w14:paraId="2F0714C0" w14:textId="77777777" w:rsidR="000024CD" w:rsidRPr="008743CB" w:rsidRDefault="000024CD" w:rsidP="00C13420">
      <w:pPr>
        <w:pStyle w:val="SecVIISchofReqHeading"/>
      </w:pPr>
    </w:p>
    <w:p w14:paraId="5C5F988C" w14:textId="77777777" w:rsidR="00874300" w:rsidRDefault="00874300" w:rsidP="00D77BDA">
      <w:pPr>
        <w:pStyle w:val="SPDh2"/>
        <w:sectPr w:rsidR="00874300" w:rsidSect="00C13420">
          <w:headerReference w:type="even" r:id="rId42"/>
          <w:headerReference w:type="default" r:id="rId43"/>
          <w:headerReference w:type="first" r:id="rId44"/>
          <w:pgSz w:w="12240" w:h="15840" w:code="1"/>
          <w:pgMar w:top="1440" w:right="1440" w:bottom="1440" w:left="1800" w:header="720" w:footer="720" w:gutter="0"/>
          <w:pgNumType w:chapStyle="1"/>
          <w:cols w:space="720"/>
        </w:sectPr>
      </w:pPr>
      <w:bookmarkStart w:id="73" w:name="_Toc454873451"/>
      <w:bookmarkStart w:id="74" w:name="_Toc473797916"/>
      <w:bookmarkStart w:id="75" w:name="_Toc482546134"/>
      <w:bookmarkStart w:id="76" w:name="_Toc475548391"/>
    </w:p>
    <w:p w14:paraId="04646643" w14:textId="1A4B78A2" w:rsidR="00EA53E9" w:rsidRPr="002B7DEA" w:rsidRDefault="003B42EE" w:rsidP="00D77BDA">
      <w:pPr>
        <w:pStyle w:val="SPDh2"/>
      </w:pPr>
      <w:bookmarkStart w:id="77" w:name="_Toc93920506"/>
      <w:r w:rsidRPr="00D77BDA">
        <w:lastRenderedPageBreak/>
        <w:t>Section</w:t>
      </w:r>
      <w:r w:rsidRPr="002B7DEA">
        <w:t xml:space="preserve"> VII - </w:t>
      </w:r>
      <w:r w:rsidR="00627DDD" w:rsidRPr="002B7DEA">
        <w:t>Framework Agreement</w:t>
      </w:r>
      <w:r w:rsidR="004E284D" w:rsidRPr="002B7DEA">
        <w:t xml:space="preserve"> Forms</w:t>
      </w:r>
      <w:bookmarkEnd w:id="77"/>
    </w:p>
    <w:p w14:paraId="1AB3BFAE" w14:textId="77777777" w:rsidR="00EA53E9" w:rsidRPr="008743CB" w:rsidRDefault="00EA53E9" w:rsidP="00444265">
      <w:pPr>
        <w:jc w:val="center"/>
        <w:rPr>
          <w:b/>
        </w:rPr>
      </w:pPr>
    </w:p>
    <w:p w14:paraId="7CCD378C" w14:textId="77777777" w:rsidR="00B27FB2" w:rsidRPr="008743CB" w:rsidRDefault="00B27FB2" w:rsidP="00444265">
      <w:pPr>
        <w:jc w:val="center"/>
        <w:rPr>
          <w:b/>
        </w:rPr>
      </w:pPr>
    </w:p>
    <w:p w14:paraId="67D8DEAF" w14:textId="77777777" w:rsidR="00B27FB2" w:rsidRPr="008743CB" w:rsidRDefault="00B27FB2" w:rsidP="00444265">
      <w:pPr>
        <w:jc w:val="center"/>
        <w:rPr>
          <w:b/>
        </w:rPr>
      </w:pPr>
    </w:p>
    <w:p w14:paraId="05E3BDEA" w14:textId="77777777" w:rsidR="009C1944" w:rsidRPr="008743CB" w:rsidRDefault="00444265" w:rsidP="00444265">
      <w:pPr>
        <w:jc w:val="center"/>
        <w:rPr>
          <w:b/>
          <w:sz w:val="32"/>
          <w:szCs w:val="32"/>
        </w:rPr>
      </w:pPr>
      <w:r w:rsidRPr="008743CB">
        <w:rPr>
          <w:b/>
          <w:sz w:val="32"/>
          <w:szCs w:val="32"/>
        </w:rPr>
        <w:t>Contents</w:t>
      </w:r>
    </w:p>
    <w:p w14:paraId="391626BF" w14:textId="76DA00A9" w:rsidR="00105051" w:rsidRDefault="00444265">
      <w:pPr>
        <w:pStyle w:val="TOC1"/>
        <w:tabs>
          <w:tab w:val="right" w:leader="dot" w:pos="8990"/>
        </w:tabs>
        <w:rPr>
          <w:rFonts w:asciiTheme="minorHAnsi" w:eastAsiaTheme="minorEastAsia" w:hAnsiTheme="minorHAnsi" w:cstheme="minorBidi"/>
          <w:bCs w:val="0"/>
          <w:noProof/>
          <w:sz w:val="22"/>
          <w:szCs w:val="22"/>
          <w:lang w:val="en-GB" w:eastAsia="en-GB"/>
        </w:rPr>
      </w:pPr>
      <w:r w:rsidRPr="008743CB">
        <w:rPr>
          <w:b/>
        </w:rPr>
        <w:fldChar w:fldCharType="begin"/>
      </w:r>
      <w:r w:rsidRPr="008743CB">
        <w:rPr>
          <w:b/>
        </w:rPr>
        <w:instrText xml:space="preserve"> TOC \h \z \t "PA Forms heading 1,1" </w:instrText>
      </w:r>
      <w:r w:rsidRPr="008743CB">
        <w:rPr>
          <w:b/>
        </w:rPr>
        <w:fldChar w:fldCharType="separate"/>
      </w:r>
      <w:hyperlink w:anchor="_Toc93914207" w:history="1">
        <w:r w:rsidR="00105051" w:rsidRPr="00785F9B">
          <w:rPr>
            <w:rStyle w:val="Hyperlink"/>
            <w:noProof/>
          </w:rPr>
          <w:t>Notification to Conclude a Framework Agreement</w:t>
        </w:r>
        <w:r w:rsidR="00105051">
          <w:rPr>
            <w:noProof/>
            <w:webHidden/>
          </w:rPr>
          <w:tab/>
        </w:r>
        <w:r w:rsidR="00105051">
          <w:rPr>
            <w:noProof/>
            <w:webHidden/>
          </w:rPr>
          <w:fldChar w:fldCharType="begin"/>
        </w:r>
        <w:r w:rsidR="00105051">
          <w:rPr>
            <w:noProof/>
            <w:webHidden/>
          </w:rPr>
          <w:instrText xml:space="preserve"> PAGEREF _Toc93914207 \h </w:instrText>
        </w:r>
        <w:r w:rsidR="00105051">
          <w:rPr>
            <w:noProof/>
            <w:webHidden/>
          </w:rPr>
        </w:r>
        <w:r w:rsidR="00105051">
          <w:rPr>
            <w:noProof/>
            <w:webHidden/>
          </w:rPr>
          <w:fldChar w:fldCharType="separate"/>
        </w:r>
        <w:r w:rsidR="00105051">
          <w:rPr>
            <w:noProof/>
            <w:webHidden/>
          </w:rPr>
          <w:t>17</w:t>
        </w:r>
        <w:r w:rsidR="00105051">
          <w:rPr>
            <w:noProof/>
            <w:webHidden/>
          </w:rPr>
          <w:fldChar w:fldCharType="end"/>
        </w:r>
      </w:hyperlink>
    </w:p>
    <w:p w14:paraId="561B348A" w14:textId="21D945A8" w:rsidR="00444265" w:rsidRPr="008743CB" w:rsidRDefault="00444265">
      <w:r w:rsidRPr="008743CB">
        <w:fldChar w:fldCharType="end"/>
      </w:r>
    </w:p>
    <w:p w14:paraId="6CBB76D6" w14:textId="77777777" w:rsidR="00444265" w:rsidRPr="008743CB" w:rsidRDefault="00444265">
      <w:r w:rsidRPr="008743CB">
        <w:br w:type="page"/>
      </w:r>
    </w:p>
    <w:bookmarkEnd w:id="73"/>
    <w:bookmarkEnd w:id="74"/>
    <w:bookmarkEnd w:id="75"/>
    <w:bookmarkEnd w:id="76"/>
    <w:p w14:paraId="6ECACE60" w14:textId="77777777" w:rsidR="00767909" w:rsidRPr="008743CB" w:rsidRDefault="00767909" w:rsidP="002E253F">
      <w:pPr>
        <w:sectPr w:rsidR="00767909" w:rsidRPr="008743CB" w:rsidSect="00C13420">
          <w:pgSz w:w="12240" w:h="15840" w:code="1"/>
          <w:pgMar w:top="1440" w:right="1440" w:bottom="1440" w:left="1800" w:header="720" w:footer="720" w:gutter="0"/>
          <w:pgNumType w:chapStyle="1"/>
          <w:cols w:space="720"/>
        </w:sectPr>
      </w:pPr>
    </w:p>
    <w:p w14:paraId="755C2299" w14:textId="77777777" w:rsidR="006623E6" w:rsidRPr="008743CB" w:rsidRDefault="00C87B88" w:rsidP="00444265">
      <w:pPr>
        <w:pStyle w:val="PAFormsheading1"/>
        <w:numPr>
          <w:ilvl w:val="0"/>
          <w:numId w:val="0"/>
        </w:numPr>
        <w:ind w:left="-17"/>
      </w:pPr>
      <w:bookmarkStart w:id="78" w:name="_Toc482546135"/>
      <w:bookmarkStart w:id="79" w:name="_Toc503250925"/>
      <w:bookmarkStart w:id="80" w:name="_Toc93914207"/>
      <w:r w:rsidRPr="008743CB">
        <w:lastRenderedPageBreak/>
        <w:t xml:space="preserve">Notification </w:t>
      </w:r>
      <w:r w:rsidR="00D50B69" w:rsidRPr="008743CB">
        <w:t>to C</w:t>
      </w:r>
      <w:r w:rsidR="00631BCB" w:rsidRPr="008743CB">
        <w:t xml:space="preserve">onclude a </w:t>
      </w:r>
      <w:bookmarkEnd w:id="78"/>
      <w:r w:rsidR="00055C81" w:rsidRPr="008743CB">
        <w:t>Framework Agreement</w:t>
      </w:r>
      <w:bookmarkEnd w:id="79"/>
      <w:bookmarkEnd w:id="80"/>
      <w:r w:rsidR="00055C81" w:rsidRPr="008743CB">
        <w:t xml:space="preserve"> </w:t>
      </w:r>
    </w:p>
    <w:p w14:paraId="6AA82CCF" w14:textId="77777777" w:rsidR="006623E6" w:rsidRPr="008743CB" w:rsidRDefault="006623E6" w:rsidP="006623E6">
      <w:pPr>
        <w:jc w:val="center"/>
        <w:rPr>
          <w:i/>
        </w:rPr>
      </w:pPr>
      <w:r w:rsidRPr="008743CB">
        <w:rPr>
          <w:i/>
        </w:rPr>
        <w:t xml:space="preserve">[Use letterhead paper of the </w:t>
      </w:r>
      <w:r w:rsidR="00CF3D28" w:rsidRPr="008743CB">
        <w:rPr>
          <w:i/>
        </w:rPr>
        <w:t>Procurement Entity</w:t>
      </w:r>
      <w:r w:rsidRPr="008743CB">
        <w:rPr>
          <w:i/>
        </w:rPr>
        <w:t>]</w:t>
      </w:r>
    </w:p>
    <w:p w14:paraId="50CBEA53" w14:textId="77777777" w:rsidR="000222EF" w:rsidRPr="008743CB" w:rsidRDefault="000222EF" w:rsidP="006623E6">
      <w:pPr>
        <w:jc w:val="center"/>
        <w:rPr>
          <w:i/>
        </w:rPr>
      </w:pPr>
    </w:p>
    <w:p w14:paraId="39E945EC" w14:textId="77777777" w:rsidR="000222EF" w:rsidRPr="008743CB" w:rsidRDefault="000222EF" w:rsidP="006623E6">
      <w:pPr>
        <w:jc w:val="center"/>
        <w:rPr>
          <w:i/>
        </w:rPr>
      </w:pPr>
    </w:p>
    <w:p w14:paraId="452C4B6C" w14:textId="77777777" w:rsidR="006623E6" w:rsidRPr="008743CB" w:rsidRDefault="006623E6" w:rsidP="006623E6"/>
    <w:p w14:paraId="4F563C29" w14:textId="77777777" w:rsidR="006623E6" w:rsidRPr="008743CB" w:rsidRDefault="006623E6" w:rsidP="006623E6">
      <w:pPr>
        <w:jc w:val="right"/>
      </w:pPr>
      <w:r w:rsidRPr="008743CB">
        <w:rPr>
          <w:i/>
        </w:rPr>
        <w:t>[Date]</w:t>
      </w:r>
    </w:p>
    <w:p w14:paraId="3A4EC723" w14:textId="77777777" w:rsidR="006623E6" w:rsidRPr="008743CB" w:rsidRDefault="006623E6" w:rsidP="006623E6">
      <w:r w:rsidRPr="008743CB">
        <w:t xml:space="preserve">To: </w:t>
      </w:r>
      <w:r w:rsidRPr="008743CB">
        <w:rPr>
          <w:i/>
        </w:rPr>
        <w:fldChar w:fldCharType="begin"/>
      </w:r>
      <w:r w:rsidRPr="008743CB">
        <w:rPr>
          <w:i/>
        </w:rPr>
        <w:instrText>ADVANCE \D 1.90</w:instrText>
      </w:r>
      <w:r w:rsidRPr="008743CB">
        <w:rPr>
          <w:i/>
        </w:rPr>
        <w:fldChar w:fldCharType="end"/>
      </w:r>
      <w:r w:rsidRPr="008743CB">
        <w:rPr>
          <w:i/>
        </w:rPr>
        <w:t xml:space="preserve">[name and address of </w:t>
      </w:r>
      <w:r w:rsidR="00720CD6" w:rsidRPr="008743CB">
        <w:rPr>
          <w:i/>
        </w:rPr>
        <w:t>successful</w:t>
      </w:r>
      <w:r w:rsidRPr="008743CB">
        <w:rPr>
          <w:i/>
        </w:rPr>
        <w:t xml:space="preserve"> </w:t>
      </w:r>
      <w:r w:rsidR="008C03BC" w:rsidRPr="008743CB">
        <w:rPr>
          <w:i/>
        </w:rPr>
        <w:t>Tenderer</w:t>
      </w:r>
      <w:r w:rsidRPr="008743CB">
        <w:rPr>
          <w:i/>
        </w:rPr>
        <w:t>]</w:t>
      </w:r>
    </w:p>
    <w:p w14:paraId="7B3A662C" w14:textId="77777777" w:rsidR="006623E6" w:rsidRPr="008743CB" w:rsidRDefault="006623E6" w:rsidP="006623E6"/>
    <w:p w14:paraId="0A6EABBC" w14:textId="77777777" w:rsidR="006623E6" w:rsidRPr="008743CB" w:rsidRDefault="006623E6" w:rsidP="006623E6">
      <w:pPr>
        <w:ind w:left="360" w:right="288"/>
      </w:pPr>
    </w:p>
    <w:p w14:paraId="52BF079D" w14:textId="77777777" w:rsidR="00B05C6A" w:rsidRPr="008743CB" w:rsidRDefault="006623E6" w:rsidP="006623E6">
      <w:pPr>
        <w:ind w:right="288"/>
        <w:rPr>
          <w:b/>
          <w:bCs/>
        </w:rPr>
      </w:pPr>
      <w:r w:rsidRPr="008743CB">
        <w:rPr>
          <w:b/>
          <w:bCs/>
        </w:rPr>
        <w:t xml:space="preserve">Notification </w:t>
      </w:r>
      <w:r w:rsidR="00D50B69" w:rsidRPr="008743CB">
        <w:rPr>
          <w:b/>
          <w:bCs/>
        </w:rPr>
        <w:t>to C</w:t>
      </w:r>
      <w:r w:rsidR="00631BCB" w:rsidRPr="008743CB">
        <w:rPr>
          <w:b/>
          <w:bCs/>
        </w:rPr>
        <w:t>onclude a</w:t>
      </w:r>
      <w:r w:rsidR="00B05C6A" w:rsidRPr="008743CB">
        <w:rPr>
          <w:b/>
          <w:bCs/>
        </w:rPr>
        <w:t xml:space="preserve"> Framework Agreement</w:t>
      </w:r>
    </w:p>
    <w:p w14:paraId="0593F458" w14:textId="77777777" w:rsidR="006623E6" w:rsidRPr="008743CB" w:rsidRDefault="00B05C6A" w:rsidP="006623E6">
      <w:pPr>
        <w:ind w:right="288"/>
      </w:pPr>
      <w:r w:rsidRPr="008743CB">
        <w:rPr>
          <w:b/>
          <w:bCs/>
        </w:rPr>
        <w:t>Framework Agreement</w:t>
      </w:r>
      <w:r w:rsidR="006623E6" w:rsidRPr="008743CB">
        <w:rPr>
          <w:b/>
          <w:bCs/>
        </w:rPr>
        <w:t xml:space="preserve"> No.</w:t>
      </w:r>
      <w:r w:rsidRPr="008743CB">
        <w:rPr>
          <w:b/>
          <w:bCs/>
          <w:i/>
        </w:rPr>
        <w:t xml:space="preserve"> </w:t>
      </w:r>
      <w:r w:rsidR="006623E6" w:rsidRPr="008743CB">
        <w:rPr>
          <w:b/>
          <w:bCs/>
        </w:rPr>
        <w:t>[</w:t>
      </w:r>
      <w:r w:rsidR="006623E6" w:rsidRPr="008743CB">
        <w:rPr>
          <w:b/>
          <w:bCs/>
          <w:i/>
        </w:rPr>
        <w:t xml:space="preserve">insert </w:t>
      </w:r>
      <w:r w:rsidR="004618CA" w:rsidRPr="008743CB">
        <w:rPr>
          <w:b/>
          <w:bCs/>
          <w:i/>
        </w:rPr>
        <w:t>FWA</w:t>
      </w:r>
      <w:r w:rsidRPr="008743CB">
        <w:rPr>
          <w:b/>
          <w:bCs/>
          <w:i/>
        </w:rPr>
        <w:t xml:space="preserve"> </w:t>
      </w:r>
      <w:r w:rsidR="006623E6" w:rsidRPr="008743CB">
        <w:rPr>
          <w:b/>
          <w:bCs/>
          <w:i/>
        </w:rPr>
        <w:t>reference number</w:t>
      </w:r>
      <w:r w:rsidR="006623E6" w:rsidRPr="008743CB">
        <w:rPr>
          <w:b/>
          <w:bCs/>
        </w:rPr>
        <w:t>]</w:t>
      </w:r>
      <w:r w:rsidR="006623E6" w:rsidRPr="008743CB">
        <w:t xml:space="preserve">  </w:t>
      </w:r>
    </w:p>
    <w:p w14:paraId="18119370" w14:textId="77777777" w:rsidR="006623E6" w:rsidRPr="008743CB" w:rsidRDefault="006623E6" w:rsidP="005C0E0F">
      <w:pPr>
        <w:ind w:left="360" w:right="288"/>
      </w:pPr>
    </w:p>
    <w:p w14:paraId="7551DD64" w14:textId="5EF51D09" w:rsidR="006623E6" w:rsidRPr="008743CB" w:rsidRDefault="006623E6" w:rsidP="00720CD6">
      <w:pPr>
        <w:pStyle w:val="BodyTextIndent"/>
        <w:spacing w:after="160"/>
        <w:ind w:left="0" w:right="288"/>
        <w:jc w:val="left"/>
        <w:rPr>
          <w:iCs/>
        </w:rPr>
      </w:pPr>
      <w:r w:rsidRPr="008743CB">
        <w:rPr>
          <w:iCs/>
        </w:rPr>
        <w:t xml:space="preserve">This is to notify you that your </w:t>
      </w:r>
      <w:r w:rsidR="004E0F37">
        <w:rPr>
          <w:iCs/>
        </w:rPr>
        <w:t xml:space="preserve">Proposal </w:t>
      </w:r>
      <w:r w:rsidRPr="008743CB">
        <w:rPr>
          <w:iCs/>
        </w:rPr>
        <w:t xml:space="preserve">dated </w:t>
      </w:r>
      <w:r w:rsidRPr="008743CB">
        <w:rPr>
          <w:i/>
        </w:rPr>
        <w:t>[insert date]</w:t>
      </w:r>
      <w:r w:rsidRPr="008743CB">
        <w:rPr>
          <w:b/>
          <w:bCs/>
          <w:i/>
        </w:rPr>
        <w:t xml:space="preserve"> </w:t>
      </w:r>
      <w:r w:rsidR="00B05C6A" w:rsidRPr="008743CB">
        <w:rPr>
          <w:iCs/>
        </w:rPr>
        <w:t xml:space="preserve">to </w:t>
      </w:r>
      <w:r w:rsidR="00D56E26" w:rsidRPr="008743CB">
        <w:rPr>
          <w:iCs/>
        </w:rPr>
        <w:t>conclude</w:t>
      </w:r>
      <w:r w:rsidR="00B05C6A" w:rsidRPr="008743CB">
        <w:rPr>
          <w:iCs/>
        </w:rPr>
        <w:t xml:space="preserve"> a Framework Agreement in relation to</w:t>
      </w:r>
      <w:r w:rsidRPr="008743CB">
        <w:rPr>
          <w:iCs/>
        </w:rPr>
        <w:t xml:space="preserve"> </w:t>
      </w:r>
      <w:r w:rsidR="00B05C6A" w:rsidRPr="008743CB">
        <w:rPr>
          <w:iCs/>
        </w:rPr>
        <w:t xml:space="preserve">the </w:t>
      </w:r>
      <w:r w:rsidR="00856CCB" w:rsidRPr="008743CB">
        <w:rPr>
          <w:iCs/>
        </w:rPr>
        <w:t xml:space="preserve">provision </w:t>
      </w:r>
      <w:r w:rsidR="00B05C6A" w:rsidRPr="008743CB">
        <w:rPr>
          <w:iCs/>
        </w:rPr>
        <w:t xml:space="preserve">of </w:t>
      </w:r>
      <w:r w:rsidRPr="008743CB">
        <w:rPr>
          <w:i/>
          <w:iCs/>
        </w:rPr>
        <w:t xml:space="preserve">[insert </w:t>
      </w:r>
      <w:r w:rsidR="00B05C6A" w:rsidRPr="008743CB">
        <w:rPr>
          <w:bCs/>
          <w:i/>
        </w:rPr>
        <w:t xml:space="preserve">short title for </w:t>
      </w:r>
      <w:r w:rsidR="004E0F37">
        <w:rPr>
          <w:bCs/>
          <w:i/>
        </w:rPr>
        <w:t>Consultancy</w:t>
      </w:r>
      <w:r w:rsidR="00856CCB" w:rsidRPr="008743CB">
        <w:rPr>
          <w:bCs/>
          <w:i/>
        </w:rPr>
        <w:t xml:space="preserve"> </w:t>
      </w:r>
      <w:proofErr w:type="gramStart"/>
      <w:r w:rsidR="00856CCB" w:rsidRPr="008743CB">
        <w:rPr>
          <w:bCs/>
          <w:i/>
        </w:rPr>
        <w:t xml:space="preserve">Services </w:t>
      </w:r>
      <w:r w:rsidRPr="008743CB">
        <w:rPr>
          <w:bCs/>
          <w:i/>
        </w:rPr>
        <w:t>]</w:t>
      </w:r>
      <w:proofErr w:type="gramEnd"/>
      <w:r w:rsidR="00EF5B2E" w:rsidRPr="008743CB">
        <w:rPr>
          <w:bCs/>
          <w:i/>
        </w:rPr>
        <w:t xml:space="preserve"> is hereby accepted by our </w:t>
      </w:r>
      <w:r w:rsidR="008F06CD" w:rsidRPr="008743CB">
        <w:rPr>
          <w:bCs/>
          <w:i/>
        </w:rPr>
        <w:t>Entity</w:t>
      </w:r>
      <w:r w:rsidR="00EF5B2E" w:rsidRPr="008743CB">
        <w:rPr>
          <w:bCs/>
          <w:i/>
        </w:rPr>
        <w:t>.</w:t>
      </w:r>
      <w:r w:rsidR="00631BCB" w:rsidRPr="008743CB">
        <w:rPr>
          <w:iCs/>
        </w:rPr>
        <w:t xml:space="preserve"> </w:t>
      </w:r>
    </w:p>
    <w:p w14:paraId="60A73DE3" w14:textId="429E886A" w:rsidR="007217FB" w:rsidRPr="008743CB" w:rsidRDefault="00EF049B" w:rsidP="00EF5B2E">
      <w:pPr>
        <w:pStyle w:val="SPDClauseNo"/>
        <w:spacing w:after="200"/>
        <w:ind w:left="0" w:firstLine="0"/>
        <w:contextualSpacing w:val="0"/>
      </w:pPr>
      <w:r w:rsidRPr="008743CB">
        <w:t xml:space="preserve">Please </w:t>
      </w:r>
      <w:r w:rsidR="007217FB" w:rsidRPr="008743CB">
        <w:t xml:space="preserve">sign, </w:t>
      </w:r>
      <w:proofErr w:type="gramStart"/>
      <w:r w:rsidR="007217FB" w:rsidRPr="008743CB">
        <w:t>date</w:t>
      </w:r>
      <w:proofErr w:type="gramEnd"/>
      <w:r w:rsidR="007217FB" w:rsidRPr="008743CB">
        <w:t xml:space="preserve"> and return the Framework Agreement within </w:t>
      </w:r>
      <w:r w:rsidR="000E41F4" w:rsidRPr="008743CB">
        <w:t>[</w:t>
      </w:r>
      <w:r w:rsidRPr="008743CB">
        <w:rPr>
          <w:i/>
        </w:rPr>
        <w:t>insert the applicable period for signing o</w:t>
      </w:r>
      <w:r w:rsidR="003F1B32" w:rsidRPr="008743CB">
        <w:rPr>
          <w:i/>
        </w:rPr>
        <w:t xml:space="preserve">f </w:t>
      </w:r>
      <w:r w:rsidRPr="008743CB">
        <w:rPr>
          <w:i/>
        </w:rPr>
        <w:t xml:space="preserve">the </w:t>
      </w:r>
      <w:r w:rsidR="004618CA" w:rsidRPr="008743CB">
        <w:rPr>
          <w:i/>
        </w:rPr>
        <w:t>FWA</w:t>
      </w:r>
      <w:r w:rsidRPr="008743CB">
        <w:rPr>
          <w:i/>
        </w:rPr>
        <w:t>]</w:t>
      </w:r>
      <w:r w:rsidR="007217FB" w:rsidRPr="008743CB">
        <w:t xml:space="preserve"> days of receipt of the same.</w:t>
      </w:r>
    </w:p>
    <w:p w14:paraId="0AFE1159" w14:textId="77777777" w:rsidR="00631BCB" w:rsidRPr="008743CB" w:rsidRDefault="00631BCB" w:rsidP="00631BCB">
      <w:pPr>
        <w:pStyle w:val="BodyTextIndent"/>
        <w:spacing w:after="160"/>
        <w:ind w:left="0" w:right="288"/>
        <w:jc w:val="left"/>
        <w:rPr>
          <w:iCs/>
        </w:rPr>
      </w:pPr>
    </w:p>
    <w:p w14:paraId="4FEC3BAD" w14:textId="77777777" w:rsidR="006623E6" w:rsidRPr="008743CB" w:rsidRDefault="006623E6" w:rsidP="00B05C6A">
      <w:pPr>
        <w:tabs>
          <w:tab w:val="left" w:pos="9000"/>
        </w:tabs>
        <w:spacing w:before="240"/>
      </w:pPr>
    </w:p>
    <w:tbl>
      <w:tblPr>
        <w:tblStyle w:val="TableGrid"/>
        <w:tblW w:w="0" w:type="auto"/>
        <w:tblLook w:val="04A0" w:firstRow="1" w:lastRow="0" w:firstColumn="1" w:lastColumn="0" w:noHBand="0" w:noVBand="1"/>
      </w:tblPr>
      <w:tblGrid>
        <w:gridCol w:w="2880"/>
        <w:gridCol w:w="5400"/>
      </w:tblGrid>
      <w:tr w:rsidR="008743CB" w:rsidRPr="008743CB" w14:paraId="279962D3" w14:textId="77777777" w:rsidTr="009845E4">
        <w:tc>
          <w:tcPr>
            <w:tcW w:w="2880" w:type="dxa"/>
            <w:tcBorders>
              <w:top w:val="nil"/>
              <w:left w:val="nil"/>
              <w:bottom w:val="nil"/>
              <w:right w:val="nil"/>
            </w:tcBorders>
            <w:vAlign w:val="bottom"/>
          </w:tcPr>
          <w:p w14:paraId="34BA4C77" w14:textId="77777777" w:rsidR="0013422F" w:rsidRPr="008743CB" w:rsidRDefault="00EF5B2E" w:rsidP="00223957">
            <w:pPr>
              <w:rPr>
                <w:iCs/>
              </w:rPr>
            </w:pPr>
            <w:r w:rsidRPr="008743CB">
              <w:rPr>
                <w:b/>
              </w:rPr>
              <w:t xml:space="preserve">Authorized </w:t>
            </w:r>
            <w:r w:rsidR="0013422F" w:rsidRPr="008743CB">
              <w:rPr>
                <w:b/>
              </w:rPr>
              <w:t>Signature:</w:t>
            </w:r>
          </w:p>
        </w:tc>
        <w:tc>
          <w:tcPr>
            <w:tcW w:w="5400" w:type="dxa"/>
            <w:tcBorders>
              <w:top w:val="nil"/>
              <w:left w:val="nil"/>
              <w:bottom w:val="single" w:sz="4" w:space="0" w:color="auto"/>
              <w:right w:val="nil"/>
            </w:tcBorders>
          </w:tcPr>
          <w:p w14:paraId="6A144B4B" w14:textId="77777777" w:rsidR="0013422F" w:rsidRPr="008743CB" w:rsidRDefault="0013422F" w:rsidP="00223957">
            <w:pPr>
              <w:spacing w:after="120"/>
              <w:rPr>
                <w:iCs/>
              </w:rPr>
            </w:pPr>
          </w:p>
        </w:tc>
      </w:tr>
      <w:tr w:rsidR="008743CB" w:rsidRPr="008743CB" w14:paraId="143C5C81" w14:textId="77777777" w:rsidTr="009845E4">
        <w:tc>
          <w:tcPr>
            <w:tcW w:w="2880" w:type="dxa"/>
            <w:tcBorders>
              <w:top w:val="nil"/>
              <w:left w:val="nil"/>
              <w:bottom w:val="nil"/>
              <w:right w:val="nil"/>
            </w:tcBorders>
            <w:vAlign w:val="bottom"/>
          </w:tcPr>
          <w:p w14:paraId="427105AE" w14:textId="77777777" w:rsidR="0013422F" w:rsidRPr="008743CB" w:rsidRDefault="0013422F" w:rsidP="00223957">
            <w:pPr>
              <w:rPr>
                <w:iCs/>
              </w:rPr>
            </w:pPr>
            <w:r w:rsidRPr="008743CB">
              <w:rPr>
                <w:b/>
              </w:rPr>
              <w:t>Name:</w:t>
            </w:r>
          </w:p>
        </w:tc>
        <w:tc>
          <w:tcPr>
            <w:tcW w:w="5400" w:type="dxa"/>
            <w:tcBorders>
              <w:left w:val="nil"/>
              <w:right w:val="nil"/>
            </w:tcBorders>
          </w:tcPr>
          <w:p w14:paraId="04F3B390" w14:textId="77777777" w:rsidR="0013422F" w:rsidRPr="008743CB" w:rsidRDefault="0013422F" w:rsidP="00223957">
            <w:pPr>
              <w:spacing w:after="120"/>
              <w:rPr>
                <w:iCs/>
              </w:rPr>
            </w:pPr>
          </w:p>
        </w:tc>
      </w:tr>
      <w:tr w:rsidR="008743CB" w:rsidRPr="008743CB" w14:paraId="1CF3EAA7" w14:textId="77777777" w:rsidTr="009845E4">
        <w:tc>
          <w:tcPr>
            <w:tcW w:w="2880" w:type="dxa"/>
            <w:tcBorders>
              <w:top w:val="nil"/>
              <w:left w:val="nil"/>
              <w:bottom w:val="nil"/>
              <w:right w:val="nil"/>
            </w:tcBorders>
            <w:vAlign w:val="bottom"/>
          </w:tcPr>
          <w:p w14:paraId="6AB57563" w14:textId="77777777" w:rsidR="0013422F" w:rsidRPr="008743CB" w:rsidRDefault="0013422F" w:rsidP="00223957">
            <w:pPr>
              <w:rPr>
                <w:iCs/>
              </w:rPr>
            </w:pPr>
            <w:r w:rsidRPr="008743CB">
              <w:rPr>
                <w:b/>
              </w:rPr>
              <w:t>Title/position:</w:t>
            </w:r>
          </w:p>
        </w:tc>
        <w:tc>
          <w:tcPr>
            <w:tcW w:w="5400" w:type="dxa"/>
            <w:tcBorders>
              <w:left w:val="nil"/>
              <w:right w:val="nil"/>
            </w:tcBorders>
          </w:tcPr>
          <w:p w14:paraId="4E653D77" w14:textId="77777777" w:rsidR="0013422F" w:rsidRPr="008743CB" w:rsidRDefault="0013422F" w:rsidP="00223957">
            <w:pPr>
              <w:spacing w:after="120"/>
              <w:rPr>
                <w:iCs/>
              </w:rPr>
            </w:pPr>
          </w:p>
        </w:tc>
      </w:tr>
      <w:tr w:rsidR="008743CB" w:rsidRPr="008743CB" w14:paraId="0882363E" w14:textId="77777777" w:rsidTr="009845E4">
        <w:tc>
          <w:tcPr>
            <w:tcW w:w="2880" w:type="dxa"/>
            <w:tcBorders>
              <w:top w:val="nil"/>
              <w:left w:val="nil"/>
              <w:bottom w:val="nil"/>
              <w:right w:val="nil"/>
            </w:tcBorders>
            <w:vAlign w:val="bottom"/>
          </w:tcPr>
          <w:p w14:paraId="547DDC23" w14:textId="77777777" w:rsidR="0013422F" w:rsidRPr="008743CB" w:rsidRDefault="0013422F" w:rsidP="00223957">
            <w:pPr>
              <w:rPr>
                <w:b/>
              </w:rPr>
            </w:pPr>
            <w:r w:rsidRPr="008743CB">
              <w:rPr>
                <w:b/>
              </w:rPr>
              <w:t xml:space="preserve">Name of </w:t>
            </w:r>
            <w:r w:rsidR="008F06CD" w:rsidRPr="008743CB">
              <w:rPr>
                <w:b/>
              </w:rPr>
              <w:t>Entity</w:t>
            </w:r>
            <w:r w:rsidRPr="008743CB">
              <w:rPr>
                <w:b/>
              </w:rPr>
              <w:t>:</w:t>
            </w:r>
          </w:p>
        </w:tc>
        <w:tc>
          <w:tcPr>
            <w:tcW w:w="5400" w:type="dxa"/>
            <w:tcBorders>
              <w:left w:val="nil"/>
              <w:right w:val="nil"/>
            </w:tcBorders>
          </w:tcPr>
          <w:p w14:paraId="7B7311E3" w14:textId="77777777" w:rsidR="0013422F" w:rsidRPr="008743CB" w:rsidRDefault="0013422F" w:rsidP="00223957">
            <w:pPr>
              <w:spacing w:after="120"/>
              <w:rPr>
                <w:iCs/>
              </w:rPr>
            </w:pPr>
          </w:p>
        </w:tc>
      </w:tr>
      <w:tr w:rsidR="008743CB" w:rsidRPr="008743CB" w14:paraId="74A5E84E" w14:textId="77777777" w:rsidTr="009845E4">
        <w:tc>
          <w:tcPr>
            <w:tcW w:w="2880" w:type="dxa"/>
            <w:tcBorders>
              <w:top w:val="nil"/>
              <w:left w:val="nil"/>
              <w:bottom w:val="nil"/>
              <w:right w:val="nil"/>
            </w:tcBorders>
            <w:vAlign w:val="bottom"/>
          </w:tcPr>
          <w:p w14:paraId="066796E8" w14:textId="77777777" w:rsidR="0013422F" w:rsidRPr="008743CB" w:rsidRDefault="0013422F" w:rsidP="00223957">
            <w:pPr>
              <w:rPr>
                <w:iCs/>
              </w:rPr>
            </w:pPr>
            <w:r w:rsidRPr="008743CB">
              <w:rPr>
                <w:b/>
              </w:rPr>
              <w:t>Telephone:</w:t>
            </w:r>
          </w:p>
        </w:tc>
        <w:tc>
          <w:tcPr>
            <w:tcW w:w="5400" w:type="dxa"/>
            <w:tcBorders>
              <w:left w:val="nil"/>
              <w:right w:val="nil"/>
            </w:tcBorders>
          </w:tcPr>
          <w:p w14:paraId="4F150677" w14:textId="77777777" w:rsidR="0013422F" w:rsidRPr="008743CB" w:rsidRDefault="0013422F" w:rsidP="00223957">
            <w:pPr>
              <w:spacing w:after="120"/>
              <w:rPr>
                <w:iCs/>
              </w:rPr>
            </w:pPr>
          </w:p>
        </w:tc>
      </w:tr>
      <w:tr w:rsidR="008743CB" w:rsidRPr="008743CB" w14:paraId="2EAD9B5E" w14:textId="77777777" w:rsidTr="009845E4">
        <w:tc>
          <w:tcPr>
            <w:tcW w:w="2880" w:type="dxa"/>
            <w:tcBorders>
              <w:top w:val="nil"/>
              <w:left w:val="nil"/>
              <w:bottom w:val="nil"/>
              <w:right w:val="nil"/>
            </w:tcBorders>
            <w:vAlign w:val="bottom"/>
          </w:tcPr>
          <w:p w14:paraId="1BCDF9D1" w14:textId="77777777" w:rsidR="0013422F" w:rsidRPr="008743CB" w:rsidRDefault="0013422F" w:rsidP="00223957">
            <w:pPr>
              <w:rPr>
                <w:iCs/>
              </w:rPr>
            </w:pPr>
            <w:r w:rsidRPr="008743CB">
              <w:rPr>
                <w:b/>
              </w:rPr>
              <w:t>Email:</w:t>
            </w:r>
          </w:p>
        </w:tc>
        <w:tc>
          <w:tcPr>
            <w:tcW w:w="5400" w:type="dxa"/>
            <w:tcBorders>
              <w:left w:val="nil"/>
              <w:right w:val="nil"/>
            </w:tcBorders>
          </w:tcPr>
          <w:p w14:paraId="47F5759B" w14:textId="77777777" w:rsidR="0013422F" w:rsidRPr="008743CB" w:rsidRDefault="0013422F" w:rsidP="00223957">
            <w:pPr>
              <w:spacing w:after="120"/>
              <w:rPr>
                <w:iCs/>
              </w:rPr>
            </w:pPr>
          </w:p>
        </w:tc>
      </w:tr>
    </w:tbl>
    <w:p w14:paraId="552E39BE" w14:textId="77777777" w:rsidR="00720CD6" w:rsidRPr="008743CB" w:rsidRDefault="00F349C3" w:rsidP="0067623F">
      <w:pPr>
        <w:spacing w:before="240"/>
        <w:sectPr w:rsidR="00720CD6" w:rsidRPr="008743CB" w:rsidSect="00C13420">
          <w:headerReference w:type="even" r:id="rId45"/>
          <w:headerReference w:type="default" r:id="rId46"/>
          <w:headerReference w:type="first" r:id="rId47"/>
          <w:type w:val="oddPage"/>
          <w:pgSz w:w="12240" w:h="15840" w:code="1"/>
          <w:pgMar w:top="1440" w:right="1440" w:bottom="1440" w:left="1800" w:header="720" w:footer="720" w:gutter="0"/>
          <w:cols w:space="720"/>
          <w:titlePg/>
        </w:sectPr>
      </w:pPr>
      <w:r w:rsidRPr="008743CB">
        <w:rPr>
          <w:u w:val="single"/>
        </w:rPr>
        <w:t>Attachment</w:t>
      </w:r>
      <w:r w:rsidRPr="008743CB">
        <w:t>: Framework Agreement</w:t>
      </w:r>
    </w:p>
    <w:p w14:paraId="696A0AA2" w14:textId="77777777" w:rsidR="003B058A" w:rsidRPr="008743CB" w:rsidRDefault="00627DDD" w:rsidP="00750E8E">
      <w:pPr>
        <w:spacing w:before="120" w:after="120"/>
      </w:pPr>
      <w:r w:rsidRPr="008743CB">
        <w:rPr>
          <w:b/>
          <w:sz w:val="36"/>
          <w:szCs w:val="36"/>
        </w:rPr>
        <w:lastRenderedPageBreak/>
        <w:t>A.</w:t>
      </w:r>
      <w:r w:rsidRPr="008743CB">
        <w:rPr>
          <w:b/>
          <w:sz w:val="36"/>
          <w:szCs w:val="36"/>
        </w:rPr>
        <w:tab/>
        <w:t>Framework Agreement Form</w:t>
      </w:r>
    </w:p>
    <w:p w14:paraId="2426D62D" w14:textId="77777777" w:rsidR="00F951F6" w:rsidRPr="008743CB" w:rsidRDefault="006D2994" w:rsidP="00750E8E">
      <w:pPr>
        <w:spacing w:before="120" w:after="120"/>
        <w:rPr>
          <w:i/>
        </w:rPr>
      </w:pPr>
      <w:r w:rsidRPr="008743CB">
        <w:t>[</w:t>
      </w:r>
      <w:r w:rsidRPr="008743CB">
        <w:rPr>
          <w:i/>
        </w:rPr>
        <w:t xml:space="preserve">This form is to be completed by the </w:t>
      </w:r>
      <w:r w:rsidR="00CF3D28" w:rsidRPr="008743CB">
        <w:rPr>
          <w:i/>
        </w:rPr>
        <w:t>Procurement Entity</w:t>
      </w:r>
      <w:r w:rsidRPr="008743CB">
        <w:rPr>
          <w:i/>
        </w:rPr>
        <w:t xml:space="preserve"> in accordance with the instructions</w:t>
      </w:r>
      <w:r w:rsidR="00F951F6" w:rsidRPr="008743CB">
        <w:rPr>
          <w:i/>
        </w:rPr>
        <w:t xml:space="preserve"> provided in italicized text. The italicized text should be deleted from the final document.</w:t>
      </w:r>
    </w:p>
    <w:p w14:paraId="706DC5C6" w14:textId="1E1103A2" w:rsidR="009D6339" w:rsidRPr="008743CB" w:rsidRDefault="006D2994" w:rsidP="009D6339">
      <w:pPr>
        <w:tabs>
          <w:tab w:val="left" w:pos="720"/>
          <w:tab w:val="left" w:pos="2520"/>
          <w:tab w:val="left" w:pos="6120"/>
          <w:tab w:val="left" w:pos="7200"/>
        </w:tabs>
        <w:spacing w:after="200"/>
        <w:rPr>
          <w:i/>
        </w:rPr>
      </w:pPr>
      <w:r w:rsidRPr="008743CB">
        <w:t xml:space="preserve">This Framework Agreement </w:t>
      </w:r>
      <w:r w:rsidR="004104EA" w:rsidRPr="008743CB">
        <w:t>[</w:t>
      </w:r>
      <w:r w:rsidR="004104EA" w:rsidRPr="008743CB">
        <w:rPr>
          <w:i/>
        </w:rPr>
        <w:t xml:space="preserve">insert reference </w:t>
      </w:r>
      <w:r w:rsidR="00AE7EB5" w:rsidRPr="008743CB">
        <w:rPr>
          <w:i/>
        </w:rPr>
        <w:t xml:space="preserve">number </w:t>
      </w:r>
      <w:r w:rsidR="00AE1C50" w:rsidRPr="008743CB">
        <w:rPr>
          <w:i/>
        </w:rPr>
        <w:t xml:space="preserve">of </w:t>
      </w:r>
      <w:r w:rsidR="004104EA" w:rsidRPr="008743CB">
        <w:rPr>
          <w:i/>
        </w:rPr>
        <w:t>the Framework Agreement]</w:t>
      </w:r>
      <w:r w:rsidRPr="008743CB">
        <w:t xml:space="preserve"> </w:t>
      </w:r>
      <w:r w:rsidR="004104EA" w:rsidRPr="008743CB">
        <w:t xml:space="preserve">is </w:t>
      </w:r>
      <w:r w:rsidRPr="008743CB">
        <w:t xml:space="preserve">made </w:t>
      </w:r>
      <w:r w:rsidR="007D73E7" w:rsidRPr="008743CB">
        <w:t xml:space="preserve">for the </w:t>
      </w:r>
      <w:r w:rsidR="000C2215" w:rsidRPr="008743CB">
        <w:t>provision</w:t>
      </w:r>
      <w:r w:rsidR="00B41776" w:rsidRPr="008743CB">
        <w:t xml:space="preserve"> </w:t>
      </w:r>
      <w:r w:rsidR="007D73E7" w:rsidRPr="008743CB">
        <w:t xml:space="preserve">of </w:t>
      </w:r>
      <w:r w:rsidR="004104EA" w:rsidRPr="008743CB">
        <w:rPr>
          <w:i/>
        </w:rPr>
        <w:t xml:space="preserve">[ insert brief description of </w:t>
      </w:r>
      <w:r w:rsidR="00981AE9">
        <w:rPr>
          <w:i/>
        </w:rPr>
        <w:t>Consultancy</w:t>
      </w:r>
      <w:r w:rsidR="00B41776" w:rsidRPr="008743CB">
        <w:rPr>
          <w:i/>
        </w:rPr>
        <w:t xml:space="preserve"> </w:t>
      </w:r>
      <w:proofErr w:type="gramStart"/>
      <w:r w:rsidR="00B41776" w:rsidRPr="008743CB">
        <w:rPr>
          <w:i/>
        </w:rPr>
        <w:t xml:space="preserve">Services </w:t>
      </w:r>
      <w:r w:rsidR="004104EA" w:rsidRPr="008743CB">
        <w:rPr>
          <w:i/>
        </w:rPr>
        <w:t>]</w:t>
      </w:r>
      <w:proofErr w:type="gramEnd"/>
    </w:p>
    <w:p w14:paraId="3E493FA4" w14:textId="77777777" w:rsidR="009D6339" w:rsidRPr="008743CB" w:rsidRDefault="00AE1C50" w:rsidP="009D6339">
      <w:pPr>
        <w:tabs>
          <w:tab w:val="left" w:pos="720"/>
          <w:tab w:val="left" w:pos="2520"/>
          <w:tab w:val="left" w:pos="6120"/>
          <w:tab w:val="left" w:pos="7200"/>
        </w:tabs>
        <w:spacing w:after="200"/>
        <w:rPr>
          <w:i/>
        </w:rPr>
      </w:pPr>
      <w:r w:rsidRPr="008743CB">
        <w:rPr>
          <w:i/>
        </w:rPr>
        <w:t xml:space="preserve">on </w:t>
      </w:r>
      <w:r w:rsidR="000812C7" w:rsidRPr="008743CB">
        <w:rPr>
          <w:i/>
        </w:rPr>
        <w:t xml:space="preserve">the </w:t>
      </w:r>
      <w:r w:rsidR="009D6339" w:rsidRPr="008743CB">
        <w:rPr>
          <w:i/>
        </w:rPr>
        <w:t>[</w:t>
      </w:r>
      <w:proofErr w:type="gramStart"/>
      <w:r w:rsidR="009D6339" w:rsidRPr="008743CB">
        <w:rPr>
          <w:i/>
        </w:rPr>
        <w:t>insert:</w:t>
      </w:r>
      <w:proofErr w:type="gramEnd"/>
      <w:r w:rsidR="009D6339" w:rsidRPr="008743CB">
        <w:rPr>
          <w:i/>
        </w:rPr>
        <w:t xml:space="preserve"> </w:t>
      </w:r>
      <w:r w:rsidR="009D6339" w:rsidRPr="008743CB">
        <w:rPr>
          <w:b/>
          <w:i/>
        </w:rPr>
        <w:t>number</w:t>
      </w:r>
      <w:r w:rsidR="009D6339" w:rsidRPr="008743CB">
        <w:rPr>
          <w:i/>
        </w:rPr>
        <w:t>]</w:t>
      </w:r>
      <w:r w:rsidR="009D6339" w:rsidRPr="008743CB">
        <w:t xml:space="preserve"> day of </w:t>
      </w:r>
      <w:r w:rsidR="009D6339" w:rsidRPr="008743CB">
        <w:rPr>
          <w:i/>
        </w:rPr>
        <w:t xml:space="preserve">[insert: </w:t>
      </w:r>
      <w:r w:rsidR="009D6339" w:rsidRPr="008743CB">
        <w:rPr>
          <w:b/>
          <w:i/>
        </w:rPr>
        <w:t>month</w:t>
      </w:r>
      <w:r w:rsidR="009D6339" w:rsidRPr="008743CB">
        <w:rPr>
          <w:i/>
        </w:rPr>
        <w:t>]</w:t>
      </w:r>
      <w:r w:rsidR="009D6339" w:rsidRPr="008743CB">
        <w:t xml:space="preserve">, </w:t>
      </w:r>
      <w:r w:rsidR="009D6339" w:rsidRPr="008743CB">
        <w:rPr>
          <w:i/>
        </w:rPr>
        <w:t xml:space="preserve">[insert: </w:t>
      </w:r>
      <w:r w:rsidR="009D6339" w:rsidRPr="008743CB">
        <w:rPr>
          <w:b/>
          <w:i/>
        </w:rPr>
        <w:t>year</w:t>
      </w:r>
      <w:r w:rsidR="009D6339" w:rsidRPr="008743CB">
        <w:rPr>
          <w:i/>
        </w:rPr>
        <w:t>]</w:t>
      </w:r>
    </w:p>
    <w:p w14:paraId="79F68C9E" w14:textId="6286F9D7" w:rsidR="00B74C9A" w:rsidRPr="00EF43E6" w:rsidRDefault="00D1633E" w:rsidP="00EF43E6">
      <w:pPr>
        <w:tabs>
          <w:tab w:val="left" w:pos="720"/>
          <w:tab w:val="left" w:pos="2520"/>
          <w:tab w:val="left" w:pos="6120"/>
          <w:tab w:val="left" w:pos="7200"/>
        </w:tabs>
        <w:spacing w:after="200"/>
        <w:ind w:left="720"/>
      </w:pPr>
      <w:r w:rsidRPr="008743CB">
        <w:t>between</w:t>
      </w:r>
      <w:bookmarkStart w:id="81" w:name="_Hlk11416724"/>
    </w:p>
    <w:bookmarkEnd w:id="81"/>
    <w:p w14:paraId="027D89E8" w14:textId="02D97B2B" w:rsidR="000812C7" w:rsidRPr="008743CB" w:rsidRDefault="000812C7" w:rsidP="00470334">
      <w:pPr>
        <w:tabs>
          <w:tab w:val="left" w:pos="2520"/>
          <w:tab w:val="left" w:pos="6120"/>
          <w:tab w:val="left" w:pos="7200"/>
        </w:tabs>
        <w:spacing w:after="200"/>
      </w:pPr>
      <w:r w:rsidRPr="008743CB">
        <w:rPr>
          <w:b/>
        </w:rPr>
        <w:t xml:space="preserve">the </w:t>
      </w:r>
      <w:r w:rsidR="0049634A" w:rsidRPr="008743CB">
        <w:rPr>
          <w:b/>
        </w:rPr>
        <w:t>Procurement Entity</w:t>
      </w:r>
      <w:r w:rsidRPr="008743CB">
        <w:t xml:space="preserve"> </w:t>
      </w:r>
      <w:r w:rsidR="00D931D5" w:rsidRPr="008743CB">
        <w:t>[</w:t>
      </w:r>
      <w:r w:rsidR="00D931D5" w:rsidRPr="008743CB">
        <w:rPr>
          <w:i/>
        </w:rPr>
        <w:t xml:space="preserve">insert complete name of the </w:t>
      </w:r>
      <w:r w:rsidR="0049634A" w:rsidRPr="008743CB">
        <w:rPr>
          <w:i/>
        </w:rPr>
        <w:t>Procurement Entity</w:t>
      </w:r>
      <w:r w:rsidR="00D931D5" w:rsidRPr="008743CB">
        <w:rPr>
          <w:i/>
        </w:rPr>
        <w:t>/</w:t>
      </w:r>
      <w:proofErr w:type="spellStart"/>
      <w:r w:rsidR="0049634A" w:rsidRPr="008743CB">
        <w:rPr>
          <w:i/>
        </w:rPr>
        <w:t>ie</w:t>
      </w:r>
      <w:r w:rsidR="00D931D5" w:rsidRPr="008743CB">
        <w:rPr>
          <w:i/>
        </w:rPr>
        <w:t>s</w:t>
      </w:r>
      <w:proofErr w:type="spellEnd"/>
      <w:r w:rsidR="00D931D5" w:rsidRPr="008743CB">
        <w:rPr>
          <w:i/>
        </w:rPr>
        <w:t xml:space="preserve">, the type of legal entity, (for example, “an </w:t>
      </w:r>
      <w:r w:rsidR="008F06CD" w:rsidRPr="008743CB">
        <w:rPr>
          <w:i/>
        </w:rPr>
        <w:t>Entity</w:t>
      </w:r>
      <w:r w:rsidR="00D931D5" w:rsidRPr="008743CB">
        <w:rPr>
          <w:i/>
        </w:rPr>
        <w:t xml:space="preserve"> of the Ministry of the Government of {insert name of Country of </w:t>
      </w:r>
      <w:r w:rsidR="0049634A" w:rsidRPr="008743CB">
        <w:rPr>
          <w:i/>
        </w:rPr>
        <w:t>Procurement Entity</w:t>
      </w:r>
      <w:r w:rsidR="00D931D5" w:rsidRPr="008743CB">
        <w:rPr>
          <w:i/>
        </w:rPr>
        <w:t>/</w:t>
      </w:r>
      <w:proofErr w:type="spellStart"/>
      <w:r w:rsidR="0049634A" w:rsidRPr="008743CB">
        <w:rPr>
          <w:i/>
        </w:rPr>
        <w:t>ie</w:t>
      </w:r>
      <w:r w:rsidR="00D931D5" w:rsidRPr="008743CB">
        <w:rPr>
          <w:i/>
        </w:rPr>
        <w:t>s</w:t>
      </w:r>
      <w:proofErr w:type="spellEnd"/>
      <w:r w:rsidR="00D931D5" w:rsidRPr="008743CB">
        <w:rPr>
          <w:i/>
        </w:rPr>
        <w:t xml:space="preserve">}”, or “a corporation incorporated under the laws of </w:t>
      </w:r>
      <w:r w:rsidR="003B42EE" w:rsidRPr="008743CB">
        <w:rPr>
          <w:i/>
        </w:rPr>
        <w:t xml:space="preserve">Ghana </w:t>
      </w:r>
    </w:p>
    <w:p w14:paraId="66C7BEAA" w14:textId="6442A24F" w:rsidR="006D2994" w:rsidRPr="00470334" w:rsidRDefault="006D2994" w:rsidP="006F19DA">
      <w:pPr>
        <w:pStyle w:val="ListParagraph"/>
        <w:spacing w:before="120" w:after="120"/>
        <w:ind w:left="450"/>
        <w:rPr>
          <w:b/>
          <w:bCs/>
        </w:rPr>
      </w:pPr>
      <w:r w:rsidRPr="00470334">
        <w:rPr>
          <w:b/>
          <w:bCs/>
        </w:rPr>
        <w:t xml:space="preserve">and </w:t>
      </w:r>
    </w:p>
    <w:p w14:paraId="17EA7BFE" w14:textId="77777777" w:rsidR="006D2994" w:rsidRPr="008743CB" w:rsidRDefault="006D2994" w:rsidP="003B058A">
      <w:pPr>
        <w:pStyle w:val="ListParagraph"/>
        <w:spacing w:before="120" w:after="120" w:line="259" w:lineRule="auto"/>
        <w:ind w:left="1440"/>
        <w:contextualSpacing w:val="0"/>
      </w:pPr>
    </w:p>
    <w:p w14:paraId="19A378E5" w14:textId="06A1E96E" w:rsidR="006D2994" w:rsidRPr="008743CB" w:rsidRDefault="006D2994" w:rsidP="009045BB">
      <w:pPr>
        <w:pStyle w:val="ListParagraph"/>
        <w:spacing w:before="120" w:after="120" w:line="259" w:lineRule="auto"/>
        <w:ind w:left="0"/>
        <w:contextualSpacing w:val="0"/>
      </w:pPr>
      <w:r w:rsidRPr="00B416D2">
        <w:rPr>
          <w:b/>
          <w:bCs/>
        </w:rPr>
        <w:t xml:space="preserve">the </w:t>
      </w:r>
      <w:proofErr w:type="gramStart"/>
      <w:r w:rsidR="007D5DA4">
        <w:rPr>
          <w:b/>
          <w:bCs/>
        </w:rPr>
        <w:t>Consultant</w:t>
      </w:r>
      <w:r w:rsidR="009A3106" w:rsidRPr="008743CB">
        <w:t>[</w:t>
      </w:r>
      <w:proofErr w:type="gramEnd"/>
      <w:r w:rsidR="009A3106" w:rsidRPr="008743CB">
        <w:rPr>
          <w:i/>
        </w:rPr>
        <w:t xml:space="preserve">insert name of the </w:t>
      </w:r>
      <w:r w:rsidR="005B6D10">
        <w:rPr>
          <w:i/>
        </w:rPr>
        <w:t>Consultant</w:t>
      </w:r>
      <w:r w:rsidR="009A3106" w:rsidRPr="008743CB">
        <w:t>], a corporation incorporated under the laws of [</w:t>
      </w:r>
      <w:r w:rsidR="009A3106" w:rsidRPr="008743CB">
        <w:rPr>
          <w:i/>
        </w:rPr>
        <w:t xml:space="preserve">insert country of </w:t>
      </w:r>
      <w:r w:rsidR="002F7ABA">
        <w:rPr>
          <w:i/>
        </w:rPr>
        <w:t>Consultant</w:t>
      </w:r>
      <w:r w:rsidR="009A3106" w:rsidRPr="008743CB">
        <w:t>] and having its principal place of business at [</w:t>
      </w:r>
      <w:r w:rsidR="009A3106" w:rsidRPr="008743CB">
        <w:rPr>
          <w:i/>
        </w:rPr>
        <w:t xml:space="preserve">insert </w:t>
      </w:r>
      <w:r w:rsidR="00E40D65">
        <w:t>Consultant’</w:t>
      </w:r>
      <w:r w:rsidR="009A3106" w:rsidRPr="008743CB">
        <w:rPr>
          <w:i/>
        </w:rPr>
        <w:t>s address</w:t>
      </w:r>
      <w:r w:rsidR="009A3106" w:rsidRPr="008743CB">
        <w:t>] (</w:t>
      </w:r>
      <w:r w:rsidR="00E40D65">
        <w:t>Consultant</w:t>
      </w:r>
      <w:r w:rsidR="009A3106" w:rsidRPr="008743CB">
        <w:t>).</w:t>
      </w:r>
    </w:p>
    <w:p w14:paraId="2F61B6D2" w14:textId="77777777" w:rsidR="006D2994" w:rsidRPr="008743CB" w:rsidRDefault="006D2994" w:rsidP="006D2994">
      <w:pPr>
        <w:spacing w:before="120" w:after="120"/>
      </w:pPr>
      <w:r w:rsidRPr="008743CB">
        <w:t xml:space="preserve">This Framework Agreement is subject to the provisions described in the Sections listed below, and any </w:t>
      </w:r>
      <w:r w:rsidR="00E10612" w:rsidRPr="008743CB">
        <w:t>amendments</w:t>
      </w:r>
      <w:r w:rsidR="009A3106" w:rsidRPr="008743CB">
        <w:t>.</w:t>
      </w:r>
    </w:p>
    <w:p w14:paraId="52AF50A8" w14:textId="6A45E31E" w:rsidR="006D2994" w:rsidRPr="008743CB" w:rsidRDefault="006D2994" w:rsidP="006D2994">
      <w:pPr>
        <w:spacing w:before="120" w:after="120"/>
      </w:pPr>
      <w:r w:rsidRPr="008743CB">
        <w:t xml:space="preserve">This </w:t>
      </w:r>
      <w:r w:rsidR="0035167B" w:rsidRPr="008743CB">
        <w:t>Framework Agreement</w:t>
      </w:r>
      <w:r w:rsidRPr="008743CB">
        <w:t xml:space="preserve"> </w:t>
      </w:r>
      <w:r w:rsidR="00D56E26" w:rsidRPr="008743CB">
        <w:t xml:space="preserve">concludes </w:t>
      </w:r>
      <w:r w:rsidRPr="008743CB">
        <w:t xml:space="preserve">a standing offer by the </w:t>
      </w:r>
      <w:r w:rsidR="00E40D65">
        <w:t>Consultant</w:t>
      </w:r>
      <w:r w:rsidRPr="008743CB">
        <w:t xml:space="preserve"> to </w:t>
      </w:r>
      <w:r w:rsidR="00B41776" w:rsidRPr="008743CB">
        <w:t xml:space="preserve">provide </w:t>
      </w:r>
      <w:r w:rsidRPr="008743CB">
        <w:t xml:space="preserve">the specified </w:t>
      </w:r>
      <w:r w:rsidR="00E464E6">
        <w:t xml:space="preserve">Consulting </w:t>
      </w:r>
      <w:r w:rsidR="00B41776" w:rsidRPr="008743CB">
        <w:t>Services</w:t>
      </w:r>
      <w:r w:rsidRPr="008743CB">
        <w:t xml:space="preserve"> to the </w:t>
      </w:r>
      <w:r w:rsidR="00295C43" w:rsidRPr="008743CB">
        <w:t>Procurement Entity</w:t>
      </w:r>
      <w:r w:rsidRPr="008743CB">
        <w:t>(</w:t>
      </w:r>
      <w:proofErr w:type="spellStart"/>
      <w:r w:rsidR="00295C43" w:rsidRPr="008743CB">
        <w:t>ie</w:t>
      </w:r>
      <w:r w:rsidRPr="008743CB">
        <w:t>s</w:t>
      </w:r>
      <w:proofErr w:type="spellEnd"/>
      <w:r w:rsidRPr="008743CB">
        <w:t xml:space="preserve">) during the Term of the </w:t>
      </w:r>
      <w:r w:rsidR="0035167B" w:rsidRPr="008743CB">
        <w:t>Framework Agreement</w:t>
      </w:r>
      <w:r w:rsidRPr="008743CB">
        <w:t xml:space="preserve">, as and when the </w:t>
      </w:r>
      <w:r w:rsidR="00295C43" w:rsidRPr="008743CB">
        <w:t xml:space="preserve">Procurement </w:t>
      </w:r>
      <w:r w:rsidR="009156F3" w:rsidRPr="008743CB">
        <w:t>Entity (</w:t>
      </w:r>
      <w:proofErr w:type="spellStart"/>
      <w:r w:rsidR="00295C43" w:rsidRPr="008743CB">
        <w:t>ie</w:t>
      </w:r>
      <w:r w:rsidRPr="008743CB">
        <w:t>s</w:t>
      </w:r>
      <w:proofErr w:type="spellEnd"/>
      <w:r w:rsidRPr="008743CB">
        <w:t xml:space="preserve">) wishes to </w:t>
      </w:r>
      <w:r w:rsidR="00295C43" w:rsidRPr="008743CB">
        <w:t>p</w:t>
      </w:r>
      <w:r w:rsidR="006E206C" w:rsidRPr="008743CB">
        <w:t>rocure</w:t>
      </w:r>
      <w:r w:rsidRPr="008743CB">
        <w:t xml:space="preserve"> them, through a </w:t>
      </w:r>
      <w:r w:rsidR="005A6EDC" w:rsidRPr="008743CB">
        <w:t>Call-off</w:t>
      </w:r>
      <w:r w:rsidRPr="008743CB">
        <w:t xml:space="preserve"> Contract. </w:t>
      </w:r>
    </w:p>
    <w:p w14:paraId="2AB629FB" w14:textId="77777777" w:rsidR="006D2994" w:rsidRPr="008743CB" w:rsidRDefault="001C6B33" w:rsidP="00C87B88">
      <w:pPr>
        <w:spacing w:after="120"/>
      </w:pPr>
      <w:r w:rsidRPr="008743CB">
        <w:t xml:space="preserve">The following documents shall be deemed to form and be read and construed as part of this Framework Agreement </w:t>
      </w:r>
      <w:r w:rsidR="006D2994" w:rsidRPr="008743CB">
        <w:t xml:space="preserve">and, where indicated, to any </w:t>
      </w:r>
      <w:r w:rsidR="005A6EDC" w:rsidRPr="008743CB">
        <w:t>Call-off</w:t>
      </w:r>
      <w:r w:rsidR="006D2994" w:rsidRPr="008743CB">
        <w:t xml:space="preserve"> Contract awarded under this Framework Agreement. </w:t>
      </w:r>
    </w:p>
    <w:p w14:paraId="297539B5" w14:textId="529671EB" w:rsidR="006D2994" w:rsidRPr="008743CB" w:rsidRDefault="006D2994" w:rsidP="00C87B88">
      <w:pPr>
        <w:spacing w:after="120"/>
        <w:ind w:left="180"/>
      </w:pPr>
      <w:r w:rsidRPr="008743CB">
        <w:rPr>
          <w:b/>
        </w:rPr>
        <w:t xml:space="preserve">Section </w:t>
      </w:r>
      <w:r w:rsidR="00746336" w:rsidRPr="008743CB">
        <w:rPr>
          <w:b/>
        </w:rPr>
        <w:t>VIII</w:t>
      </w:r>
      <w:r w:rsidRPr="008743CB">
        <w:rPr>
          <w:b/>
        </w:rPr>
        <w:t>:</w:t>
      </w:r>
      <w:r w:rsidRPr="008743CB">
        <w:t xml:space="preserve"> Framework Agreement </w:t>
      </w:r>
      <w:r w:rsidR="004E67E2" w:rsidRPr="008743CB">
        <w:t>Provision</w:t>
      </w:r>
      <w:r w:rsidRPr="008743CB">
        <w:t xml:space="preserve">s </w:t>
      </w:r>
    </w:p>
    <w:p w14:paraId="69298A98" w14:textId="77777777" w:rsidR="007D4A5F" w:rsidRPr="008743CB" w:rsidRDefault="007D4A5F" w:rsidP="003B058A">
      <w:pPr>
        <w:spacing w:after="200"/>
      </w:pPr>
      <w:r w:rsidRPr="008743CB">
        <w:t>IN WITNESS whereof, the Parties to this Framework Agreement have caused this Framework Agreement to be executed in accordance with the laws of [</w:t>
      </w:r>
      <w:r w:rsidRPr="008743CB">
        <w:rPr>
          <w:i/>
        </w:rPr>
        <w:t>insert the name of the Framework Agreement governing law country</w:t>
      </w:r>
      <w:r w:rsidRPr="008743CB">
        <w:t>] on the day, month and year indicated above.</w:t>
      </w:r>
    </w:p>
    <w:p w14:paraId="770C1E16" w14:textId="21EE0069" w:rsidR="007D4A5F" w:rsidRPr="005C60B9" w:rsidRDefault="007D4A5F" w:rsidP="007D4A5F">
      <w:pPr>
        <w:tabs>
          <w:tab w:val="left" w:pos="720"/>
          <w:tab w:val="left" w:pos="2520"/>
          <w:tab w:val="left" w:pos="6120"/>
          <w:tab w:val="left" w:pos="7200"/>
        </w:tabs>
        <w:spacing w:after="200"/>
        <w:rPr>
          <w:i/>
        </w:rPr>
      </w:pPr>
      <w:r w:rsidRPr="008743CB">
        <w:rPr>
          <w:i/>
        </w:rPr>
        <w:t>[Select one of the three options below]</w:t>
      </w:r>
    </w:p>
    <w:p w14:paraId="26EB3532" w14:textId="77777777" w:rsidR="006D2994" w:rsidRPr="008743CB" w:rsidRDefault="006F19DA" w:rsidP="003B058A">
      <w:pPr>
        <w:spacing w:after="120"/>
        <w:ind w:left="720"/>
      </w:pPr>
      <w:r w:rsidRPr="008743CB">
        <w:t>“</w:t>
      </w:r>
      <w:r w:rsidR="005E1426" w:rsidRPr="008743CB">
        <w:t xml:space="preserve">For and </w:t>
      </w:r>
      <w:r w:rsidR="006D2994" w:rsidRPr="008743CB">
        <w:t xml:space="preserve">on behalf of the </w:t>
      </w:r>
      <w:r w:rsidR="00CE3EE5" w:rsidRPr="008743CB">
        <w:t>Procurement Entity</w:t>
      </w:r>
      <w:r w:rsidR="006D2994" w:rsidRPr="008743CB">
        <w:t>:</w:t>
      </w:r>
      <w:r w:rsidRPr="008743CB">
        <w:t>”</w:t>
      </w:r>
    </w:p>
    <w:p w14:paraId="147C28FE" w14:textId="77777777" w:rsidR="006F19DA" w:rsidRPr="008743CB" w:rsidRDefault="006F19DA" w:rsidP="00B62B81">
      <w:pPr>
        <w:spacing w:after="120"/>
      </w:pPr>
    </w:p>
    <w:p w14:paraId="7A3D4DB2" w14:textId="77777777" w:rsidR="007D4A5F" w:rsidRPr="008743CB" w:rsidRDefault="007D4A5F" w:rsidP="006F19DA">
      <w:pPr>
        <w:spacing w:after="120"/>
      </w:pPr>
      <w:r w:rsidRPr="008743CB">
        <w:t>Signed: [</w:t>
      </w:r>
      <w:r w:rsidRPr="008743CB">
        <w:rPr>
          <w:i/>
        </w:rPr>
        <w:t>insert signature</w:t>
      </w:r>
      <w:r w:rsidRPr="008743CB">
        <w:t>]</w:t>
      </w:r>
    </w:p>
    <w:p w14:paraId="1CDA9310" w14:textId="77777777" w:rsidR="007D4A5F" w:rsidRPr="008743CB" w:rsidRDefault="007D4A5F" w:rsidP="006F19DA">
      <w:pPr>
        <w:spacing w:after="120"/>
      </w:pPr>
      <w:r w:rsidRPr="008743CB">
        <w:t>Full name: [</w:t>
      </w:r>
      <w:r w:rsidRPr="008743CB">
        <w:rPr>
          <w:i/>
        </w:rPr>
        <w:t>name of person signing</w:t>
      </w:r>
      <w:r w:rsidRPr="008743CB">
        <w:t>]</w:t>
      </w:r>
    </w:p>
    <w:p w14:paraId="084887C9" w14:textId="77777777" w:rsidR="007D4A5F" w:rsidRPr="008743CB" w:rsidRDefault="008F06CD" w:rsidP="006F19DA">
      <w:pPr>
        <w:spacing w:after="120"/>
      </w:pPr>
      <w:r w:rsidRPr="008743CB">
        <w:t>Entity</w:t>
      </w:r>
      <w:r w:rsidR="007D4A5F" w:rsidRPr="008743CB">
        <w:t>: [</w:t>
      </w:r>
      <w:r w:rsidR="007D4A5F" w:rsidRPr="008743CB">
        <w:rPr>
          <w:i/>
        </w:rPr>
        <w:t xml:space="preserve">insert the name of </w:t>
      </w:r>
      <w:r w:rsidRPr="008743CB">
        <w:rPr>
          <w:i/>
        </w:rPr>
        <w:t>Entity</w:t>
      </w:r>
      <w:r w:rsidR="007D4A5F" w:rsidRPr="008743CB">
        <w:t>]</w:t>
      </w:r>
    </w:p>
    <w:p w14:paraId="618DDB9F" w14:textId="77777777" w:rsidR="007D4A5F" w:rsidRPr="008743CB" w:rsidRDefault="007D4A5F" w:rsidP="006F19DA">
      <w:pPr>
        <w:spacing w:after="120"/>
      </w:pPr>
      <w:r w:rsidRPr="008743CB">
        <w:lastRenderedPageBreak/>
        <w:t>In the capacity of: [</w:t>
      </w:r>
      <w:r w:rsidRPr="008743CB">
        <w:rPr>
          <w:i/>
        </w:rPr>
        <w:t>insert title or other appropriate designation</w:t>
      </w:r>
      <w:r w:rsidRPr="008743CB">
        <w:t>]</w:t>
      </w:r>
    </w:p>
    <w:p w14:paraId="1A2F460B" w14:textId="77777777" w:rsidR="007D4A5F" w:rsidRPr="008743CB" w:rsidRDefault="007D4A5F" w:rsidP="006F19DA">
      <w:pPr>
        <w:spacing w:after="120"/>
        <w:ind w:right="-180"/>
      </w:pPr>
      <w:r w:rsidRPr="008743CB">
        <w:t>In the presence of [</w:t>
      </w:r>
      <w:r w:rsidRPr="008743CB">
        <w:rPr>
          <w:i/>
        </w:rPr>
        <w:t xml:space="preserve">insert identification of official witness] </w:t>
      </w:r>
    </w:p>
    <w:p w14:paraId="229EE153" w14:textId="77777777" w:rsidR="007D4A5F" w:rsidRPr="008743CB" w:rsidRDefault="007D4A5F" w:rsidP="003B058A">
      <w:pPr>
        <w:spacing w:after="120"/>
        <w:rPr>
          <w:b/>
        </w:rPr>
      </w:pPr>
    </w:p>
    <w:p w14:paraId="4436F203" w14:textId="7BAFB835" w:rsidR="006D2994" w:rsidRPr="008743CB" w:rsidRDefault="005E1426" w:rsidP="003B058A">
      <w:pPr>
        <w:spacing w:after="120"/>
        <w:rPr>
          <w:u w:val="single"/>
        </w:rPr>
      </w:pPr>
      <w:r w:rsidRPr="008743CB">
        <w:rPr>
          <w:u w:val="single"/>
        </w:rPr>
        <w:t xml:space="preserve">For and </w:t>
      </w:r>
      <w:r w:rsidR="006D2994" w:rsidRPr="008743CB">
        <w:rPr>
          <w:u w:val="single"/>
        </w:rPr>
        <w:t>on behalf of th</w:t>
      </w:r>
      <w:r w:rsidR="00DE36CB">
        <w:rPr>
          <w:u w:val="single"/>
        </w:rPr>
        <w:t xml:space="preserve">e </w:t>
      </w:r>
      <w:r w:rsidR="007333E4">
        <w:rPr>
          <w:u w:val="single"/>
        </w:rPr>
        <w:t>Consultant</w:t>
      </w:r>
      <w:r w:rsidR="006D2994" w:rsidRPr="008743CB">
        <w:rPr>
          <w:u w:val="single"/>
        </w:rPr>
        <w:t>:</w:t>
      </w:r>
    </w:p>
    <w:p w14:paraId="0AEF3429" w14:textId="1B82E5C4" w:rsidR="006D2994" w:rsidRPr="008743CB" w:rsidRDefault="006D2994" w:rsidP="003B058A">
      <w:pPr>
        <w:spacing w:after="120"/>
      </w:pPr>
      <w:r w:rsidRPr="008743CB">
        <w:t>Signed: [</w:t>
      </w:r>
      <w:r w:rsidR="005E1426" w:rsidRPr="008743CB">
        <w:rPr>
          <w:i/>
          <w:iCs/>
        </w:rPr>
        <w:t xml:space="preserve">insert signature of authorized representative(s) of the </w:t>
      </w:r>
      <w:proofErr w:type="gramStart"/>
      <w:r w:rsidR="00DE36CB">
        <w:rPr>
          <w:i/>
        </w:rPr>
        <w:t>Consultant</w:t>
      </w:r>
      <w:r w:rsidR="00B41776" w:rsidRPr="008743CB">
        <w:rPr>
          <w:b/>
        </w:rPr>
        <w:t xml:space="preserve"> </w:t>
      </w:r>
      <w:r w:rsidRPr="008743CB">
        <w:t>]</w:t>
      </w:r>
      <w:proofErr w:type="gramEnd"/>
    </w:p>
    <w:p w14:paraId="15B0BEEC" w14:textId="77777777" w:rsidR="006D2994" w:rsidRPr="008743CB" w:rsidRDefault="006D2994" w:rsidP="003B058A">
      <w:pPr>
        <w:spacing w:after="120"/>
      </w:pPr>
      <w:r w:rsidRPr="008743CB">
        <w:t>Full name: [</w:t>
      </w:r>
      <w:r w:rsidRPr="008743CB">
        <w:rPr>
          <w:i/>
        </w:rPr>
        <w:t>name of person signing</w:t>
      </w:r>
      <w:r w:rsidRPr="008743CB">
        <w:t>]</w:t>
      </w:r>
    </w:p>
    <w:p w14:paraId="389915CA" w14:textId="77777777" w:rsidR="006D2994" w:rsidRPr="008743CB" w:rsidRDefault="006D2994" w:rsidP="003B058A">
      <w:pPr>
        <w:spacing w:after="120"/>
      </w:pPr>
      <w:r w:rsidRPr="008743CB">
        <w:t>In the capacity of: [</w:t>
      </w:r>
      <w:r w:rsidR="005E1426" w:rsidRPr="008743CB">
        <w:rPr>
          <w:i/>
        </w:rPr>
        <w:t>insert title or other appropriate designation</w:t>
      </w:r>
      <w:r w:rsidRPr="008743CB">
        <w:t>]</w:t>
      </w:r>
    </w:p>
    <w:p w14:paraId="63E5A6BF" w14:textId="77777777" w:rsidR="002F7495" w:rsidRPr="008743CB" w:rsidRDefault="002F7495" w:rsidP="003B058A">
      <w:pPr>
        <w:spacing w:after="120"/>
        <w:ind w:right="-450"/>
      </w:pPr>
      <w:r w:rsidRPr="008743CB">
        <w:t>In the presence of [</w:t>
      </w:r>
      <w:r w:rsidRPr="008743CB">
        <w:rPr>
          <w:i/>
        </w:rPr>
        <w:t xml:space="preserve">insert identification </w:t>
      </w:r>
      <w:r w:rsidR="005E1426" w:rsidRPr="008743CB">
        <w:rPr>
          <w:i/>
        </w:rPr>
        <w:t xml:space="preserve">official </w:t>
      </w:r>
      <w:r w:rsidRPr="008743CB">
        <w:rPr>
          <w:i/>
        </w:rPr>
        <w:t>of witness</w:t>
      </w:r>
      <w:r w:rsidR="00837BE6" w:rsidRPr="008743CB">
        <w:t>]</w:t>
      </w:r>
    </w:p>
    <w:p w14:paraId="7C3AC859" w14:textId="77777777" w:rsidR="007D4A5F" w:rsidRPr="008743CB" w:rsidRDefault="007D4A5F" w:rsidP="007D4A5F">
      <w:pPr>
        <w:spacing w:after="120"/>
        <w:ind w:left="274"/>
        <w:rPr>
          <w:b/>
        </w:rPr>
      </w:pPr>
    </w:p>
    <w:p w14:paraId="7624EBCD" w14:textId="77777777" w:rsidR="007D4A5F" w:rsidRPr="008743CB" w:rsidRDefault="007D4A5F" w:rsidP="007D4A5F">
      <w:pPr>
        <w:spacing w:after="120"/>
        <w:ind w:left="-90"/>
        <w:rPr>
          <w:i/>
        </w:rPr>
      </w:pPr>
    </w:p>
    <w:p w14:paraId="0176FFDA" w14:textId="77777777" w:rsidR="007D4A5F" w:rsidRPr="008743CB" w:rsidRDefault="007D4A5F" w:rsidP="007D4A5F">
      <w:pPr>
        <w:spacing w:after="120"/>
        <w:ind w:left="-90"/>
        <w:rPr>
          <w:i/>
        </w:rPr>
      </w:pPr>
    </w:p>
    <w:p w14:paraId="4D4202B8" w14:textId="77777777" w:rsidR="00272CC3" w:rsidRPr="008743CB" w:rsidRDefault="00272CC3" w:rsidP="00272CC3">
      <w:pPr>
        <w:ind w:left="270"/>
      </w:pPr>
    </w:p>
    <w:p w14:paraId="786F3358" w14:textId="77777777" w:rsidR="00272CC3" w:rsidRPr="008743CB" w:rsidRDefault="00272CC3" w:rsidP="006403B9">
      <w:pPr>
        <w:pStyle w:val="FAhead"/>
        <w:sectPr w:rsidR="00272CC3" w:rsidRPr="008743CB" w:rsidSect="009156F3">
          <w:headerReference w:type="even" r:id="rId48"/>
          <w:headerReference w:type="default" r:id="rId49"/>
          <w:headerReference w:type="first" r:id="rId50"/>
          <w:pgSz w:w="12240" w:h="15840" w:code="1"/>
          <w:pgMar w:top="1440" w:right="1440" w:bottom="1440" w:left="1800" w:header="720" w:footer="720" w:gutter="0"/>
          <w:cols w:space="720"/>
          <w:docGrid w:linePitch="360"/>
        </w:sectPr>
      </w:pPr>
    </w:p>
    <w:p w14:paraId="5D11AEDA" w14:textId="635234A9" w:rsidR="006D2994" w:rsidRPr="008743CB" w:rsidRDefault="006D2994" w:rsidP="00A91852">
      <w:pPr>
        <w:pStyle w:val="SPDh2"/>
      </w:pPr>
      <w:bookmarkStart w:id="82" w:name="_Toc503258694"/>
      <w:bookmarkStart w:id="83" w:name="_Toc93920507"/>
      <w:r w:rsidRPr="008743CB">
        <w:lastRenderedPageBreak/>
        <w:t xml:space="preserve">Section </w:t>
      </w:r>
      <w:r w:rsidR="00746336" w:rsidRPr="008743CB">
        <w:t>VIII</w:t>
      </w:r>
      <w:r w:rsidR="00B04F79" w:rsidRPr="008743CB">
        <w:t xml:space="preserve">: </w:t>
      </w:r>
      <w:r w:rsidRPr="008743CB">
        <w:t>Framework Agreement Provision</w:t>
      </w:r>
      <w:bookmarkEnd w:id="82"/>
      <w:r w:rsidR="00B62B81">
        <w:t>s</w:t>
      </w:r>
      <w:bookmarkEnd w:id="83"/>
    </w:p>
    <w:p w14:paraId="0A6DD304" w14:textId="718E4D42" w:rsidR="006D2994" w:rsidRPr="008743CB" w:rsidRDefault="006D2994" w:rsidP="004D4CD0">
      <w:pPr>
        <w:rPr>
          <w:i/>
        </w:rPr>
      </w:pPr>
    </w:p>
    <w:p w14:paraId="3244F08F" w14:textId="77777777" w:rsidR="000B43BD" w:rsidRPr="008743CB" w:rsidRDefault="000B43BD" w:rsidP="00E717A5">
      <w:pPr>
        <w:rPr>
          <w:b/>
        </w:rPr>
      </w:pPr>
    </w:p>
    <w:p w14:paraId="19CD68F5" w14:textId="77777777" w:rsidR="006D2994" w:rsidRPr="008743CB" w:rsidRDefault="006D2994" w:rsidP="00E717A5">
      <w:pPr>
        <w:rPr>
          <w:b/>
        </w:rPr>
      </w:pPr>
      <w:r w:rsidRPr="008743CB">
        <w:rPr>
          <w:b/>
        </w:rPr>
        <w:t>Table of Provisions</w:t>
      </w:r>
    </w:p>
    <w:p w14:paraId="78402BA8" w14:textId="77777777" w:rsidR="00E717A5" w:rsidRPr="008743CB" w:rsidRDefault="00E717A5" w:rsidP="00E717A5">
      <w:pPr>
        <w:rPr>
          <w:b/>
        </w:rPr>
      </w:pPr>
    </w:p>
    <w:p w14:paraId="3293F271" w14:textId="54C0A2FC" w:rsidR="00C2617B" w:rsidRDefault="000B43BD">
      <w:pPr>
        <w:pStyle w:val="TOC1"/>
        <w:tabs>
          <w:tab w:val="left" w:pos="480"/>
          <w:tab w:val="right" w:leader="dot" w:pos="8990"/>
        </w:tabs>
        <w:rPr>
          <w:rFonts w:asciiTheme="minorHAnsi" w:eastAsiaTheme="minorEastAsia" w:hAnsiTheme="minorHAnsi" w:cstheme="minorBidi"/>
          <w:bCs w:val="0"/>
          <w:noProof/>
          <w:sz w:val="22"/>
          <w:szCs w:val="22"/>
          <w:lang w:val="en-GB" w:eastAsia="en-GB"/>
        </w:rPr>
      </w:pPr>
      <w:r w:rsidRPr="008743CB">
        <w:rPr>
          <w:rFonts w:cs="Times New Roman"/>
          <w:b/>
          <w:bCs w:val="0"/>
          <w:caps/>
          <w:szCs w:val="24"/>
        </w:rPr>
        <w:fldChar w:fldCharType="begin"/>
      </w:r>
      <w:r w:rsidRPr="008743CB">
        <w:rPr>
          <w:rFonts w:cs="Times New Roman"/>
          <w:b/>
          <w:bCs w:val="0"/>
          <w:caps/>
          <w:szCs w:val="24"/>
        </w:rPr>
        <w:instrText xml:space="preserve"> TOC \h \z \t "Heading 1,1,FAGP H1,1" </w:instrText>
      </w:r>
      <w:r w:rsidRPr="008743CB">
        <w:rPr>
          <w:rFonts w:cs="Times New Roman"/>
          <w:b/>
          <w:bCs w:val="0"/>
          <w:caps/>
          <w:szCs w:val="24"/>
        </w:rPr>
        <w:fldChar w:fldCharType="separate"/>
      </w:r>
      <w:hyperlink w:anchor="_Toc93916561" w:history="1">
        <w:r w:rsidR="00C2617B" w:rsidRPr="00EC57A8">
          <w:rPr>
            <w:rStyle w:val="Hyperlink"/>
            <w:noProof/>
          </w:rPr>
          <w:t>1</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Definitions</w:t>
        </w:r>
        <w:r w:rsidR="00C2617B">
          <w:rPr>
            <w:noProof/>
            <w:webHidden/>
          </w:rPr>
          <w:tab/>
        </w:r>
        <w:r w:rsidR="00C2617B">
          <w:rPr>
            <w:noProof/>
            <w:webHidden/>
          </w:rPr>
          <w:fldChar w:fldCharType="begin"/>
        </w:r>
        <w:r w:rsidR="00C2617B">
          <w:rPr>
            <w:noProof/>
            <w:webHidden/>
          </w:rPr>
          <w:instrText xml:space="preserve"> PAGEREF _Toc93916561 \h </w:instrText>
        </w:r>
        <w:r w:rsidR="00C2617B">
          <w:rPr>
            <w:noProof/>
            <w:webHidden/>
          </w:rPr>
        </w:r>
        <w:r w:rsidR="00C2617B">
          <w:rPr>
            <w:noProof/>
            <w:webHidden/>
          </w:rPr>
          <w:fldChar w:fldCharType="separate"/>
        </w:r>
        <w:r w:rsidR="00C2617B">
          <w:rPr>
            <w:noProof/>
            <w:webHidden/>
          </w:rPr>
          <w:t>21</w:t>
        </w:r>
        <w:r w:rsidR="00C2617B">
          <w:rPr>
            <w:noProof/>
            <w:webHidden/>
          </w:rPr>
          <w:fldChar w:fldCharType="end"/>
        </w:r>
      </w:hyperlink>
    </w:p>
    <w:p w14:paraId="70C8A04E" w14:textId="57D20A8A"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62" w:history="1">
        <w:r w:rsidR="00C2617B" w:rsidRPr="00EC57A8">
          <w:rPr>
            <w:rStyle w:val="Hyperlink"/>
            <w:noProof/>
          </w:rPr>
          <w:t>2</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Framework Agreement Documents</w:t>
        </w:r>
        <w:r w:rsidR="00C2617B">
          <w:rPr>
            <w:noProof/>
            <w:webHidden/>
          </w:rPr>
          <w:tab/>
        </w:r>
        <w:r w:rsidR="00C2617B">
          <w:rPr>
            <w:noProof/>
            <w:webHidden/>
          </w:rPr>
          <w:fldChar w:fldCharType="begin"/>
        </w:r>
        <w:r w:rsidR="00C2617B">
          <w:rPr>
            <w:noProof/>
            <w:webHidden/>
          </w:rPr>
          <w:instrText xml:space="preserve"> PAGEREF _Toc93916562 \h </w:instrText>
        </w:r>
        <w:r w:rsidR="00C2617B">
          <w:rPr>
            <w:noProof/>
            <w:webHidden/>
          </w:rPr>
        </w:r>
        <w:r w:rsidR="00C2617B">
          <w:rPr>
            <w:noProof/>
            <w:webHidden/>
          </w:rPr>
          <w:fldChar w:fldCharType="separate"/>
        </w:r>
        <w:r w:rsidR="00C2617B">
          <w:rPr>
            <w:noProof/>
            <w:webHidden/>
          </w:rPr>
          <w:t>21</w:t>
        </w:r>
        <w:r w:rsidR="00C2617B">
          <w:rPr>
            <w:noProof/>
            <w:webHidden/>
          </w:rPr>
          <w:fldChar w:fldCharType="end"/>
        </w:r>
      </w:hyperlink>
    </w:p>
    <w:p w14:paraId="5BBAC692" w14:textId="277AB586"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63" w:history="1">
        <w:r w:rsidR="00C2617B" w:rsidRPr="00EC57A8">
          <w:rPr>
            <w:rStyle w:val="Hyperlink"/>
            <w:noProof/>
          </w:rPr>
          <w:t>3</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Consultant’s obligations</w:t>
        </w:r>
        <w:r w:rsidR="00C2617B">
          <w:rPr>
            <w:noProof/>
            <w:webHidden/>
          </w:rPr>
          <w:tab/>
        </w:r>
        <w:r w:rsidR="00C2617B">
          <w:rPr>
            <w:noProof/>
            <w:webHidden/>
          </w:rPr>
          <w:fldChar w:fldCharType="begin"/>
        </w:r>
        <w:r w:rsidR="00C2617B">
          <w:rPr>
            <w:noProof/>
            <w:webHidden/>
          </w:rPr>
          <w:instrText xml:space="preserve"> PAGEREF _Toc93916563 \h </w:instrText>
        </w:r>
        <w:r w:rsidR="00C2617B">
          <w:rPr>
            <w:noProof/>
            <w:webHidden/>
          </w:rPr>
        </w:r>
        <w:r w:rsidR="00C2617B">
          <w:rPr>
            <w:noProof/>
            <w:webHidden/>
          </w:rPr>
          <w:fldChar w:fldCharType="separate"/>
        </w:r>
        <w:r w:rsidR="00C2617B">
          <w:rPr>
            <w:noProof/>
            <w:webHidden/>
          </w:rPr>
          <w:t>21</w:t>
        </w:r>
        <w:r w:rsidR="00C2617B">
          <w:rPr>
            <w:noProof/>
            <w:webHidden/>
          </w:rPr>
          <w:fldChar w:fldCharType="end"/>
        </w:r>
      </w:hyperlink>
    </w:p>
    <w:p w14:paraId="2760C128" w14:textId="44156E66"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64" w:history="1">
        <w:r w:rsidR="00C2617B" w:rsidRPr="00EC57A8">
          <w:rPr>
            <w:rStyle w:val="Hyperlink"/>
            <w:noProof/>
          </w:rPr>
          <w:t>4</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Continued Qualification and Eligibility</w:t>
        </w:r>
        <w:r w:rsidR="00C2617B">
          <w:rPr>
            <w:noProof/>
            <w:webHidden/>
          </w:rPr>
          <w:tab/>
        </w:r>
        <w:r w:rsidR="00C2617B">
          <w:rPr>
            <w:noProof/>
            <w:webHidden/>
          </w:rPr>
          <w:fldChar w:fldCharType="begin"/>
        </w:r>
        <w:r w:rsidR="00C2617B">
          <w:rPr>
            <w:noProof/>
            <w:webHidden/>
          </w:rPr>
          <w:instrText xml:space="preserve"> PAGEREF _Toc93916564 \h </w:instrText>
        </w:r>
        <w:r w:rsidR="00C2617B">
          <w:rPr>
            <w:noProof/>
            <w:webHidden/>
          </w:rPr>
        </w:r>
        <w:r w:rsidR="00C2617B">
          <w:rPr>
            <w:noProof/>
            <w:webHidden/>
          </w:rPr>
          <w:fldChar w:fldCharType="separate"/>
        </w:r>
        <w:r w:rsidR="00C2617B">
          <w:rPr>
            <w:noProof/>
            <w:webHidden/>
          </w:rPr>
          <w:t>22</w:t>
        </w:r>
        <w:r w:rsidR="00C2617B">
          <w:rPr>
            <w:noProof/>
            <w:webHidden/>
          </w:rPr>
          <w:fldChar w:fldCharType="end"/>
        </w:r>
      </w:hyperlink>
    </w:p>
    <w:p w14:paraId="45DEE782" w14:textId="0FAE028B"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65" w:history="1">
        <w:r w:rsidR="00C2617B" w:rsidRPr="00EC57A8">
          <w:rPr>
            <w:rStyle w:val="Hyperlink"/>
            <w:noProof/>
          </w:rPr>
          <w:t>5</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Term</w:t>
        </w:r>
        <w:r w:rsidR="00C2617B">
          <w:rPr>
            <w:noProof/>
            <w:webHidden/>
          </w:rPr>
          <w:tab/>
        </w:r>
        <w:r w:rsidR="00C2617B">
          <w:rPr>
            <w:noProof/>
            <w:webHidden/>
          </w:rPr>
          <w:fldChar w:fldCharType="begin"/>
        </w:r>
        <w:r w:rsidR="00C2617B">
          <w:rPr>
            <w:noProof/>
            <w:webHidden/>
          </w:rPr>
          <w:instrText xml:space="preserve"> PAGEREF _Toc93916565 \h </w:instrText>
        </w:r>
        <w:r w:rsidR="00C2617B">
          <w:rPr>
            <w:noProof/>
            <w:webHidden/>
          </w:rPr>
        </w:r>
        <w:r w:rsidR="00C2617B">
          <w:rPr>
            <w:noProof/>
            <w:webHidden/>
          </w:rPr>
          <w:fldChar w:fldCharType="separate"/>
        </w:r>
        <w:r w:rsidR="00C2617B">
          <w:rPr>
            <w:noProof/>
            <w:webHidden/>
          </w:rPr>
          <w:t>22</w:t>
        </w:r>
        <w:r w:rsidR="00C2617B">
          <w:rPr>
            <w:noProof/>
            <w:webHidden/>
          </w:rPr>
          <w:fldChar w:fldCharType="end"/>
        </w:r>
      </w:hyperlink>
    </w:p>
    <w:p w14:paraId="1364471D" w14:textId="51CCA383"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66" w:history="1">
        <w:r w:rsidR="00C2617B" w:rsidRPr="00EC57A8">
          <w:rPr>
            <w:rStyle w:val="Hyperlink"/>
            <w:noProof/>
          </w:rPr>
          <w:t>6</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Representative</w:t>
        </w:r>
        <w:r w:rsidR="00C2617B">
          <w:rPr>
            <w:noProof/>
            <w:webHidden/>
          </w:rPr>
          <w:tab/>
        </w:r>
        <w:r w:rsidR="00C2617B">
          <w:rPr>
            <w:noProof/>
            <w:webHidden/>
          </w:rPr>
          <w:fldChar w:fldCharType="begin"/>
        </w:r>
        <w:r w:rsidR="00C2617B">
          <w:rPr>
            <w:noProof/>
            <w:webHidden/>
          </w:rPr>
          <w:instrText xml:space="preserve"> PAGEREF _Toc93916566 \h </w:instrText>
        </w:r>
        <w:r w:rsidR="00C2617B">
          <w:rPr>
            <w:noProof/>
            <w:webHidden/>
          </w:rPr>
        </w:r>
        <w:r w:rsidR="00C2617B">
          <w:rPr>
            <w:noProof/>
            <w:webHidden/>
          </w:rPr>
          <w:fldChar w:fldCharType="separate"/>
        </w:r>
        <w:r w:rsidR="00C2617B">
          <w:rPr>
            <w:noProof/>
            <w:webHidden/>
          </w:rPr>
          <w:t>22</w:t>
        </w:r>
        <w:r w:rsidR="00C2617B">
          <w:rPr>
            <w:noProof/>
            <w:webHidden/>
          </w:rPr>
          <w:fldChar w:fldCharType="end"/>
        </w:r>
      </w:hyperlink>
    </w:p>
    <w:p w14:paraId="0908D1B2" w14:textId="41F17653"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67" w:history="1">
        <w:r w:rsidR="00C2617B" w:rsidRPr="00EC57A8">
          <w:rPr>
            <w:rStyle w:val="Hyperlink"/>
            <w:noProof/>
          </w:rPr>
          <w:t>7</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Role of Lead Procurement Entity or Procurement Agent</w:t>
        </w:r>
        <w:r w:rsidR="00C2617B">
          <w:rPr>
            <w:noProof/>
            <w:webHidden/>
          </w:rPr>
          <w:tab/>
        </w:r>
        <w:r w:rsidR="00C2617B">
          <w:rPr>
            <w:noProof/>
            <w:webHidden/>
          </w:rPr>
          <w:fldChar w:fldCharType="begin"/>
        </w:r>
        <w:r w:rsidR="00C2617B">
          <w:rPr>
            <w:noProof/>
            <w:webHidden/>
          </w:rPr>
          <w:instrText xml:space="preserve"> PAGEREF _Toc93916567 \h </w:instrText>
        </w:r>
        <w:r w:rsidR="00C2617B">
          <w:rPr>
            <w:noProof/>
            <w:webHidden/>
          </w:rPr>
        </w:r>
        <w:r w:rsidR="00C2617B">
          <w:rPr>
            <w:noProof/>
            <w:webHidden/>
          </w:rPr>
          <w:fldChar w:fldCharType="separate"/>
        </w:r>
        <w:r w:rsidR="00C2617B">
          <w:rPr>
            <w:noProof/>
            <w:webHidden/>
          </w:rPr>
          <w:t>23</w:t>
        </w:r>
        <w:r w:rsidR="00C2617B">
          <w:rPr>
            <w:noProof/>
            <w:webHidden/>
          </w:rPr>
          <w:fldChar w:fldCharType="end"/>
        </w:r>
      </w:hyperlink>
    </w:p>
    <w:p w14:paraId="326148F2" w14:textId="7E7DDD9B"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68" w:history="1">
        <w:r w:rsidR="00C2617B" w:rsidRPr="00EC57A8">
          <w:rPr>
            <w:rStyle w:val="Hyperlink"/>
            <w:noProof/>
          </w:rPr>
          <w:t>8</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Contract Price</w:t>
        </w:r>
        <w:r w:rsidR="00C2617B">
          <w:rPr>
            <w:noProof/>
            <w:webHidden/>
          </w:rPr>
          <w:tab/>
        </w:r>
        <w:r w:rsidR="00C2617B">
          <w:rPr>
            <w:noProof/>
            <w:webHidden/>
          </w:rPr>
          <w:fldChar w:fldCharType="begin"/>
        </w:r>
        <w:r w:rsidR="00C2617B">
          <w:rPr>
            <w:noProof/>
            <w:webHidden/>
          </w:rPr>
          <w:instrText xml:space="preserve"> PAGEREF _Toc93916568 \h </w:instrText>
        </w:r>
        <w:r w:rsidR="00C2617B">
          <w:rPr>
            <w:noProof/>
            <w:webHidden/>
          </w:rPr>
        </w:r>
        <w:r w:rsidR="00C2617B">
          <w:rPr>
            <w:noProof/>
            <w:webHidden/>
          </w:rPr>
          <w:fldChar w:fldCharType="separate"/>
        </w:r>
        <w:r w:rsidR="00C2617B">
          <w:rPr>
            <w:noProof/>
            <w:webHidden/>
          </w:rPr>
          <w:t>23</w:t>
        </w:r>
        <w:r w:rsidR="00C2617B">
          <w:rPr>
            <w:noProof/>
            <w:webHidden/>
          </w:rPr>
          <w:fldChar w:fldCharType="end"/>
        </w:r>
      </w:hyperlink>
    </w:p>
    <w:p w14:paraId="593836FE" w14:textId="6B2F031C"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69" w:history="1">
        <w:r w:rsidR="00C2617B" w:rsidRPr="00EC57A8">
          <w:rPr>
            <w:rStyle w:val="Hyperlink"/>
            <w:noProof/>
          </w:rPr>
          <w:t>9</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Performance Security</w:t>
        </w:r>
        <w:r w:rsidR="00C2617B">
          <w:rPr>
            <w:noProof/>
            <w:webHidden/>
          </w:rPr>
          <w:tab/>
        </w:r>
        <w:r w:rsidR="00C2617B">
          <w:rPr>
            <w:noProof/>
            <w:webHidden/>
          </w:rPr>
          <w:fldChar w:fldCharType="begin"/>
        </w:r>
        <w:r w:rsidR="00C2617B">
          <w:rPr>
            <w:noProof/>
            <w:webHidden/>
          </w:rPr>
          <w:instrText xml:space="preserve"> PAGEREF _Toc93916569 \h </w:instrText>
        </w:r>
        <w:r w:rsidR="00C2617B">
          <w:rPr>
            <w:noProof/>
            <w:webHidden/>
          </w:rPr>
        </w:r>
        <w:r w:rsidR="00C2617B">
          <w:rPr>
            <w:noProof/>
            <w:webHidden/>
          </w:rPr>
          <w:fldChar w:fldCharType="separate"/>
        </w:r>
        <w:r w:rsidR="00C2617B">
          <w:rPr>
            <w:noProof/>
            <w:webHidden/>
          </w:rPr>
          <w:t>23</w:t>
        </w:r>
        <w:r w:rsidR="00C2617B">
          <w:rPr>
            <w:noProof/>
            <w:webHidden/>
          </w:rPr>
          <w:fldChar w:fldCharType="end"/>
        </w:r>
      </w:hyperlink>
    </w:p>
    <w:p w14:paraId="5CA28843" w14:textId="76079F6D"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70" w:history="1">
        <w:r w:rsidR="00C2617B" w:rsidRPr="00EC57A8">
          <w:rPr>
            <w:rStyle w:val="Hyperlink"/>
            <w:noProof/>
          </w:rPr>
          <w:t>10</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Language</w:t>
        </w:r>
        <w:r w:rsidR="00C2617B">
          <w:rPr>
            <w:noProof/>
            <w:webHidden/>
          </w:rPr>
          <w:tab/>
        </w:r>
        <w:r w:rsidR="00C2617B">
          <w:rPr>
            <w:noProof/>
            <w:webHidden/>
          </w:rPr>
          <w:fldChar w:fldCharType="begin"/>
        </w:r>
        <w:r w:rsidR="00C2617B">
          <w:rPr>
            <w:noProof/>
            <w:webHidden/>
          </w:rPr>
          <w:instrText xml:space="preserve"> PAGEREF _Toc93916570 \h </w:instrText>
        </w:r>
        <w:r w:rsidR="00C2617B">
          <w:rPr>
            <w:noProof/>
            <w:webHidden/>
          </w:rPr>
        </w:r>
        <w:r w:rsidR="00C2617B">
          <w:rPr>
            <w:noProof/>
            <w:webHidden/>
          </w:rPr>
          <w:fldChar w:fldCharType="separate"/>
        </w:r>
        <w:r w:rsidR="00C2617B">
          <w:rPr>
            <w:noProof/>
            <w:webHidden/>
          </w:rPr>
          <w:t>23</w:t>
        </w:r>
        <w:r w:rsidR="00C2617B">
          <w:rPr>
            <w:noProof/>
            <w:webHidden/>
          </w:rPr>
          <w:fldChar w:fldCharType="end"/>
        </w:r>
      </w:hyperlink>
    </w:p>
    <w:p w14:paraId="625251F2" w14:textId="027E0347"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71" w:history="1">
        <w:r w:rsidR="00C2617B" w:rsidRPr="00EC57A8">
          <w:rPr>
            <w:rStyle w:val="Hyperlink"/>
            <w:noProof/>
          </w:rPr>
          <w:t>11</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Notices</w:t>
        </w:r>
        <w:r w:rsidR="00C2617B">
          <w:rPr>
            <w:noProof/>
            <w:webHidden/>
          </w:rPr>
          <w:tab/>
        </w:r>
        <w:r w:rsidR="00C2617B">
          <w:rPr>
            <w:noProof/>
            <w:webHidden/>
          </w:rPr>
          <w:fldChar w:fldCharType="begin"/>
        </w:r>
        <w:r w:rsidR="00C2617B">
          <w:rPr>
            <w:noProof/>
            <w:webHidden/>
          </w:rPr>
          <w:instrText xml:space="preserve"> PAGEREF _Toc93916571 \h </w:instrText>
        </w:r>
        <w:r w:rsidR="00C2617B">
          <w:rPr>
            <w:noProof/>
            <w:webHidden/>
          </w:rPr>
        </w:r>
        <w:r w:rsidR="00C2617B">
          <w:rPr>
            <w:noProof/>
            <w:webHidden/>
          </w:rPr>
          <w:fldChar w:fldCharType="separate"/>
        </w:r>
        <w:r w:rsidR="00C2617B">
          <w:rPr>
            <w:noProof/>
            <w:webHidden/>
          </w:rPr>
          <w:t>23</w:t>
        </w:r>
        <w:r w:rsidR="00C2617B">
          <w:rPr>
            <w:noProof/>
            <w:webHidden/>
          </w:rPr>
          <w:fldChar w:fldCharType="end"/>
        </w:r>
      </w:hyperlink>
    </w:p>
    <w:p w14:paraId="0B1EA86E" w14:textId="608EDB22"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72" w:history="1">
        <w:r w:rsidR="00C2617B" w:rsidRPr="00EC57A8">
          <w:rPr>
            <w:rStyle w:val="Hyperlink"/>
            <w:noProof/>
          </w:rPr>
          <w:t>12</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Fraud and Corruption</w:t>
        </w:r>
        <w:r w:rsidR="00C2617B">
          <w:rPr>
            <w:noProof/>
            <w:webHidden/>
          </w:rPr>
          <w:tab/>
        </w:r>
        <w:r w:rsidR="00C2617B">
          <w:rPr>
            <w:noProof/>
            <w:webHidden/>
          </w:rPr>
          <w:fldChar w:fldCharType="begin"/>
        </w:r>
        <w:r w:rsidR="00C2617B">
          <w:rPr>
            <w:noProof/>
            <w:webHidden/>
          </w:rPr>
          <w:instrText xml:space="preserve"> PAGEREF _Toc93916572 \h </w:instrText>
        </w:r>
        <w:r w:rsidR="00C2617B">
          <w:rPr>
            <w:noProof/>
            <w:webHidden/>
          </w:rPr>
        </w:r>
        <w:r w:rsidR="00C2617B">
          <w:rPr>
            <w:noProof/>
            <w:webHidden/>
          </w:rPr>
          <w:fldChar w:fldCharType="separate"/>
        </w:r>
        <w:r w:rsidR="00C2617B">
          <w:rPr>
            <w:noProof/>
            <w:webHidden/>
          </w:rPr>
          <w:t>24</w:t>
        </w:r>
        <w:r w:rsidR="00C2617B">
          <w:rPr>
            <w:noProof/>
            <w:webHidden/>
          </w:rPr>
          <w:fldChar w:fldCharType="end"/>
        </w:r>
      </w:hyperlink>
    </w:p>
    <w:p w14:paraId="32302C93" w14:textId="2078BD41"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73" w:history="1">
        <w:r w:rsidR="00C2617B" w:rsidRPr="00EC57A8">
          <w:rPr>
            <w:rStyle w:val="Hyperlink"/>
            <w:noProof/>
          </w:rPr>
          <w:t>13</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Confidential Information</w:t>
        </w:r>
        <w:r w:rsidR="00C2617B">
          <w:rPr>
            <w:noProof/>
            <w:webHidden/>
          </w:rPr>
          <w:tab/>
        </w:r>
        <w:r w:rsidR="00C2617B">
          <w:rPr>
            <w:noProof/>
            <w:webHidden/>
          </w:rPr>
          <w:fldChar w:fldCharType="begin"/>
        </w:r>
        <w:r w:rsidR="00C2617B">
          <w:rPr>
            <w:noProof/>
            <w:webHidden/>
          </w:rPr>
          <w:instrText xml:space="preserve"> PAGEREF _Toc93916573 \h </w:instrText>
        </w:r>
        <w:r w:rsidR="00C2617B">
          <w:rPr>
            <w:noProof/>
            <w:webHidden/>
          </w:rPr>
        </w:r>
        <w:r w:rsidR="00C2617B">
          <w:rPr>
            <w:noProof/>
            <w:webHidden/>
          </w:rPr>
          <w:fldChar w:fldCharType="separate"/>
        </w:r>
        <w:r w:rsidR="00C2617B">
          <w:rPr>
            <w:noProof/>
            <w:webHidden/>
          </w:rPr>
          <w:t>24</w:t>
        </w:r>
        <w:r w:rsidR="00C2617B">
          <w:rPr>
            <w:noProof/>
            <w:webHidden/>
          </w:rPr>
          <w:fldChar w:fldCharType="end"/>
        </w:r>
      </w:hyperlink>
    </w:p>
    <w:p w14:paraId="7D2AC81C" w14:textId="66506391"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74" w:history="1">
        <w:r w:rsidR="00C2617B" w:rsidRPr="00EC57A8">
          <w:rPr>
            <w:rStyle w:val="Hyperlink"/>
            <w:noProof/>
          </w:rPr>
          <w:t>14</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Governing Law</w:t>
        </w:r>
        <w:r w:rsidR="00C2617B">
          <w:rPr>
            <w:noProof/>
            <w:webHidden/>
          </w:rPr>
          <w:tab/>
        </w:r>
        <w:r w:rsidR="00C2617B">
          <w:rPr>
            <w:noProof/>
            <w:webHidden/>
          </w:rPr>
          <w:fldChar w:fldCharType="begin"/>
        </w:r>
        <w:r w:rsidR="00C2617B">
          <w:rPr>
            <w:noProof/>
            <w:webHidden/>
          </w:rPr>
          <w:instrText xml:space="preserve"> PAGEREF _Toc93916574 \h </w:instrText>
        </w:r>
        <w:r w:rsidR="00C2617B">
          <w:rPr>
            <w:noProof/>
            <w:webHidden/>
          </w:rPr>
        </w:r>
        <w:r w:rsidR="00C2617B">
          <w:rPr>
            <w:noProof/>
            <w:webHidden/>
          </w:rPr>
          <w:fldChar w:fldCharType="separate"/>
        </w:r>
        <w:r w:rsidR="00C2617B">
          <w:rPr>
            <w:noProof/>
            <w:webHidden/>
          </w:rPr>
          <w:t>24</w:t>
        </w:r>
        <w:r w:rsidR="00C2617B">
          <w:rPr>
            <w:noProof/>
            <w:webHidden/>
          </w:rPr>
          <w:fldChar w:fldCharType="end"/>
        </w:r>
      </w:hyperlink>
    </w:p>
    <w:p w14:paraId="6D4BC9AA" w14:textId="64536749"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75" w:history="1">
        <w:r w:rsidR="00C2617B" w:rsidRPr="00EC57A8">
          <w:rPr>
            <w:rStyle w:val="Hyperlink"/>
            <w:noProof/>
          </w:rPr>
          <w:t>15</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Change to the Framework Agreement</w:t>
        </w:r>
        <w:r w:rsidR="00C2617B">
          <w:rPr>
            <w:noProof/>
            <w:webHidden/>
          </w:rPr>
          <w:tab/>
        </w:r>
        <w:r w:rsidR="00C2617B">
          <w:rPr>
            <w:noProof/>
            <w:webHidden/>
          </w:rPr>
          <w:fldChar w:fldCharType="begin"/>
        </w:r>
        <w:r w:rsidR="00C2617B">
          <w:rPr>
            <w:noProof/>
            <w:webHidden/>
          </w:rPr>
          <w:instrText xml:space="preserve"> PAGEREF _Toc93916575 \h </w:instrText>
        </w:r>
        <w:r w:rsidR="00C2617B">
          <w:rPr>
            <w:noProof/>
            <w:webHidden/>
          </w:rPr>
        </w:r>
        <w:r w:rsidR="00C2617B">
          <w:rPr>
            <w:noProof/>
            <w:webHidden/>
          </w:rPr>
          <w:fldChar w:fldCharType="separate"/>
        </w:r>
        <w:r w:rsidR="00C2617B">
          <w:rPr>
            <w:noProof/>
            <w:webHidden/>
          </w:rPr>
          <w:t>24</w:t>
        </w:r>
        <w:r w:rsidR="00C2617B">
          <w:rPr>
            <w:noProof/>
            <w:webHidden/>
          </w:rPr>
          <w:fldChar w:fldCharType="end"/>
        </w:r>
      </w:hyperlink>
    </w:p>
    <w:p w14:paraId="0F846364" w14:textId="21F22054"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76" w:history="1">
        <w:r w:rsidR="00C2617B" w:rsidRPr="00EC57A8">
          <w:rPr>
            <w:rStyle w:val="Hyperlink"/>
            <w:noProof/>
          </w:rPr>
          <w:t>16</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Termination of the Framework Agreement</w:t>
        </w:r>
        <w:r w:rsidR="00C2617B">
          <w:rPr>
            <w:noProof/>
            <w:webHidden/>
          </w:rPr>
          <w:tab/>
        </w:r>
        <w:r w:rsidR="00C2617B">
          <w:rPr>
            <w:noProof/>
            <w:webHidden/>
          </w:rPr>
          <w:fldChar w:fldCharType="begin"/>
        </w:r>
        <w:r w:rsidR="00C2617B">
          <w:rPr>
            <w:noProof/>
            <w:webHidden/>
          </w:rPr>
          <w:instrText xml:space="preserve"> PAGEREF _Toc93916576 \h </w:instrText>
        </w:r>
        <w:r w:rsidR="00C2617B">
          <w:rPr>
            <w:noProof/>
            <w:webHidden/>
          </w:rPr>
        </w:r>
        <w:r w:rsidR="00C2617B">
          <w:rPr>
            <w:noProof/>
            <w:webHidden/>
          </w:rPr>
          <w:fldChar w:fldCharType="separate"/>
        </w:r>
        <w:r w:rsidR="00C2617B">
          <w:rPr>
            <w:noProof/>
            <w:webHidden/>
          </w:rPr>
          <w:t>24</w:t>
        </w:r>
        <w:r w:rsidR="00C2617B">
          <w:rPr>
            <w:noProof/>
            <w:webHidden/>
          </w:rPr>
          <w:fldChar w:fldCharType="end"/>
        </w:r>
      </w:hyperlink>
    </w:p>
    <w:p w14:paraId="64E5A4B4" w14:textId="66C7B238"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77" w:history="1">
        <w:r w:rsidR="00C2617B" w:rsidRPr="00EC57A8">
          <w:rPr>
            <w:rStyle w:val="Hyperlink"/>
            <w:noProof/>
          </w:rPr>
          <w:t>17</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Consequence of expiry or termination</w:t>
        </w:r>
        <w:r w:rsidR="00C2617B">
          <w:rPr>
            <w:noProof/>
            <w:webHidden/>
          </w:rPr>
          <w:tab/>
        </w:r>
        <w:r w:rsidR="00C2617B">
          <w:rPr>
            <w:noProof/>
            <w:webHidden/>
          </w:rPr>
          <w:fldChar w:fldCharType="begin"/>
        </w:r>
        <w:r w:rsidR="00C2617B">
          <w:rPr>
            <w:noProof/>
            <w:webHidden/>
          </w:rPr>
          <w:instrText xml:space="preserve"> PAGEREF _Toc93916577 \h </w:instrText>
        </w:r>
        <w:r w:rsidR="00C2617B">
          <w:rPr>
            <w:noProof/>
            <w:webHidden/>
          </w:rPr>
        </w:r>
        <w:r w:rsidR="00C2617B">
          <w:rPr>
            <w:noProof/>
            <w:webHidden/>
          </w:rPr>
          <w:fldChar w:fldCharType="separate"/>
        </w:r>
        <w:r w:rsidR="00C2617B">
          <w:rPr>
            <w:noProof/>
            <w:webHidden/>
          </w:rPr>
          <w:t>25</w:t>
        </w:r>
        <w:r w:rsidR="00C2617B">
          <w:rPr>
            <w:noProof/>
            <w:webHidden/>
          </w:rPr>
          <w:fldChar w:fldCharType="end"/>
        </w:r>
      </w:hyperlink>
    </w:p>
    <w:p w14:paraId="58EC8221" w14:textId="6E7CE6F7"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78" w:history="1">
        <w:r w:rsidR="00C2617B" w:rsidRPr="00EC57A8">
          <w:rPr>
            <w:rStyle w:val="Hyperlink"/>
            <w:noProof/>
          </w:rPr>
          <w:t>18</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Dispute resolution in relation to this Framework Agreement</w:t>
        </w:r>
        <w:r w:rsidR="00C2617B">
          <w:rPr>
            <w:noProof/>
            <w:webHidden/>
          </w:rPr>
          <w:tab/>
        </w:r>
        <w:r w:rsidR="00C2617B">
          <w:rPr>
            <w:noProof/>
            <w:webHidden/>
          </w:rPr>
          <w:fldChar w:fldCharType="begin"/>
        </w:r>
        <w:r w:rsidR="00C2617B">
          <w:rPr>
            <w:noProof/>
            <w:webHidden/>
          </w:rPr>
          <w:instrText xml:space="preserve"> PAGEREF _Toc93916578 \h </w:instrText>
        </w:r>
        <w:r w:rsidR="00C2617B">
          <w:rPr>
            <w:noProof/>
            <w:webHidden/>
          </w:rPr>
        </w:r>
        <w:r w:rsidR="00C2617B">
          <w:rPr>
            <w:noProof/>
            <w:webHidden/>
          </w:rPr>
          <w:fldChar w:fldCharType="separate"/>
        </w:r>
        <w:r w:rsidR="00C2617B">
          <w:rPr>
            <w:noProof/>
            <w:webHidden/>
          </w:rPr>
          <w:t>25</w:t>
        </w:r>
        <w:r w:rsidR="00C2617B">
          <w:rPr>
            <w:noProof/>
            <w:webHidden/>
          </w:rPr>
          <w:fldChar w:fldCharType="end"/>
        </w:r>
      </w:hyperlink>
    </w:p>
    <w:p w14:paraId="044905AE" w14:textId="3906DB50" w:rsidR="00C2617B" w:rsidRDefault="00666365">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3916579" w:history="1">
        <w:r w:rsidR="00C2617B" w:rsidRPr="00EC57A8">
          <w:rPr>
            <w:rStyle w:val="Hyperlink"/>
            <w:noProof/>
          </w:rPr>
          <w:t>19</w:t>
        </w:r>
        <w:r w:rsidR="00C2617B">
          <w:rPr>
            <w:rFonts w:asciiTheme="minorHAnsi" w:eastAsiaTheme="minorEastAsia" w:hAnsiTheme="minorHAnsi" w:cstheme="minorBidi"/>
            <w:bCs w:val="0"/>
            <w:noProof/>
            <w:sz w:val="22"/>
            <w:szCs w:val="22"/>
            <w:lang w:val="en-GB" w:eastAsia="en-GB"/>
          </w:rPr>
          <w:tab/>
        </w:r>
        <w:r w:rsidR="00C2617B" w:rsidRPr="00EC57A8">
          <w:rPr>
            <w:rStyle w:val="Hyperlink"/>
            <w:noProof/>
          </w:rPr>
          <w:t>Dispute resolution in relation to Call-off Contracts</w:t>
        </w:r>
        <w:r w:rsidR="00C2617B">
          <w:rPr>
            <w:noProof/>
            <w:webHidden/>
          </w:rPr>
          <w:tab/>
        </w:r>
        <w:r w:rsidR="00C2617B">
          <w:rPr>
            <w:noProof/>
            <w:webHidden/>
          </w:rPr>
          <w:fldChar w:fldCharType="begin"/>
        </w:r>
        <w:r w:rsidR="00C2617B">
          <w:rPr>
            <w:noProof/>
            <w:webHidden/>
          </w:rPr>
          <w:instrText xml:space="preserve"> PAGEREF _Toc93916579 \h </w:instrText>
        </w:r>
        <w:r w:rsidR="00C2617B">
          <w:rPr>
            <w:noProof/>
            <w:webHidden/>
          </w:rPr>
        </w:r>
        <w:r w:rsidR="00C2617B">
          <w:rPr>
            <w:noProof/>
            <w:webHidden/>
          </w:rPr>
          <w:fldChar w:fldCharType="separate"/>
        </w:r>
        <w:r w:rsidR="00C2617B">
          <w:rPr>
            <w:noProof/>
            <w:webHidden/>
          </w:rPr>
          <w:t>25</w:t>
        </w:r>
        <w:r w:rsidR="00C2617B">
          <w:rPr>
            <w:noProof/>
            <w:webHidden/>
          </w:rPr>
          <w:fldChar w:fldCharType="end"/>
        </w:r>
      </w:hyperlink>
    </w:p>
    <w:p w14:paraId="70DBD924" w14:textId="006BA7F3" w:rsidR="00E717A5" w:rsidRPr="008743CB" w:rsidRDefault="000B43BD" w:rsidP="00E717A5">
      <w:r w:rsidRPr="008743CB">
        <w:rPr>
          <w:bCs/>
          <w:caps/>
        </w:rPr>
        <w:fldChar w:fldCharType="end"/>
      </w:r>
      <w:r w:rsidR="00E717A5" w:rsidRPr="008743CB">
        <w:br w:type="page"/>
      </w:r>
    </w:p>
    <w:p w14:paraId="3D2634F6" w14:textId="77777777" w:rsidR="006D2994" w:rsidRPr="00E066F4" w:rsidRDefault="006D2994" w:rsidP="00E066F4">
      <w:pPr>
        <w:jc w:val="center"/>
        <w:rPr>
          <w:b/>
          <w:bCs/>
          <w:sz w:val="32"/>
          <w:szCs w:val="32"/>
        </w:rPr>
      </w:pPr>
      <w:bookmarkStart w:id="84" w:name="_Toc90448678"/>
      <w:bookmarkStart w:id="85" w:name="_Toc483300963"/>
      <w:bookmarkStart w:id="86" w:name="_Toc483301012"/>
      <w:bookmarkStart w:id="87" w:name="_Toc483301123"/>
      <w:r w:rsidRPr="00E066F4">
        <w:rPr>
          <w:b/>
          <w:bCs/>
          <w:sz w:val="32"/>
          <w:szCs w:val="32"/>
        </w:rPr>
        <w:lastRenderedPageBreak/>
        <w:t xml:space="preserve">Section </w:t>
      </w:r>
      <w:r w:rsidR="00694913" w:rsidRPr="00E066F4">
        <w:rPr>
          <w:b/>
          <w:bCs/>
          <w:sz w:val="32"/>
          <w:szCs w:val="32"/>
        </w:rPr>
        <w:t>VIII</w:t>
      </w:r>
      <w:bookmarkEnd w:id="84"/>
    </w:p>
    <w:p w14:paraId="7DCA9702" w14:textId="7BD485AC" w:rsidR="006D2994" w:rsidRPr="00E066F4" w:rsidRDefault="006D2994" w:rsidP="00E066F4">
      <w:pPr>
        <w:jc w:val="center"/>
        <w:rPr>
          <w:b/>
          <w:bCs/>
          <w:sz w:val="32"/>
          <w:szCs w:val="32"/>
        </w:rPr>
      </w:pPr>
      <w:bookmarkStart w:id="88" w:name="_Toc90448679"/>
      <w:r w:rsidRPr="00E066F4">
        <w:rPr>
          <w:b/>
          <w:bCs/>
          <w:sz w:val="32"/>
          <w:szCs w:val="32"/>
        </w:rPr>
        <w:t>Framework Agreement Provisions</w:t>
      </w:r>
      <w:bookmarkEnd w:id="88"/>
    </w:p>
    <w:p w14:paraId="6010192B" w14:textId="33C20E05" w:rsidR="00237B05" w:rsidRPr="00072095" w:rsidRDefault="0026376C" w:rsidP="00072095">
      <w:pPr>
        <w:spacing w:before="120" w:after="120" w:line="259" w:lineRule="auto"/>
      </w:pPr>
      <w:r w:rsidRPr="00D40BEC">
        <w:t>[</w:t>
      </w:r>
      <w:r w:rsidRPr="00D40BEC">
        <w:rPr>
          <w:i/>
        </w:rPr>
        <w:t>This section is to be completed by the P</w:t>
      </w:r>
      <w:r>
        <w:rPr>
          <w:i/>
        </w:rPr>
        <w:t>rocurement</w:t>
      </w:r>
      <w:r w:rsidRPr="00D40BEC">
        <w:rPr>
          <w:i/>
        </w:rPr>
        <w:t xml:space="preserve"> </w:t>
      </w:r>
      <w:r>
        <w:rPr>
          <w:i/>
        </w:rPr>
        <w:t>Entity</w:t>
      </w:r>
      <w:r w:rsidRPr="00D40BEC">
        <w:rPr>
          <w:i/>
        </w:rPr>
        <w:t xml:space="preserve"> as per the instructions provided in italicized text. The italicized text should be deleted from the final document</w:t>
      </w:r>
      <w:r w:rsidRPr="00D40BEC">
        <w:t>.]</w:t>
      </w:r>
    </w:p>
    <w:tbl>
      <w:tblPr>
        <w:tblStyle w:val="TableGrid"/>
        <w:tblW w:w="9266" w:type="dxa"/>
        <w:tblInd w:w="-86" w:type="dxa"/>
        <w:tblLook w:val="04A0" w:firstRow="1" w:lastRow="0" w:firstColumn="1" w:lastColumn="0" w:noHBand="0" w:noVBand="1"/>
      </w:tblPr>
      <w:tblGrid>
        <w:gridCol w:w="2169"/>
        <w:gridCol w:w="7097"/>
      </w:tblGrid>
      <w:tr w:rsidR="00194F97" w:rsidRPr="00DE0C53" w14:paraId="44FAF586" w14:textId="77777777" w:rsidTr="009C4383">
        <w:tc>
          <w:tcPr>
            <w:tcW w:w="2169" w:type="dxa"/>
          </w:tcPr>
          <w:p w14:paraId="4989D27B" w14:textId="77777777" w:rsidR="00194F97" w:rsidRPr="00900909" w:rsidRDefault="00194F97" w:rsidP="00B21279">
            <w:pPr>
              <w:pStyle w:val="FAGPH1"/>
              <w:numPr>
                <w:ilvl w:val="0"/>
                <w:numId w:val="25"/>
              </w:numPr>
            </w:pPr>
            <w:bookmarkStart w:id="89" w:name="_Toc503185282"/>
            <w:bookmarkStart w:id="90" w:name="_Toc35673678"/>
            <w:bookmarkStart w:id="91" w:name="_Toc93916561"/>
            <w:r w:rsidRPr="00DE0C53">
              <w:t>Definitions</w:t>
            </w:r>
            <w:bookmarkEnd w:id="89"/>
            <w:bookmarkEnd w:id="90"/>
            <w:bookmarkEnd w:id="91"/>
          </w:p>
        </w:tc>
        <w:tc>
          <w:tcPr>
            <w:tcW w:w="7097" w:type="dxa"/>
          </w:tcPr>
          <w:p w14:paraId="475C8F86" w14:textId="77777777" w:rsidR="00194F97" w:rsidRPr="00DE0C53" w:rsidRDefault="00194F97" w:rsidP="009C4383">
            <w:pPr>
              <w:pStyle w:val="Heading3"/>
              <w:spacing w:after="160"/>
              <w:ind w:left="0"/>
              <w:rPr>
                <w:b/>
              </w:rPr>
            </w:pPr>
            <w:r>
              <w:rPr>
                <w:b/>
              </w:rPr>
              <w:t>N/A</w:t>
            </w:r>
          </w:p>
        </w:tc>
      </w:tr>
      <w:tr w:rsidR="00194F97" w:rsidRPr="00DE0C53" w14:paraId="693B7D16" w14:textId="77777777" w:rsidTr="009C4383">
        <w:tc>
          <w:tcPr>
            <w:tcW w:w="2169" w:type="dxa"/>
          </w:tcPr>
          <w:p w14:paraId="6AA9FA75" w14:textId="77777777" w:rsidR="00194F97" w:rsidRPr="00DE0C53" w:rsidRDefault="00194F97" w:rsidP="00B21279">
            <w:pPr>
              <w:pStyle w:val="FAGPH1"/>
              <w:numPr>
                <w:ilvl w:val="0"/>
                <w:numId w:val="25"/>
              </w:numPr>
            </w:pPr>
            <w:bookmarkStart w:id="92" w:name="_Toc93916562"/>
            <w:r w:rsidRPr="00DE0C53">
              <w:t>Framework Agreement Documents</w:t>
            </w:r>
            <w:bookmarkEnd w:id="92"/>
          </w:p>
          <w:p w14:paraId="15FA401C" w14:textId="77777777" w:rsidR="00194F97" w:rsidRPr="00DE0C53" w:rsidRDefault="00194F97" w:rsidP="009C4383">
            <w:pPr>
              <w:pStyle w:val="ListParagraph"/>
              <w:spacing w:after="120"/>
              <w:ind w:left="0"/>
              <w:contextualSpacing w:val="0"/>
              <w:jc w:val="center"/>
              <w:rPr>
                <w:b/>
              </w:rPr>
            </w:pPr>
          </w:p>
        </w:tc>
        <w:tc>
          <w:tcPr>
            <w:tcW w:w="7097" w:type="dxa"/>
          </w:tcPr>
          <w:p w14:paraId="3C7A3156" w14:textId="77777777" w:rsidR="00194F97" w:rsidRPr="00DE0C53" w:rsidRDefault="00194F97" w:rsidP="00B21279">
            <w:pPr>
              <w:pStyle w:val="SPDClauseNo"/>
              <w:numPr>
                <w:ilvl w:val="1"/>
                <w:numId w:val="25"/>
              </w:numPr>
              <w:spacing w:after="200"/>
              <w:contextualSpacing w:val="0"/>
              <w:rPr>
                <w:b/>
                <w:szCs w:val="24"/>
              </w:rPr>
            </w:pPr>
            <w:r w:rsidRPr="00DE0C53">
              <w:rPr>
                <w:szCs w:val="24"/>
              </w:rPr>
              <w:t xml:space="preserve">This Framework Agreement (FWA) shall be </w:t>
            </w:r>
            <w:proofErr w:type="gramStart"/>
            <w:r w:rsidRPr="00DE0C53">
              <w:rPr>
                <w:szCs w:val="24"/>
              </w:rPr>
              <w:t>read as a whole</w:t>
            </w:r>
            <w:proofErr w:type="gramEnd"/>
            <w:r w:rsidRPr="00DE0C53">
              <w:rPr>
                <w:szCs w:val="24"/>
              </w:rPr>
              <w:t xml:space="preserve">. Where a document is incorporated by reference into this Framework Agreement, it shall be deemed to form, and be read and construed, as part of this Framework Agreement. </w:t>
            </w:r>
          </w:p>
          <w:p w14:paraId="36C38ECD" w14:textId="77777777" w:rsidR="00194F97" w:rsidRPr="00545E76" w:rsidRDefault="00194F97" w:rsidP="00B21279">
            <w:pPr>
              <w:pStyle w:val="SPDClauseNo"/>
              <w:numPr>
                <w:ilvl w:val="1"/>
                <w:numId w:val="25"/>
              </w:numPr>
              <w:spacing w:after="200"/>
              <w:contextualSpacing w:val="0"/>
              <w:rPr>
                <w:b/>
                <w:szCs w:val="24"/>
              </w:rPr>
            </w:pPr>
            <w:r w:rsidRPr="00CF0460">
              <w:t xml:space="preserve">This Framework Agreement comprises the following documents.: </w:t>
            </w:r>
          </w:p>
          <w:p w14:paraId="074A3128" w14:textId="77777777" w:rsidR="00194F97" w:rsidRDefault="00194F97" w:rsidP="00B21279">
            <w:pPr>
              <w:pStyle w:val="ListParagraph"/>
              <w:numPr>
                <w:ilvl w:val="0"/>
                <w:numId w:val="41"/>
              </w:numPr>
              <w:spacing w:after="80"/>
              <w:contextualSpacing w:val="0"/>
            </w:pPr>
            <w:r w:rsidRPr="00CF0460">
              <w:t>Framework Agreement, including all Sections</w:t>
            </w:r>
            <w:r>
              <w:t>,</w:t>
            </w:r>
            <w:r w:rsidRPr="00CF0460">
              <w:t xml:space="preserve"> </w:t>
            </w:r>
          </w:p>
          <w:p w14:paraId="444C8779" w14:textId="77777777" w:rsidR="00194F97" w:rsidRDefault="00194F97" w:rsidP="00B21279">
            <w:pPr>
              <w:pStyle w:val="ListParagraph"/>
              <w:numPr>
                <w:ilvl w:val="0"/>
                <w:numId w:val="41"/>
              </w:numPr>
              <w:spacing w:after="80"/>
              <w:contextualSpacing w:val="0"/>
            </w:pPr>
            <w:r>
              <w:t>Notice of Conclusion of a Framework Agreement, and</w:t>
            </w:r>
          </w:p>
          <w:p w14:paraId="46F612C9" w14:textId="0906475C" w:rsidR="00194F97" w:rsidRPr="005E5E6A" w:rsidRDefault="00E77E56" w:rsidP="00B21279">
            <w:pPr>
              <w:pStyle w:val="ListParagraph"/>
              <w:numPr>
                <w:ilvl w:val="0"/>
                <w:numId w:val="41"/>
              </w:numPr>
              <w:spacing w:after="80"/>
              <w:contextualSpacing w:val="0"/>
            </w:pPr>
            <w:r>
              <w:t xml:space="preserve">Proposal </w:t>
            </w:r>
            <w:r w:rsidR="00CD33DD">
              <w:t>Submission Form</w:t>
            </w:r>
            <w:r w:rsidR="00194F97" w:rsidRPr="00CF0460">
              <w:t xml:space="preserve"> </w:t>
            </w:r>
            <w:r w:rsidR="00194F97" w:rsidRPr="005E5E6A">
              <w:rPr>
                <w:sz w:val="20"/>
              </w:rPr>
              <w:t>(from Primary Procurement process)</w:t>
            </w:r>
          </w:p>
        </w:tc>
      </w:tr>
      <w:tr w:rsidR="00194F97" w:rsidRPr="00DE0C53" w14:paraId="7A7D6F7F" w14:textId="77777777" w:rsidTr="009C4383">
        <w:tc>
          <w:tcPr>
            <w:tcW w:w="2169" w:type="dxa"/>
          </w:tcPr>
          <w:p w14:paraId="585032B2" w14:textId="13993DD8" w:rsidR="00785DE0" w:rsidRPr="008743CB" w:rsidRDefault="009D0875" w:rsidP="00B21279">
            <w:pPr>
              <w:pStyle w:val="FAGPH1"/>
              <w:numPr>
                <w:ilvl w:val="0"/>
                <w:numId w:val="25"/>
              </w:numPr>
            </w:pPr>
            <w:bookmarkStart w:id="93" w:name="_Toc503185284"/>
            <w:bookmarkStart w:id="94" w:name="_Toc93916563"/>
            <w:r>
              <w:t xml:space="preserve">Consultant’s </w:t>
            </w:r>
            <w:r w:rsidR="00785DE0" w:rsidRPr="008743CB">
              <w:t>obligations</w:t>
            </w:r>
            <w:bookmarkEnd w:id="93"/>
            <w:bookmarkEnd w:id="94"/>
          </w:p>
          <w:p w14:paraId="4AC08F8F" w14:textId="77777777" w:rsidR="00785DE0" w:rsidRPr="00DE0C53" w:rsidRDefault="00785DE0" w:rsidP="00785DE0">
            <w:pPr>
              <w:pStyle w:val="FAGPH1"/>
              <w:numPr>
                <w:ilvl w:val="0"/>
                <w:numId w:val="0"/>
              </w:numPr>
              <w:ind w:left="420"/>
            </w:pPr>
          </w:p>
          <w:p w14:paraId="2820DE07" w14:textId="77777777" w:rsidR="00194F97" w:rsidRPr="00DE0C53" w:rsidRDefault="00194F97" w:rsidP="009C4383">
            <w:pPr>
              <w:pStyle w:val="ListParagraph"/>
              <w:spacing w:after="120"/>
              <w:ind w:left="0"/>
              <w:contextualSpacing w:val="0"/>
              <w:jc w:val="center"/>
              <w:rPr>
                <w:b/>
                <w:sz w:val="48"/>
                <w:szCs w:val="48"/>
              </w:rPr>
            </w:pPr>
          </w:p>
        </w:tc>
        <w:tc>
          <w:tcPr>
            <w:tcW w:w="7097" w:type="dxa"/>
          </w:tcPr>
          <w:p w14:paraId="281178EF" w14:textId="47DA73AD" w:rsidR="00394EE5" w:rsidRPr="009740C9" w:rsidRDefault="00394EE5" w:rsidP="00B21279">
            <w:pPr>
              <w:pStyle w:val="SPDClauseNo"/>
              <w:numPr>
                <w:ilvl w:val="1"/>
                <w:numId w:val="25"/>
              </w:numPr>
              <w:spacing w:after="200"/>
              <w:ind w:left="614" w:hanging="614"/>
              <w:contextualSpacing w:val="0"/>
              <w:rPr>
                <w:szCs w:val="24"/>
              </w:rPr>
            </w:pPr>
            <w:r w:rsidRPr="009740C9">
              <w:rPr>
                <w:szCs w:val="24"/>
              </w:rPr>
              <w:t xml:space="preserve">The </w:t>
            </w:r>
            <w:r w:rsidR="004C4790">
              <w:rPr>
                <w:b/>
              </w:rPr>
              <w:t>Consultant</w:t>
            </w:r>
            <w:r w:rsidR="00C2617B">
              <w:rPr>
                <w:b/>
              </w:rPr>
              <w:t xml:space="preserve"> </w:t>
            </w:r>
            <w:r w:rsidRPr="009740C9">
              <w:rPr>
                <w:szCs w:val="24"/>
              </w:rPr>
              <w:t xml:space="preserve">shall offer to provide (standing offer) to the </w:t>
            </w:r>
            <w:r w:rsidRPr="008743CB">
              <w:t>Procurement Entity</w:t>
            </w:r>
            <w:r w:rsidRPr="009740C9">
              <w:rPr>
                <w:szCs w:val="24"/>
              </w:rPr>
              <w:t xml:space="preserve">, the </w:t>
            </w:r>
            <w:r w:rsidR="004C4790">
              <w:rPr>
                <w:szCs w:val="24"/>
              </w:rPr>
              <w:t>Consultancy</w:t>
            </w:r>
            <w:r w:rsidRPr="009740C9">
              <w:rPr>
                <w:szCs w:val="24"/>
              </w:rPr>
              <w:t xml:space="preserve"> Services described in the Framework Agreement: </w:t>
            </w:r>
            <w:r w:rsidR="00FD4E69" w:rsidRPr="00FB2FAB">
              <w:rPr>
                <w:b/>
                <w:bCs/>
                <w:i/>
                <w:iCs/>
                <w:szCs w:val="24"/>
              </w:rPr>
              <w:t xml:space="preserve">Broad (Generic) </w:t>
            </w:r>
            <w:r w:rsidR="00227B9A" w:rsidRPr="00FB2FAB">
              <w:rPr>
                <w:b/>
                <w:bCs/>
                <w:i/>
                <w:iCs/>
                <w:szCs w:val="24"/>
              </w:rPr>
              <w:t>Terms of Reference</w:t>
            </w:r>
            <w:r w:rsidR="00227B9A">
              <w:rPr>
                <w:szCs w:val="24"/>
              </w:rPr>
              <w:t xml:space="preserve"> </w:t>
            </w:r>
            <w:r w:rsidRPr="009740C9">
              <w:rPr>
                <w:szCs w:val="24"/>
              </w:rPr>
              <w:t xml:space="preserve">for the Term of this Framework Agreement, in accordance with the terms and conditions stipulated in this Framework Agreement. </w:t>
            </w:r>
          </w:p>
          <w:p w14:paraId="66AFE0E4" w14:textId="25B4095E" w:rsidR="00194F97" w:rsidRPr="00DE0C53" w:rsidRDefault="00DF6A2B" w:rsidP="00B21279">
            <w:pPr>
              <w:pStyle w:val="SPDClauseNo"/>
              <w:numPr>
                <w:ilvl w:val="1"/>
                <w:numId w:val="25"/>
              </w:numPr>
              <w:spacing w:after="200"/>
              <w:ind w:left="614" w:hanging="614"/>
              <w:contextualSpacing w:val="0"/>
              <w:rPr>
                <w:szCs w:val="24"/>
              </w:rPr>
            </w:pPr>
            <w:r w:rsidRPr="008743CB">
              <w:rPr>
                <w:szCs w:val="24"/>
              </w:rPr>
              <w:t xml:space="preserve">During the Term of the Framework Agreement, the </w:t>
            </w:r>
            <w:r w:rsidR="00227B9A">
              <w:t xml:space="preserve">Consultant </w:t>
            </w:r>
            <w:r w:rsidRPr="008743CB">
              <w:rPr>
                <w:szCs w:val="24"/>
              </w:rPr>
              <w:t xml:space="preserve">shall continue to be eligible and qualified, as per the qualification and eligibility criteria stipulated in the Primary Procurement process and the provisions of sub-paragraphs 3.3a. to 3.3c. below. The </w:t>
            </w:r>
            <w:r w:rsidR="0094159E">
              <w:t>Consultant</w:t>
            </w:r>
            <w:r w:rsidRPr="008743CB">
              <w:rPr>
                <w:b/>
              </w:rPr>
              <w:t xml:space="preserve"> </w:t>
            </w:r>
            <w:r w:rsidRPr="008743CB">
              <w:rPr>
                <w:szCs w:val="24"/>
              </w:rPr>
              <w:t xml:space="preserve">shall notify the </w:t>
            </w:r>
            <w:r w:rsidRPr="008743CB">
              <w:t>Procurement Entity</w:t>
            </w:r>
            <w:r w:rsidRPr="008743CB">
              <w:rPr>
                <w:szCs w:val="24"/>
              </w:rPr>
              <w:t xml:space="preserve"> immediately, in writing, if it ceases to be qualified and/or ceases to be eligible</w:t>
            </w:r>
            <w:r w:rsidR="0094159E">
              <w:rPr>
                <w:szCs w:val="24"/>
              </w:rPr>
              <w:t>.</w:t>
            </w:r>
          </w:p>
          <w:p w14:paraId="37B7F7A8" w14:textId="3A05317F" w:rsidR="001525D0" w:rsidRPr="003B3F25" w:rsidRDefault="001525D0" w:rsidP="00B21279">
            <w:pPr>
              <w:pStyle w:val="SPDClauseNo"/>
              <w:numPr>
                <w:ilvl w:val="1"/>
                <w:numId w:val="25"/>
              </w:numPr>
              <w:spacing w:after="200"/>
              <w:ind w:left="614" w:hanging="614"/>
              <w:contextualSpacing w:val="0"/>
              <w:rPr>
                <w:szCs w:val="24"/>
              </w:rPr>
            </w:pPr>
            <w:r w:rsidRPr="00C2460C">
              <w:t xml:space="preserve">The </w:t>
            </w:r>
            <w:r w:rsidR="00C2617B">
              <w:t>Consultant</w:t>
            </w:r>
            <w:r w:rsidRPr="003B3F25">
              <w:rPr>
                <w:b/>
              </w:rPr>
              <w:t xml:space="preserve"> </w:t>
            </w:r>
            <w:r w:rsidRPr="00C2460C">
              <w:t xml:space="preserve">undertakes to provide the </w:t>
            </w:r>
            <w:r w:rsidR="00C2617B">
              <w:t>Consultancy Service</w:t>
            </w:r>
            <w:r w:rsidRPr="003B3F25">
              <w:rPr>
                <w:b/>
              </w:rPr>
              <w:t xml:space="preserve">s </w:t>
            </w:r>
            <w:r w:rsidRPr="00C2460C">
              <w:t xml:space="preserve">under a Call-off Contract. The </w:t>
            </w:r>
            <w:r w:rsidR="00C2617B">
              <w:t>Consultancy Service</w:t>
            </w:r>
            <w:r w:rsidRPr="003B3F25">
              <w:rPr>
                <w:b/>
              </w:rPr>
              <w:t xml:space="preserve">s </w:t>
            </w:r>
            <w:r w:rsidRPr="00C2460C">
              <w:t xml:space="preserve">provided shall be: </w:t>
            </w:r>
          </w:p>
          <w:p w14:paraId="27A4AE04" w14:textId="7608A75A" w:rsidR="001525D0" w:rsidRPr="008743CB" w:rsidRDefault="001525D0" w:rsidP="00B21279">
            <w:pPr>
              <w:pStyle w:val="Heading3"/>
              <w:numPr>
                <w:ilvl w:val="2"/>
                <w:numId w:val="23"/>
              </w:numPr>
              <w:tabs>
                <w:tab w:val="clear" w:pos="1152"/>
              </w:tabs>
              <w:spacing w:after="160"/>
              <w:ind w:left="2707" w:hanging="360"/>
              <w:rPr>
                <w:b/>
              </w:rPr>
            </w:pPr>
            <w:r w:rsidRPr="008743CB">
              <w:t xml:space="preserve">of the quality, type and as otherwise specified in the Framework Agreement, </w:t>
            </w:r>
            <w:r w:rsidRPr="008743CB">
              <w:rPr>
                <w:b/>
              </w:rPr>
              <w:t xml:space="preserve">Section V: </w:t>
            </w:r>
            <w:r w:rsidR="005156F9" w:rsidRPr="00FB2FAB">
              <w:rPr>
                <w:b/>
                <w:bCs/>
                <w:i/>
                <w:iCs/>
              </w:rPr>
              <w:t>Broad (Generic) Terms of Reference</w:t>
            </w:r>
          </w:p>
          <w:p w14:paraId="73B49BF4" w14:textId="77777777" w:rsidR="001525D0" w:rsidRPr="008743CB" w:rsidRDefault="001525D0" w:rsidP="00B21279">
            <w:pPr>
              <w:pStyle w:val="Heading3"/>
              <w:numPr>
                <w:ilvl w:val="2"/>
                <w:numId w:val="23"/>
              </w:numPr>
              <w:tabs>
                <w:tab w:val="clear" w:pos="1152"/>
              </w:tabs>
              <w:spacing w:after="160"/>
              <w:ind w:left="2707" w:hanging="360"/>
            </w:pPr>
            <w:r w:rsidRPr="008743CB">
              <w:t>at the Contract Price specified in the Call-off Contract, and</w:t>
            </w:r>
          </w:p>
          <w:p w14:paraId="72CFCAEF" w14:textId="3FA2ACC9" w:rsidR="001525D0" w:rsidRPr="008743CB" w:rsidRDefault="001525D0" w:rsidP="00B21279">
            <w:pPr>
              <w:pStyle w:val="Heading3"/>
              <w:numPr>
                <w:ilvl w:val="2"/>
                <w:numId w:val="23"/>
              </w:numPr>
              <w:tabs>
                <w:tab w:val="clear" w:pos="1152"/>
              </w:tabs>
              <w:spacing w:after="160"/>
              <w:ind w:left="2707" w:hanging="360"/>
            </w:pPr>
            <w:r w:rsidRPr="008743CB">
              <w:t>at such times and to such locations as specified in the Call-off Contract.</w:t>
            </w:r>
          </w:p>
          <w:p w14:paraId="32A32465" w14:textId="77777777" w:rsidR="001525D0" w:rsidRPr="001525D0" w:rsidRDefault="001525D0" w:rsidP="001525D0"/>
          <w:p w14:paraId="2F76C557" w14:textId="365C6006" w:rsidR="00194F97" w:rsidRPr="00B002FA" w:rsidRDefault="00B002FA" w:rsidP="00B21279">
            <w:pPr>
              <w:pStyle w:val="SPDClauseNo"/>
              <w:numPr>
                <w:ilvl w:val="1"/>
                <w:numId w:val="25"/>
              </w:numPr>
              <w:spacing w:after="200"/>
              <w:ind w:left="614" w:hanging="614"/>
              <w:contextualSpacing w:val="0"/>
              <w:rPr>
                <w:szCs w:val="24"/>
              </w:rPr>
            </w:pPr>
            <w:r w:rsidRPr="00B002FA">
              <w:rPr>
                <w:szCs w:val="24"/>
              </w:rPr>
              <w:t xml:space="preserve">The </w:t>
            </w:r>
            <w:r w:rsidR="00C2617B">
              <w:rPr>
                <w:szCs w:val="24"/>
              </w:rPr>
              <w:t>Consultant</w:t>
            </w:r>
            <w:r w:rsidRPr="00B002FA">
              <w:rPr>
                <w:szCs w:val="24"/>
              </w:rPr>
              <w:t xml:space="preserve"> agrees that the Call-off Contract Conditions of Contract set out in the Framework Agreement, and Call-off </w:t>
            </w:r>
            <w:r w:rsidRPr="00B002FA">
              <w:rPr>
                <w:szCs w:val="24"/>
              </w:rPr>
              <w:lastRenderedPageBreak/>
              <w:t xml:space="preserve">Contract Conditions of Contract set out in a Call-off Contract, shall apply to the </w:t>
            </w:r>
            <w:r w:rsidR="006B3622">
              <w:rPr>
                <w:szCs w:val="24"/>
              </w:rPr>
              <w:t>delivery</w:t>
            </w:r>
            <w:r w:rsidRPr="00B002FA">
              <w:rPr>
                <w:szCs w:val="24"/>
              </w:rPr>
              <w:t xml:space="preserve"> of </w:t>
            </w:r>
            <w:r w:rsidR="006B3622">
              <w:rPr>
                <w:szCs w:val="24"/>
              </w:rPr>
              <w:t xml:space="preserve">the </w:t>
            </w:r>
            <w:r w:rsidR="00C2617B">
              <w:rPr>
                <w:szCs w:val="24"/>
              </w:rPr>
              <w:t>Consultancy Service</w:t>
            </w:r>
            <w:r w:rsidRPr="00B002FA">
              <w:rPr>
                <w:szCs w:val="24"/>
              </w:rPr>
              <w:t>s.</w:t>
            </w:r>
          </w:p>
        </w:tc>
      </w:tr>
      <w:tr w:rsidR="00194F97" w:rsidRPr="00DE0C53" w14:paraId="611DF5FC" w14:textId="77777777" w:rsidTr="009C4383">
        <w:tc>
          <w:tcPr>
            <w:tcW w:w="2169" w:type="dxa"/>
          </w:tcPr>
          <w:p w14:paraId="392B539F" w14:textId="77777777" w:rsidR="00194F97" w:rsidRPr="00DE0C53" w:rsidRDefault="00194F97" w:rsidP="00B21279">
            <w:pPr>
              <w:pStyle w:val="FAGPH1"/>
              <w:numPr>
                <w:ilvl w:val="0"/>
                <w:numId w:val="25"/>
              </w:numPr>
            </w:pPr>
            <w:bookmarkStart w:id="95" w:name="_Toc93916564"/>
            <w:r w:rsidRPr="00DE0C53">
              <w:lastRenderedPageBreak/>
              <w:t>Continued Qualification and Eligibility</w:t>
            </w:r>
            <w:bookmarkEnd w:id="95"/>
          </w:p>
          <w:p w14:paraId="4E33D799" w14:textId="77777777" w:rsidR="00194F97" w:rsidRPr="00DE0C53" w:rsidRDefault="00194F97" w:rsidP="009C4383">
            <w:pPr>
              <w:pStyle w:val="FAStdProv"/>
              <w:numPr>
                <w:ilvl w:val="0"/>
                <w:numId w:val="0"/>
              </w:numPr>
              <w:ind w:left="360"/>
            </w:pPr>
          </w:p>
        </w:tc>
        <w:tc>
          <w:tcPr>
            <w:tcW w:w="7097" w:type="dxa"/>
          </w:tcPr>
          <w:p w14:paraId="52233AB8" w14:textId="649390CA" w:rsidR="00194F97" w:rsidRDefault="00194F97" w:rsidP="00B21279">
            <w:pPr>
              <w:pStyle w:val="SPDClauseNo"/>
              <w:numPr>
                <w:ilvl w:val="1"/>
                <w:numId w:val="25"/>
              </w:numPr>
              <w:spacing w:after="200"/>
              <w:contextualSpacing w:val="0"/>
            </w:pPr>
            <w:bookmarkStart w:id="96" w:name="_Toc484422521"/>
            <w:r w:rsidRPr="00DE0C53">
              <w:t>The</w:t>
            </w:r>
            <w:r w:rsidRPr="00DE0C53">
              <w:rPr>
                <w:color w:val="000000" w:themeColor="text1"/>
              </w:rPr>
              <w:t xml:space="preserve"> </w:t>
            </w:r>
            <w:r w:rsidRPr="00DE0C53">
              <w:t>Procurement Entity</w:t>
            </w:r>
            <w:r w:rsidRPr="00DE0C53">
              <w:rPr>
                <w:color w:val="000000" w:themeColor="text1"/>
              </w:rPr>
              <w:t xml:space="preserve"> may require, during the Term of the Framework Agreement, evidence of the </w:t>
            </w:r>
            <w:r w:rsidR="00C2617B">
              <w:rPr>
                <w:color w:val="000000" w:themeColor="text1"/>
              </w:rPr>
              <w:t>Consultant</w:t>
            </w:r>
            <w:r w:rsidR="006157F9">
              <w:rPr>
                <w:color w:val="000000" w:themeColor="text1"/>
              </w:rPr>
              <w:t>’s</w:t>
            </w:r>
            <w:r w:rsidRPr="00DE0C53">
              <w:rPr>
                <w:color w:val="000000" w:themeColor="text1"/>
              </w:rPr>
              <w:t xml:space="preserve"> continued qualification and eligibility, Failure to provide such evidence, as requested, may result in the </w:t>
            </w:r>
            <w:proofErr w:type="gramStart"/>
            <w:r w:rsidR="008C2FFE">
              <w:rPr>
                <w:color w:val="000000" w:themeColor="text1"/>
              </w:rPr>
              <w:t xml:space="preserve">Consultant </w:t>
            </w:r>
            <w:r w:rsidRPr="00DE0C53">
              <w:rPr>
                <w:color w:val="000000" w:themeColor="text1"/>
              </w:rPr>
              <w:t xml:space="preserve"> being</w:t>
            </w:r>
            <w:proofErr w:type="gramEnd"/>
            <w:r w:rsidRPr="00DE0C53">
              <w:rPr>
                <w:color w:val="000000" w:themeColor="text1"/>
              </w:rPr>
              <w:t xml:space="preserve"> disqualified from being awarded a Call-off Contract, and/or the termination of the Framework Agreement.</w:t>
            </w:r>
            <w:bookmarkEnd w:id="96"/>
            <w:r w:rsidRPr="00DE0C53">
              <w:t xml:space="preserve"> </w:t>
            </w:r>
          </w:p>
          <w:p w14:paraId="2C907D30" w14:textId="118162FB" w:rsidR="00194F97" w:rsidRDefault="004F179C" w:rsidP="00B21279">
            <w:pPr>
              <w:pStyle w:val="SPDClauseNo"/>
              <w:numPr>
                <w:ilvl w:val="1"/>
                <w:numId w:val="25"/>
              </w:numPr>
              <w:spacing w:after="200"/>
              <w:contextualSpacing w:val="0"/>
            </w:pPr>
            <w:r>
              <w:t xml:space="preserve">The </w:t>
            </w:r>
            <w:r w:rsidR="00C2617B">
              <w:t>Consultant</w:t>
            </w:r>
            <w:r w:rsidR="00EB4BB9">
              <w:t xml:space="preserve"> shall comply with the following</w:t>
            </w:r>
            <w:r w:rsidR="008C2FFE">
              <w:t xml:space="preserve"> </w:t>
            </w:r>
            <w:r w:rsidR="00194F97">
              <w:t>Eligibility requirements</w:t>
            </w:r>
            <w:r w:rsidR="00EB4BB9">
              <w:t>:</w:t>
            </w:r>
          </w:p>
          <w:p w14:paraId="3E1F53D5" w14:textId="77777777" w:rsidR="00194F97" w:rsidRPr="00357580" w:rsidRDefault="00194F97" w:rsidP="00B21279">
            <w:pPr>
              <w:pStyle w:val="ListParagraph"/>
              <w:numPr>
                <w:ilvl w:val="0"/>
                <w:numId w:val="42"/>
              </w:numPr>
              <w:spacing w:before="240"/>
              <w:jc w:val="both"/>
              <w:rPr>
                <w:iCs/>
                <w:spacing w:val="-2"/>
              </w:rPr>
            </w:pPr>
            <w:r w:rsidRPr="00357580">
              <w:rPr>
                <w:iCs/>
                <w:spacing w:val="-2"/>
              </w:rPr>
              <w:t>Valid GRA Tax Clearance Certificate</w:t>
            </w:r>
          </w:p>
          <w:p w14:paraId="52DFF176" w14:textId="77777777" w:rsidR="00194F97" w:rsidRPr="00357580" w:rsidRDefault="00194F97" w:rsidP="00B21279">
            <w:pPr>
              <w:pStyle w:val="ListParagraph"/>
              <w:numPr>
                <w:ilvl w:val="0"/>
                <w:numId w:val="42"/>
              </w:numPr>
              <w:spacing w:before="240"/>
              <w:jc w:val="both"/>
              <w:rPr>
                <w:iCs/>
                <w:spacing w:val="-2"/>
              </w:rPr>
            </w:pPr>
            <w:r w:rsidRPr="00357580">
              <w:rPr>
                <w:iCs/>
                <w:spacing w:val="-2"/>
              </w:rPr>
              <w:t>Valid SSNIT Clearance Certificate</w:t>
            </w:r>
          </w:p>
          <w:p w14:paraId="743F28F6" w14:textId="77777777" w:rsidR="00194F97" w:rsidRPr="00357580" w:rsidRDefault="00194F97" w:rsidP="00B21279">
            <w:pPr>
              <w:pStyle w:val="ListParagraph"/>
              <w:numPr>
                <w:ilvl w:val="0"/>
                <w:numId w:val="42"/>
              </w:numPr>
              <w:spacing w:before="240"/>
              <w:jc w:val="both"/>
              <w:rPr>
                <w:iCs/>
                <w:spacing w:val="-2"/>
              </w:rPr>
            </w:pPr>
            <w:r w:rsidRPr="00357580">
              <w:rPr>
                <w:iCs/>
                <w:spacing w:val="-2"/>
              </w:rPr>
              <w:t>Valid VAT Registration Certificate (if applicable)</w:t>
            </w:r>
          </w:p>
          <w:p w14:paraId="36135131" w14:textId="77777777" w:rsidR="00194F97" w:rsidRPr="00357580" w:rsidRDefault="00194F97" w:rsidP="00B21279">
            <w:pPr>
              <w:pStyle w:val="ListParagraph"/>
              <w:numPr>
                <w:ilvl w:val="0"/>
                <w:numId w:val="42"/>
              </w:numPr>
              <w:spacing w:before="240"/>
              <w:jc w:val="both"/>
              <w:rPr>
                <w:iCs/>
                <w:spacing w:val="-2"/>
              </w:rPr>
            </w:pPr>
            <w:r w:rsidRPr="00357580">
              <w:rPr>
                <w:iCs/>
                <w:spacing w:val="-2"/>
              </w:rPr>
              <w:t>Valid Business Registration Certificate</w:t>
            </w:r>
          </w:p>
          <w:p w14:paraId="1E1E86F7" w14:textId="77777777" w:rsidR="00194F97" w:rsidRPr="00357580" w:rsidRDefault="00194F97" w:rsidP="00B21279">
            <w:pPr>
              <w:pStyle w:val="ListParagraph"/>
              <w:numPr>
                <w:ilvl w:val="0"/>
                <w:numId w:val="42"/>
              </w:numPr>
              <w:spacing w:before="240"/>
              <w:jc w:val="both"/>
              <w:rPr>
                <w:iCs/>
                <w:spacing w:val="-2"/>
              </w:rPr>
            </w:pPr>
            <w:r w:rsidRPr="00357580">
              <w:rPr>
                <w:iCs/>
                <w:spacing w:val="-2"/>
              </w:rPr>
              <w:t>Valid Certificate of Incorporation</w:t>
            </w:r>
          </w:p>
          <w:p w14:paraId="142C741F" w14:textId="2BBEEAE3" w:rsidR="00194F97" w:rsidRPr="00357580" w:rsidRDefault="00194F97" w:rsidP="00B21279">
            <w:pPr>
              <w:pStyle w:val="ListParagraph"/>
              <w:numPr>
                <w:ilvl w:val="0"/>
                <w:numId w:val="42"/>
              </w:numPr>
              <w:spacing w:before="240"/>
              <w:jc w:val="both"/>
              <w:rPr>
                <w:iCs/>
                <w:spacing w:val="-2"/>
              </w:rPr>
            </w:pPr>
            <w:r w:rsidRPr="00357580">
              <w:rPr>
                <w:iCs/>
                <w:spacing w:val="-2"/>
              </w:rPr>
              <w:t>Valid Certificate to Commence Business</w:t>
            </w:r>
            <w:r w:rsidR="00947ED5">
              <w:rPr>
                <w:iCs/>
                <w:spacing w:val="-2"/>
              </w:rPr>
              <w:t xml:space="preserve"> (if applicable)</w:t>
            </w:r>
          </w:p>
          <w:p w14:paraId="086F7A32" w14:textId="77777777" w:rsidR="00194F97" w:rsidRPr="00357580" w:rsidRDefault="00194F97" w:rsidP="00B21279">
            <w:pPr>
              <w:pStyle w:val="ListParagraph"/>
              <w:numPr>
                <w:ilvl w:val="0"/>
                <w:numId w:val="42"/>
              </w:numPr>
              <w:spacing w:before="240"/>
              <w:jc w:val="both"/>
              <w:rPr>
                <w:iCs/>
                <w:spacing w:val="-2"/>
              </w:rPr>
            </w:pPr>
            <w:r w:rsidRPr="00357580">
              <w:rPr>
                <w:iCs/>
                <w:spacing w:val="-2"/>
              </w:rPr>
              <w:t>Valid Registration Certificate from PPA</w:t>
            </w:r>
          </w:p>
          <w:p w14:paraId="37AF74BB" w14:textId="77777777" w:rsidR="00194F97" w:rsidRPr="00DE0C53" w:rsidRDefault="00194F97" w:rsidP="009C4383">
            <w:pPr>
              <w:pStyle w:val="SPDClauseNo"/>
              <w:spacing w:after="200"/>
              <w:ind w:left="420" w:firstLine="0"/>
              <w:contextualSpacing w:val="0"/>
            </w:pPr>
          </w:p>
        </w:tc>
      </w:tr>
      <w:tr w:rsidR="00194F97" w:rsidRPr="00DE0C53" w14:paraId="1DFEC487" w14:textId="77777777" w:rsidTr="009C4383">
        <w:tc>
          <w:tcPr>
            <w:tcW w:w="2169" w:type="dxa"/>
          </w:tcPr>
          <w:p w14:paraId="5572AC66" w14:textId="77777777" w:rsidR="00194F97" w:rsidRPr="00DE0C53" w:rsidRDefault="00194F97" w:rsidP="00B21279">
            <w:pPr>
              <w:pStyle w:val="FAGPH1"/>
              <w:numPr>
                <w:ilvl w:val="0"/>
                <w:numId w:val="25"/>
              </w:numPr>
            </w:pPr>
            <w:bookmarkStart w:id="97" w:name="_Toc93916565"/>
            <w:r w:rsidRPr="00DE0C53">
              <w:t>Term</w:t>
            </w:r>
            <w:bookmarkEnd w:id="97"/>
          </w:p>
          <w:p w14:paraId="2B4C9574" w14:textId="77777777" w:rsidR="00194F97" w:rsidRPr="00DE0C53" w:rsidRDefault="00194F97" w:rsidP="009C4383">
            <w:pPr>
              <w:pStyle w:val="FAStdProv"/>
              <w:numPr>
                <w:ilvl w:val="0"/>
                <w:numId w:val="0"/>
              </w:numPr>
              <w:ind w:left="360"/>
            </w:pPr>
          </w:p>
        </w:tc>
        <w:tc>
          <w:tcPr>
            <w:tcW w:w="7097" w:type="dxa"/>
          </w:tcPr>
          <w:p w14:paraId="257F4174" w14:textId="2E2B04F0" w:rsidR="00194F97" w:rsidRPr="00DE0C53" w:rsidRDefault="00194F97" w:rsidP="00091EE5">
            <w:pPr>
              <w:pStyle w:val="SPDClauseNo"/>
              <w:numPr>
                <w:ilvl w:val="1"/>
                <w:numId w:val="25"/>
              </w:numPr>
              <w:spacing w:after="200"/>
              <w:ind w:left="614" w:hanging="614"/>
              <w:contextualSpacing w:val="0"/>
            </w:pPr>
            <w:r w:rsidRPr="00DE0C53">
              <w:t xml:space="preserve">This Framework Agreement shall commence on the Commencement Date and, unless terminated earlier in accordance with the provisions of this Framework Agreement, or the general law, shall continue until </w:t>
            </w:r>
            <w:r>
              <w:t xml:space="preserve">……… </w:t>
            </w:r>
            <w:r w:rsidRPr="00357580">
              <w:rPr>
                <w:i/>
                <w:iCs/>
              </w:rPr>
              <w:t>(specify the end of the term)</w:t>
            </w:r>
          </w:p>
        </w:tc>
      </w:tr>
      <w:tr w:rsidR="00194F97" w:rsidRPr="00DE0C53" w14:paraId="2A198F99" w14:textId="77777777" w:rsidTr="009C4383">
        <w:tc>
          <w:tcPr>
            <w:tcW w:w="2169" w:type="dxa"/>
          </w:tcPr>
          <w:p w14:paraId="51C62A29" w14:textId="77777777" w:rsidR="00194F97" w:rsidRPr="00DE0C53" w:rsidRDefault="00194F97" w:rsidP="00B21279">
            <w:pPr>
              <w:pStyle w:val="FAGPH1"/>
              <w:numPr>
                <w:ilvl w:val="0"/>
                <w:numId w:val="25"/>
              </w:numPr>
            </w:pPr>
            <w:bookmarkStart w:id="98" w:name="_Toc93916566"/>
            <w:r w:rsidRPr="00DE0C53">
              <w:t>Representative</w:t>
            </w:r>
            <w:bookmarkEnd w:id="98"/>
          </w:p>
          <w:p w14:paraId="3A4C4CCC" w14:textId="77777777" w:rsidR="00194F97" w:rsidRPr="00DE0C53" w:rsidRDefault="00194F97" w:rsidP="009C4383">
            <w:pPr>
              <w:pStyle w:val="FAStdProv"/>
              <w:numPr>
                <w:ilvl w:val="0"/>
                <w:numId w:val="0"/>
              </w:numPr>
              <w:ind w:left="360"/>
            </w:pPr>
          </w:p>
        </w:tc>
        <w:tc>
          <w:tcPr>
            <w:tcW w:w="7097" w:type="dxa"/>
          </w:tcPr>
          <w:p w14:paraId="1C2B0926" w14:textId="77777777" w:rsidR="00194F97" w:rsidRDefault="00194F97" w:rsidP="00B21279">
            <w:pPr>
              <w:pStyle w:val="SPDClauseNo"/>
              <w:numPr>
                <w:ilvl w:val="1"/>
                <w:numId w:val="25"/>
              </w:numPr>
              <w:spacing w:after="200"/>
              <w:ind w:left="614" w:hanging="614"/>
              <w:contextualSpacing w:val="0"/>
            </w:pPr>
            <w:r w:rsidRPr="00DE0C53">
              <w:t xml:space="preserve">The representatives for each party, who shall be the primary point of contact for the other party in relation to matters arising from this Framework Agreement, are </w:t>
            </w:r>
            <w:r>
              <w:t xml:space="preserve">as follows: </w:t>
            </w:r>
          </w:p>
          <w:p w14:paraId="3A0AC4E1" w14:textId="77777777" w:rsidR="00194F97" w:rsidRPr="00F90C10" w:rsidRDefault="00194F97" w:rsidP="009C4383">
            <w:pPr>
              <w:spacing w:before="120" w:after="120"/>
              <w:rPr>
                <w:b/>
                <w:u w:val="single"/>
              </w:rPr>
            </w:pPr>
            <w:r w:rsidRPr="00F90C10">
              <w:rPr>
                <w:b/>
                <w:u w:val="single"/>
              </w:rPr>
              <w:t>P</w:t>
            </w:r>
            <w:r>
              <w:rPr>
                <w:b/>
                <w:u w:val="single"/>
              </w:rPr>
              <w:t xml:space="preserve">rocurement Entity’s </w:t>
            </w:r>
            <w:r w:rsidRPr="00F90C10">
              <w:rPr>
                <w:b/>
                <w:u w:val="single"/>
              </w:rPr>
              <w:t>Representatives</w:t>
            </w:r>
          </w:p>
          <w:p w14:paraId="4A2FCFEB" w14:textId="77777777" w:rsidR="00194F97" w:rsidRPr="00F90C10" w:rsidRDefault="00194F97" w:rsidP="009C4383">
            <w:pPr>
              <w:pStyle w:val="ListParagraph"/>
              <w:spacing w:before="120" w:after="120"/>
              <w:ind w:left="524"/>
              <w:contextualSpacing w:val="0"/>
            </w:pPr>
            <w:r w:rsidRPr="00F90C10">
              <w:t>The name and contact details of the Procurement Entity’s Representative under this Framework Agreement, and the address for notices in relation to this Framework Agreement, are:</w:t>
            </w:r>
          </w:p>
          <w:p w14:paraId="27483E98" w14:textId="77777777" w:rsidR="00194F97" w:rsidRPr="00F90C10" w:rsidRDefault="00194F97" w:rsidP="009C4383">
            <w:pPr>
              <w:pStyle w:val="ListParagraph"/>
              <w:spacing w:before="120" w:after="120"/>
              <w:ind w:left="524"/>
            </w:pPr>
            <w:r w:rsidRPr="00F90C10">
              <w:t>Name:</w:t>
            </w:r>
          </w:p>
          <w:p w14:paraId="199606FE" w14:textId="77777777" w:rsidR="00194F97" w:rsidRPr="00F90C10" w:rsidRDefault="00194F97" w:rsidP="009C4383">
            <w:pPr>
              <w:spacing w:before="120" w:after="120"/>
              <w:ind w:left="524"/>
            </w:pPr>
            <w:r w:rsidRPr="00F90C10">
              <w:t>Title/position:</w:t>
            </w:r>
          </w:p>
          <w:p w14:paraId="2B96F379" w14:textId="77777777" w:rsidR="00194F97" w:rsidRPr="00F90C10" w:rsidRDefault="00194F97" w:rsidP="009C4383">
            <w:pPr>
              <w:spacing w:before="120" w:after="120"/>
              <w:ind w:left="524"/>
            </w:pPr>
            <w:r w:rsidRPr="00F90C10">
              <w:t>Address:</w:t>
            </w:r>
          </w:p>
          <w:p w14:paraId="59074172" w14:textId="77777777" w:rsidR="00194F97" w:rsidRPr="00F90C10" w:rsidRDefault="00194F97" w:rsidP="009C4383">
            <w:pPr>
              <w:spacing w:before="120" w:after="120"/>
              <w:ind w:left="524"/>
            </w:pPr>
            <w:r w:rsidRPr="00F90C10">
              <w:t>Phone:</w:t>
            </w:r>
          </w:p>
          <w:p w14:paraId="0666A01D" w14:textId="77777777" w:rsidR="00194F97" w:rsidRPr="00F90C10" w:rsidRDefault="00194F97" w:rsidP="009C4383">
            <w:pPr>
              <w:spacing w:before="120" w:after="120"/>
              <w:ind w:left="524"/>
            </w:pPr>
            <w:r w:rsidRPr="00F90C10">
              <w:t>Mobile:</w:t>
            </w:r>
          </w:p>
          <w:p w14:paraId="2A192904" w14:textId="77777777" w:rsidR="00194F97" w:rsidRPr="00F90C10" w:rsidRDefault="00194F97" w:rsidP="009C4383">
            <w:pPr>
              <w:spacing w:before="120" w:after="120"/>
              <w:ind w:left="524"/>
            </w:pPr>
            <w:r w:rsidRPr="00F90C10">
              <w:t>E-mail:</w:t>
            </w:r>
          </w:p>
          <w:p w14:paraId="224745F0" w14:textId="77777777" w:rsidR="00194F97" w:rsidRPr="00F90C10" w:rsidRDefault="00194F97" w:rsidP="009C4383">
            <w:pPr>
              <w:spacing w:before="120" w:after="120"/>
              <w:rPr>
                <w:b/>
                <w:u w:val="single"/>
              </w:rPr>
            </w:pPr>
          </w:p>
          <w:p w14:paraId="2352C69B" w14:textId="3FC91D03" w:rsidR="00194F97" w:rsidRPr="00F90C10" w:rsidRDefault="00FA290F" w:rsidP="009C4383">
            <w:pPr>
              <w:spacing w:before="120" w:after="120"/>
              <w:rPr>
                <w:b/>
                <w:u w:val="single"/>
              </w:rPr>
            </w:pPr>
            <w:r>
              <w:rPr>
                <w:b/>
                <w:u w:val="single"/>
              </w:rPr>
              <w:t>Consultant</w:t>
            </w:r>
            <w:r w:rsidR="00194F97" w:rsidRPr="00F90C10">
              <w:rPr>
                <w:b/>
                <w:u w:val="single"/>
              </w:rPr>
              <w:t>’s Representatives</w:t>
            </w:r>
          </w:p>
          <w:p w14:paraId="3999E78C" w14:textId="3F6425DA" w:rsidR="00194F97" w:rsidRPr="00F90C10" w:rsidRDefault="00194F97" w:rsidP="009C4383">
            <w:pPr>
              <w:pStyle w:val="ListParagraph"/>
              <w:spacing w:before="120" w:after="120"/>
              <w:ind w:left="524"/>
              <w:contextualSpacing w:val="0"/>
            </w:pPr>
            <w:r w:rsidRPr="00F90C10">
              <w:lastRenderedPageBreak/>
              <w:t xml:space="preserve">The name and contact details of the </w:t>
            </w:r>
            <w:r w:rsidR="00FA290F">
              <w:t>Consultant</w:t>
            </w:r>
            <w:r w:rsidRPr="00F90C10">
              <w:t>’s Representative, for the purposes of this Framework Agreement, and the address for notices in relation to this Framework Agreement are:</w:t>
            </w:r>
          </w:p>
          <w:p w14:paraId="6054CB63" w14:textId="77777777" w:rsidR="00194F97" w:rsidRPr="00F90C10" w:rsidRDefault="00194F97" w:rsidP="009C4383">
            <w:pPr>
              <w:pStyle w:val="ListParagraph"/>
              <w:spacing w:before="120" w:after="120"/>
              <w:ind w:left="524"/>
              <w:contextualSpacing w:val="0"/>
            </w:pPr>
            <w:r w:rsidRPr="00F90C10">
              <w:t>Name:</w:t>
            </w:r>
          </w:p>
          <w:p w14:paraId="300B7387" w14:textId="77777777" w:rsidR="00194F97" w:rsidRPr="00F90C10" w:rsidRDefault="00194F97" w:rsidP="009C4383">
            <w:pPr>
              <w:spacing w:before="120" w:after="120"/>
              <w:ind w:left="524"/>
            </w:pPr>
            <w:r w:rsidRPr="00F90C10">
              <w:t>Title/position:</w:t>
            </w:r>
          </w:p>
          <w:p w14:paraId="425BBE5C" w14:textId="77777777" w:rsidR="00194F97" w:rsidRPr="00F90C10" w:rsidRDefault="00194F97" w:rsidP="009C4383">
            <w:pPr>
              <w:spacing w:before="120" w:after="120"/>
              <w:ind w:left="524"/>
            </w:pPr>
            <w:r w:rsidRPr="00F90C10">
              <w:t>Address:</w:t>
            </w:r>
          </w:p>
          <w:p w14:paraId="54A2B1BA" w14:textId="77777777" w:rsidR="00194F97" w:rsidRPr="00F90C10" w:rsidRDefault="00194F97" w:rsidP="009C4383">
            <w:pPr>
              <w:spacing w:before="120" w:after="120"/>
              <w:ind w:left="524"/>
            </w:pPr>
            <w:r w:rsidRPr="00F90C10">
              <w:t>Phone:</w:t>
            </w:r>
          </w:p>
          <w:p w14:paraId="00891267" w14:textId="77777777" w:rsidR="00194F97" w:rsidRDefault="00194F97" w:rsidP="009C4383">
            <w:pPr>
              <w:spacing w:before="120" w:after="120"/>
              <w:ind w:left="524"/>
            </w:pPr>
            <w:r w:rsidRPr="00F90C10">
              <w:t>Mobile:</w:t>
            </w:r>
          </w:p>
          <w:p w14:paraId="2593A720" w14:textId="77777777" w:rsidR="00194F97" w:rsidRDefault="00194F97" w:rsidP="009C4383">
            <w:pPr>
              <w:spacing w:before="120" w:after="120"/>
              <w:ind w:left="524"/>
            </w:pPr>
            <w:r w:rsidRPr="00AC4F63">
              <w:t>E-mail</w:t>
            </w:r>
          </w:p>
          <w:p w14:paraId="2C7F48D3" w14:textId="77777777" w:rsidR="00194F97" w:rsidRPr="00DE0C53" w:rsidRDefault="00194F97" w:rsidP="00B21279">
            <w:pPr>
              <w:pStyle w:val="SPDClauseNo"/>
              <w:numPr>
                <w:ilvl w:val="1"/>
                <w:numId w:val="25"/>
              </w:numPr>
              <w:spacing w:after="200"/>
              <w:ind w:left="614" w:hanging="614"/>
              <w:contextualSpacing w:val="0"/>
            </w:pPr>
            <w:r w:rsidRPr="00DE0C53">
              <w:t xml:space="preserve">Should the representative be replaced, the party replacing the representative shall promptly inform the other party In Writing of the name and contact details of the new representative. Any representative appointed shall be authorized to make decisions on the </w:t>
            </w:r>
            <w:proofErr w:type="gramStart"/>
            <w:r w:rsidRPr="00DE0C53">
              <w:t>day to day</w:t>
            </w:r>
            <w:proofErr w:type="gramEnd"/>
            <w:r w:rsidRPr="00DE0C53">
              <w:t xml:space="preserve"> operation of the Framework Agreement. </w:t>
            </w:r>
          </w:p>
        </w:tc>
      </w:tr>
      <w:tr w:rsidR="00194F97" w:rsidRPr="00DE0C53" w14:paraId="16E551E6" w14:textId="77777777" w:rsidTr="009C4383">
        <w:tc>
          <w:tcPr>
            <w:tcW w:w="2169" w:type="dxa"/>
          </w:tcPr>
          <w:p w14:paraId="31A6A09C" w14:textId="77777777" w:rsidR="00194F97" w:rsidRPr="00DE0C53" w:rsidRDefault="00194F97" w:rsidP="00B21279">
            <w:pPr>
              <w:pStyle w:val="FAGPH1"/>
              <w:numPr>
                <w:ilvl w:val="0"/>
                <w:numId w:val="25"/>
              </w:numPr>
            </w:pPr>
            <w:bookmarkStart w:id="99" w:name="_Toc93916567"/>
            <w:r w:rsidRPr="00DE0C53">
              <w:lastRenderedPageBreak/>
              <w:t>Role of Lead Procurement Entity</w:t>
            </w:r>
            <w:r w:rsidRPr="00DE0C53" w:rsidDel="006E206C">
              <w:t xml:space="preserve"> </w:t>
            </w:r>
            <w:r w:rsidRPr="00DE0C53">
              <w:t>or Procurement Agent</w:t>
            </w:r>
            <w:bookmarkEnd w:id="99"/>
          </w:p>
          <w:p w14:paraId="606C4F75" w14:textId="77777777" w:rsidR="00194F97" w:rsidRPr="00DE0C53" w:rsidRDefault="00194F97" w:rsidP="009C4383">
            <w:pPr>
              <w:pStyle w:val="FAStdProv"/>
              <w:numPr>
                <w:ilvl w:val="0"/>
                <w:numId w:val="0"/>
              </w:numPr>
              <w:ind w:left="360"/>
              <w:jc w:val="both"/>
            </w:pPr>
          </w:p>
        </w:tc>
        <w:tc>
          <w:tcPr>
            <w:tcW w:w="7097" w:type="dxa"/>
          </w:tcPr>
          <w:p w14:paraId="36312857" w14:textId="77777777" w:rsidR="00194F97" w:rsidRPr="00DE0C53" w:rsidRDefault="00194F97" w:rsidP="009C4383">
            <w:pPr>
              <w:pStyle w:val="SPDClauseNo"/>
              <w:spacing w:after="200"/>
              <w:ind w:left="0" w:firstLine="0"/>
              <w:contextualSpacing w:val="0"/>
            </w:pPr>
            <w:r>
              <w:t>N/A</w:t>
            </w:r>
            <w:r w:rsidRPr="00DE0C53">
              <w:t>.</w:t>
            </w:r>
          </w:p>
        </w:tc>
      </w:tr>
      <w:tr w:rsidR="00194F97" w:rsidRPr="00DE0C53" w14:paraId="22DD03F1" w14:textId="77777777" w:rsidTr="009C4383">
        <w:tc>
          <w:tcPr>
            <w:tcW w:w="2169" w:type="dxa"/>
          </w:tcPr>
          <w:p w14:paraId="7683922F" w14:textId="77777777" w:rsidR="00194F97" w:rsidRPr="00DE0C53" w:rsidRDefault="00194F97" w:rsidP="00B21279">
            <w:pPr>
              <w:pStyle w:val="FAGPH1"/>
              <w:numPr>
                <w:ilvl w:val="0"/>
                <w:numId w:val="25"/>
              </w:numPr>
            </w:pPr>
            <w:bookmarkStart w:id="100" w:name="_Toc93916568"/>
            <w:r w:rsidRPr="00DE0C53">
              <w:t>Contract Price</w:t>
            </w:r>
            <w:bookmarkEnd w:id="100"/>
          </w:p>
          <w:p w14:paraId="308C06AB" w14:textId="77777777" w:rsidR="00194F97" w:rsidRPr="00DE0C53" w:rsidRDefault="00194F97" w:rsidP="009C4383">
            <w:pPr>
              <w:pStyle w:val="FAStdProv"/>
              <w:numPr>
                <w:ilvl w:val="0"/>
                <w:numId w:val="0"/>
              </w:numPr>
              <w:ind w:left="360"/>
              <w:jc w:val="both"/>
            </w:pPr>
          </w:p>
        </w:tc>
        <w:tc>
          <w:tcPr>
            <w:tcW w:w="7097" w:type="dxa"/>
          </w:tcPr>
          <w:p w14:paraId="06E88FB0" w14:textId="77777777" w:rsidR="00194F97" w:rsidRPr="00DE0C53" w:rsidRDefault="00194F97" w:rsidP="00B21279">
            <w:pPr>
              <w:pStyle w:val="SPDClauseNo"/>
              <w:numPr>
                <w:ilvl w:val="1"/>
                <w:numId w:val="25"/>
              </w:numPr>
              <w:spacing w:after="200"/>
              <w:ind w:left="614" w:hanging="614"/>
              <w:contextualSpacing w:val="0"/>
            </w:pPr>
            <w:r w:rsidRPr="00C9186B">
              <w:t>The Contract Price that will apply to the Procurement Entity under a Call-off Contract shall be</w:t>
            </w:r>
            <w:r>
              <w:t xml:space="preserve"> </w:t>
            </w:r>
            <w:r w:rsidRPr="00C9186B">
              <w:t xml:space="preserve">the Base Price stipulated in the Framework Agreement, </w:t>
            </w:r>
            <w:r>
              <w:t>without price adjustment</w:t>
            </w:r>
          </w:p>
        </w:tc>
      </w:tr>
      <w:tr w:rsidR="00194F97" w:rsidRPr="00DE0C53" w14:paraId="1BDF6E10" w14:textId="77777777" w:rsidTr="009C4383">
        <w:tc>
          <w:tcPr>
            <w:tcW w:w="2169" w:type="dxa"/>
          </w:tcPr>
          <w:p w14:paraId="13ED0673" w14:textId="77777777" w:rsidR="00194F97" w:rsidRPr="00DE0C53" w:rsidRDefault="00194F97" w:rsidP="00B21279">
            <w:pPr>
              <w:pStyle w:val="FAGPH1"/>
              <w:numPr>
                <w:ilvl w:val="0"/>
                <w:numId w:val="25"/>
              </w:numPr>
            </w:pPr>
            <w:bookmarkStart w:id="101" w:name="_Toc93916569"/>
            <w:r w:rsidRPr="00DE0C53">
              <w:t>Performance Security</w:t>
            </w:r>
            <w:bookmarkEnd w:id="101"/>
            <w:r w:rsidRPr="00DE0C53">
              <w:t xml:space="preserve"> </w:t>
            </w:r>
          </w:p>
          <w:p w14:paraId="071D31B6" w14:textId="77777777" w:rsidR="00194F97" w:rsidRPr="00DE0C53" w:rsidRDefault="00194F97" w:rsidP="009C4383">
            <w:pPr>
              <w:pStyle w:val="FAStdProv"/>
              <w:numPr>
                <w:ilvl w:val="0"/>
                <w:numId w:val="0"/>
              </w:numPr>
              <w:ind w:left="360"/>
            </w:pPr>
          </w:p>
        </w:tc>
        <w:tc>
          <w:tcPr>
            <w:tcW w:w="7097" w:type="dxa"/>
          </w:tcPr>
          <w:p w14:paraId="0608D4FC" w14:textId="1ED598DC" w:rsidR="00194F97" w:rsidRPr="004E7010" w:rsidRDefault="00194F97" w:rsidP="00B21279">
            <w:pPr>
              <w:pStyle w:val="SPDClauseNo"/>
              <w:numPr>
                <w:ilvl w:val="1"/>
                <w:numId w:val="25"/>
              </w:numPr>
              <w:spacing w:after="200"/>
              <w:ind w:left="614" w:hanging="614"/>
              <w:contextualSpacing w:val="0"/>
            </w:pPr>
            <w:r w:rsidRPr="004E7010">
              <w:t>The Procurement Entity</w:t>
            </w:r>
            <w:r w:rsidRPr="004E7010" w:rsidDel="006E206C">
              <w:t xml:space="preserve"> </w:t>
            </w:r>
            <w:r w:rsidRPr="004E7010">
              <w:t xml:space="preserve">may require a Performance Security from the </w:t>
            </w:r>
            <w:r w:rsidR="00BD2833">
              <w:t>Consultant</w:t>
            </w:r>
            <w:r w:rsidRPr="004E7010">
              <w:t xml:space="preserve"> in relation to the performance of a specific Call-off Contract. In this event, the </w:t>
            </w:r>
            <w:r w:rsidR="00BD2833">
              <w:t>Consultant</w:t>
            </w:r>
            <w:r w:rsidRPr="004E7010">
              <w:t xml:space="preserve"> shall comply with the relevant provisions relating to Performance Security contained in the Call-off Conditions of Contract. </w:t>
            </w:r>
          </w:p>
        </w:tc>
      </w:tr>
      <w:tr w:rsidR="00194F97" w:rsidRPr="00DE0C53" w14:paraId="45559DC3" w14:textId="77777777" w:rsidTr="009C4383">
        <w:tc>
          <w:tcPr>
            <w:tcW w:w="2169" w:type="dxa"/>
          </w:tcPr>
          <w:p w14:paraId="658E1D39" w14:textId="77777777" w:rsidR="00194F97" w:rsidRPr="00DE0C53" w:rsidRDefault="00194F97" w:rsidP="00B21279">
            <w:pPr>
              <w:pStyle w:val="FAGPH1"/>
              <w:numPr>
                <w:ilvl w:val="0"/>
                <w:numId w:val="25"/>
              </w:numPr>
            </w:pPr>
            <w:bookmarkStart w:id="102" w:name="_Toc93916570"/>
            <w:r w:rsidRPr="00DE0C53">
              <w:t>Language</w:t>
            </w:r>
            <w:bookmarkEnd w:id="102"/>
          </w:p>
          <w:p w14:paraId="18040381" w14:textId="77777777" w:rsidR="00194F97" w:rsidRPr="00DE0C53" w:rsidRDefault="00194F97" w:rsidP="009C4383">
            <w:pPr>
              <w:pStyle w:val="FAStdProv"/>
              <w:numPr>
                <w:ilvl w:val="0"/>
                <w:numId w:val="0"/>
              </w:numPr>
              <w:ind w:left="360"/>
            </w:pPr>
          </w:p>
        </w:tc>
        <w:tc>
          <w:tcPr>
            <w:tcW w:w="7097" w:type="dxa"/>
          </w:tcPr>
          <w:p w14:paraId="6D071FA3" w14:textId="4EDB41F1" w:rsidR="00194F97" w:rsidRPr="00DE0C53" w:rsidRDefault="00194F97" w:rsidP="00B21279">
            <w:pPr>
              <w:pStyle w:val="SPDClauseNo"/>
              <w:numPr>
                <w:ilvl w:val="1"/>
                <w:numId w:val="25"/>
              </w:numPr>
              <w:spacing w:after="200"/>
              <w:ind w:left="614" w:hanging="614"/>
              <w:contextualSpacing w:val="0"/>
            </w:pPr>
            <w:r w:rsidRPr="00DE0C53">
              <w:t>This Framework Agreement, and any Call-off Contract, as well as all correspondence and documents relating to this Framework Agreement, and any Call-off Contract, exchanged by the Procurement Entity</w:t>
            </w:r>
            <w:r w:rsidRPr="00DE0C53" w:rsidDel="006E206C">
              <w:t xml:space="preserve"> </w:t>
            </w:r>
            <w:r w:rsidRPr="00DE0C53">
              <w:t xml:space="preserve">and </w:t>
            </w:r>
            <w:r w:rsidR="00C2617B">
              <w:t>Consultant</w:t>
            </w:r>
            <w:r w:rsidRPr="00DE0C53">
              <w:t xml:space="preserve">, shall be written in </w:t>
            </w:r>
            <w:r w:rsidRPr="00DE0C53">
              <w:rPr>
                <w:b/>
              </w:rPr>
              <w:t xml:space="preserve">English </w:t>
            </w:r>
          </w:p>
        </w:tc>
      </w:tr>
      <w:tr w:rsidR="00194F97" w:rsidRPr="00DE0C53" w14:paraId="144B9432" w14:textId="77777777" w:rsidTr="009C4383">
        <w:tc>
          <w:tcPr>
            <w:tcW w:w="2169" w:type="dxa"/>
          </w:tcPr>
          <w:p w14:paraId="00920AE6" w14:textId="77777777" w:rsidR="00194F97" w:rsidRPr="00DE0C53" w:rsidRDefault="00194F97" w:rsidP="00B21279">
            <w:pPr>
              <w:pStyle w:val="FAGPH1"/>
              <w:numPr>
                <w:ilvl w:val="0"/>
                <w:numId w:val="25"/>
              </w:numPr>
            </w:pPr>
            <w:bookmarkStart w:id="103" w:name="_Toc93916571"/>
            <w:r w:rsidRPr="00DE0C53">
              <w:t>Notices</w:t>
            </w:r>
            <w:bookmarkEnd w:id="103"/>
            <w:r w:rsidRPr="00DE0C53">
              <w:t xml:space="preserve"> </w:t>
            </w:r>
          </w:p>
          <w:p w14:paraId="7DB8D0D9" w14:textId="77777777" w:rsidR="00194F97" w:rsidRPr="00DE0C53" w:rsidRDefault="00194F97" w:rsidP="009C4383">
            <w:pPr>
              <w:pStyle w:val="FAGPH1"/>
              <w:numPr>
                <w:ilvl w:val="0"/>
                <w:numId w:val="0"/>
              </w:numPr>
              <w:ind w:left="420"/>
            </w:pPr>
          </w:p>
        </w:tc>
        <w:tc>
          <w:tcPr>
            <w:tcW w:w="7097" w:type="dxa"/>
          </w:tcPr>
          <w:p w14:paraId="363116FC" w14:textId="77777777" w:rsidR="00194F97" w:rsidRPr="00DE0C53" w:rsidRDefault="00194F97" w:rsidP="00B21279">
            <w:pPr>
              <w:pStyle w:val="SPDClauseNo"/>
              <w:numPr>
                <w:ilvl w:val="1"/>
                <w:numId w:val="25"/>
              </w:numPr>
              <w:spacing w:after="200"/>
              <w:ind w:left="614" w:hanging="614"/>
              <w:contextualSpacing w:val="0"/>
            </w:pPr>
            <w:r w:rsidRPr="00DE0C53">
              <w:t xml:space="preserve">Any notice given by one party to the other pursuant to this Framework Agreement shall be In Writing to the </w:t>
            </w:r>
            <w:r w:rsidRPr="004176AE">
              <w:rPr>
                <w:b/>
                <w:bCs/>
              </w:rPr>
              <w:t>Authorized Representative</w:t>
            </w:r>
            <w:r>
              <w:t xml:space="preserve"> </w:t>
            </w:r>
            <w:r w:rsidRPr="00DE0C53">
              <w:t xml:space="preserve">specified in the </w:t>
            </w:r>
            <w:r>
              <w:rPr>
                <w:b/>
              </w:rPr>
              <w:t>clause 6</w:t>
            </w:r>
            <w:r w:rsidRPr="00DE0C53">
              <w:t>. A notice shall be effective when delivered, or on the notice’s effective date, whichever is later.</w:t>
            </w:r>
          </w:p>
        </w:tc>
      </w:tr>
      <w:tr w:rsidR="00194F97" w:rsidRPr="00DE0C53" w14:paraId="48AB9EDA" w14:textId="77777777" w:rsidTr="009C4383">
        <w:tc>
          <w:tcPr>
            <w:tcW w:w="2169" w:type="dxa"/>
          </w:tcPr>
          <w:p w14:paraId="3281030E" w14:textId="77777777" w:rsidR="00194F97" w:rsidRPr="00DE0C53" w:rsidRDefault="00194F97" w:rsidP="00B21279">
            <w:pPr>
              <w:pStyle w:val="FAGPH1"/>
              <w:numPr>
                <w:ilvl w:val="0"/>
                <w:numId w:val="25"/>
              </w:numPr>
            </w:pPr>
            <w:bookmarkStart w:id="104" w:name="_Toc93916572"/>
            <w:r w:rsidRPr="00DE0C53">
              <w:lastRenderedPageBreak/>
              <w:t>Fraud and Corruption</w:t>
            </w:r>
            <w:bookmarkEnd w:id="104"/>
            <w:r w:rsidRPr="00DE0C53">
              <w:t xml:space="preserve"> </w:t>
            </w:r>
          </w:p>
          <w:p w14:paraId="1A5EEF1A" w14:textId="77777777" w:rsidR="00194F97" w:rsidRPr="00DE0C53" w:rsidRDefault="00194F97" w:rsidP="009C4383">
            <w:pPr>
              <w:pStyle w:val="FAStdProv"/>
              <w:numPr>
                <w:ilvl w:val="0"/>
                <w:numId w:val="0"/>
              </w:numPr>
              <w:ind w:left="360"/>
            </w:pPr>
          </w:p>
        </w:tc>
        <w:tc>
          <w:tcPr>
            <w:tcW w:w="7097" w:type="dxa"/>
          </w:tcPr>
          <w:p w14:paraId="47078911" w14:textId="47BE094B" w:rsidR="00194F97" w:rsidRPr="00DE0C53" w:rsidRDefault="00194F97" w:rsidP="00B21279">
            <w:pPr>
              <w:pStyle w:val="SPDClauseNo"/>
              <w:numPr>
                <w:ilvl w:val="1"/>
                <w:numId w:val="25"/>
              </w:numPr>
              <w:spacing w:after="200"/>
              <w:ind w:left="614" w:hanging="614"/>
              <w:contextualSpacing w:val="0"/>
            </w:pPr>
            <w:r w:rsidRPr="00DE0C53">
              <w:t xml:space="preserve">The Government of the Republic of Ghana requires that </w:t>
            </w:r>
            <w:r w:rsidR="00BA7D23">
              <w:t>Consultants</w:t>
            </w:r>
            <w:r w:rsidRPr="00DE0C53">
              <w:t xml:space="preserve"> under the contracts financed from public funds, observe the highest standard of ethics during the procurement and execution of such contracts. In pursuance of this policy, the following terms shall be interpreted as indicated:</w:t>
            </w:r>
          </w:p>
          <w:p w14:paraId="07223C1A" w14:textId="77777777" w:rsidR="00194F97" w:rsidRPr="00DE0C53" w:rsidRDefault="00194F97" w:rsidP="00B21279">
            <w:pPr>
              <w:pStyle w:val="ListParagraph"/>
              <w:numPr>
                <w:ilvl w:val="0"/>
                <w:numId w:val="29"/>
              </w:numPr>
            </w:pPr>
            <w:r w:rsidRPr="00DE0C53">
              <w:t xml:space="preserve">“corrupt practice” means the offering, giving, </w:t>
            </w:r>
            <w:proofErr w:type="gramStart"/>
            <w:r w:rsidRPr="00DE0C53">
              <w:t>receiving</w:t>
            </w:r>
            <w:proofErr w:type="gramEnd"/>
            <w:r w:rsidRPr="00DE0C53">
              <w:t xml:space="preserve"> or soliciting of anything of value to influence the action of a public official in the procurement process or in contract execution; and</w:t>
            </w:r>
          </w:p>
          <w:p w14:paraId="47686CA3" w14:textId="77777777" w:rsidR="00194F97" w:rsidRPr="00DE0C53" w:rsidRDefault="00194F97" w:rsidP="009C4383">
            <w:pPr>
              <w:ind w:left="462" w:hanging="462"/>
            </w:pPr>
          </w:p>
          <w:p w14:paraId="0C1C9617" w14:textId="77777777" w:rsidR="00194F97" w:rsidRPr="00DE0C53" w:rsidRDefault="00194F97" w:rsidP="00B21279">
            <w:pPr>
              <w:pStyle w:val="ListParagraph"/>
              <w:numPr>
                <w:ilvl w:val="0"/>
                <w:numId w:val="29"/>
              </w:numPr>
            </w:pPr>
            <w:r w:rsidRPr="00DE0C53">
              <w:t xml:space="preserve">“fraudulent practice” means a misrepresentation of facts in order to influence a procurement process or the execution of a contract, and includes collusive practice among Tenderers (prior to or after Tender submission) designed to establish Tender prices at artificial non-competitive levels and to deprive the benefits of free and open </w:t>
            </w:r>
            <w:proofErr w:type="gramStart"/>
            <w:r w:rsidRPr="00DE0C53">
              <w:t>competition;</w:t>
            </w:r>
            <w:proofErr w:type="gramEnd"/>
          </w:p>
          <w:p w14:paraId="3FB6A0E9" w14:textId="77777777" w:rsidR="00194F97" w:rsidRPr="00DE0C53" w:rsidRDefault="00194F97" w:rsidP="009C4383">
            <w:pPr>
              <w:pStyle w:val="SPDClauseNo"/>
              <w:spacing w:after="200"/>
              <w:ind w:left="614" w:firstLine="0"/>
              <w:contextualSpacing w:val="0"/>
            </w:pPr>
          </w:p>
          <w:p w14:paraId="5C47D918" w14:textId="4113A8C1" w:rsidR="00194F97" w:rsidRPr="00DE0C53" w:rsidRDefault="00194F97" w:rsidP="00B21279">
            <w:pPr>
              <w:pStyle w:val="SPDClauseNo"/>
              <w:numPr>
                <w:ilvl w:val="1"/>
                <w:numId w:val="25"/>
              </w:numPr>
              <w:spacing w:after="200"/>
            </w:pPr>
            <w:r w:rsidRPr="00DE0C53">
              <w:t xml:space="preserve"> The Procurement Entity will reject a proposal for award if it determines that the </w:t>
            </w:r>
            <w:r w:rsidR="006D6A53">
              <w:t>Consultant</w:t>
            </w:r>
            <w:r w:rsidRPr="00DE0C53">
              <w:t xml:space="preserve"> recommended for award has engaged in corrupt or fraudulent practices in competing for the contract in </w:t>
            </w:r>
            <w:proofErr w:type="gramStart"/>
            <w:r w:rsidRPr="00DE0C53">
              <w:t>question;</w:t>
            </w:r>
            <w:proofErr w:type="gramEnd"/>
          </w:p>
          <w:p w14:paraId="4B604E60" w14:textId="77777777" w:rsidR="00194F97" w:rsidRPr="00DE0C53" w:rsidRDefault="00194F97" w:rsidP="009C4383">
            <w:pPr>
              <w:pStyle w:val="SPDClauseNo"/>
              <w:tabs>
                <w:tab w:val="left" w:pos="924"/>
              </w:tabs>
              <w:spacing w:after="200"/>
              <w:ind w:left="0" w:firstLine="0"/>
              <w:contextualSpacing w:val="0"/>
            </w:pPr>
          </w:p>
        </w:tc>
      </w:tr>
      <w:tr w:rsidR="00194F97" w:rsidRPr="00DE0C53" w14:paraId="438B1FAB" w14:textId="77777777" w:rsidTr="009C4383">
        <w:tc>
          <w:tcPr>
            <w:tcW w:w="2169" w:type="dxa"/>
          </w:tcPr>
          <w:p w14:paraId="7AF9F333" w14:textId="77777777" w:rsidR="00194F97" w:rsidRPr="00DE0C53" w:rsidRDefault="00194F97" w:rsidP="00B21279">
            <w:pPr>
              <w:pStyle w:val="FAGPH1"/>
              <w:numPr>
                <w:ilvl w:val="0"/>
                <w:numId w:val="25"/>
              </w:numPr>
            </w:pPr>
            <w:bookmarkStart w:id="105" w:name="_Toc93916573"/>
            <w:r w:rsidRPr="00DE0C53">
              <w:t>Confidential Information</w:t>
            </w:r>
            <w:bookmarkEnd w:id="105"/>
          </w:p>
          <w:p w14:paraId="61F3DBD8" w14:textId="77777777" w:rsidR="00194F97" w:rsidRPr="00DE0C53" w:rsidRDefault="00194F97" w:rsidP="009C4383">
            <w:pPr>
              <w:pStyle w:val="FAStdProv"/>
              <w:numPr>
                <w:ilvl w:val="0"/>
                <w:numId w:val="0"/>
              </w:numPr>
              <w:ind w:left="360"/>
            </w:pPr>
          </w:p>
        </w:tc>
        <w:tc>
          <w:tcPr>
            <w:tcW w:w="7097" w:type="dxa"/>
          </w:tcPr>
          <w:p w14:paraId="7355F454" w14:textId="5E3C57E2" w:rsidR="00194F97" w:rsidRPr="00DE0C53" w:rsidRDefault="00194F97" w:rsidP="00892404">
            <w:pPr>
              <w:pStyle w:val="SPDClauseNo"/>
              <w:numPr>
                <w:ilvl w:val="1"/>
                <w:numId w:val="25"/>
              </w:numPr>
              <w:spacing w:after="200"/>
              <w:ind w:left="614" w:hanging="614"/>
              <w:contextualSpacing w:val="0"/>
            </w:pPr>
            <w:r w:rsidRPr="00DE0C53">
              <w:t xml:space="preserve">The Procurement Entity and the </w:t>
            </w:r>
            <w:proofErr w:type="gramStart"/>
            <w:r w:rsidR="00A747EF">
              <w:t xml:space="preserve">Consultant </w:t>
            </w:r>
            <w:r w:rsidRPr="00DE0C53">
              <w:t xml:space="preserve"> shall</w:t>
            </w:r>
            <w:proofErr w:type="gramEnd"/>
            <w:r w:rsidRPr="00DE0C53">
              <w:t xml:space="preserve"> keep confidential and shall not, without the consent In Writing from the other, divulge to any third party any documents, data, or other information furnished directly or indirectly by either party in connection with the Framework Agreement.</w:t>
            </w:r>
          </w:p>
        </w:tc>
      </w:tr>
      <w:tr w:rsidR="00194F97" w:rsidRPr="00DE0C53" w14:paraId="6A68331D" w14:textId="77777777" w:rsidTr="009C4383">
        <w:tc>
          <w:tcPr>
            <w:tcW w:w="2169" w:type="dxa"/>
          </w:tcPr>
          <w:p w14:paraId="4B4AC55A" w14:textId="77777777" w:rsidR="00194F97" w:rsidRPr="00DE0C53" w:rsidRDefault="00194F97" w:rsidP="00B21279">
            <w:pPr>
              <w:pStyle w:val="FAGPH1"/>
              <w:numPr>
                <w:ilvl w:val="0"/>
                <w:numId w:val="25"/>
              </w:numPr>
            </w:pPr>
            <w:bookmarkStart w:id="106" w:name="_Toc93916574"/>
            <w:r w:rsidRPr="00DE0C53">
              <w:t>Governing Law</w:t>
            </w:r>
            <w:bookmarkEnd w:id="106"/>
          </w:p>
          <w:p w14:paraId="0E81EC8F" w14:textId="77777777" w:rsidR="00194F97" w:rsidRPr="00DE0C53" w:rsidRDefault="00194F97" w:rsidP="009C4383">
            <w:pPr>
              <w:pStyle w:val="FAStdProv"/>
              <w:numPr>
                <w:ilvl w:val="0"/>
                <w:numId w:val="0"/>
              </w:numPr>
              <w:ind w:left="360"/>
            </w:pPr>
          </w:p>
        </w:tc>
        <w:tc>
          <w:tcPr>
            <w:tcW w:w="7097" w:type="dxa"/>
          </w:tcPr>
          <w:p w14:paraId="295CDBC7" w14:textId="77777777" w:rsidR="00194F97" w:rsidRPr="00DE0C53" w:rsidRDefault="00194F97" w:rsidP="00B21279">
            <w:pPr>
              <w:pStyle w:val="SPDClauseNo"/>
              <w:numPr>
                <w:ilvl w:val="1"/>
                <w:numId w:val="25"/>
              </w:numPr>
              <w:spacing w:after="200"/>
              <w:ind w:left="614" w:hanging="614"/>
              <w:contextualSpacing w:val="0"/>
            </w:pPr>
            <w:r w:rsidRPr="00DE0C53">
              <w:t xml:space="preserve">This Framework Agreement, and any Call-off Contract, shall be governed by, and interpreted in accordance with, the laws of </w:t>
            </w:r>
            <w:r w:rsidRPr="00845749">
              <w:rPr>
                <w:b/>
                <w:bCs/>
              </w:rPr>
              <w:t>Ghana,</w:t>
            </w:r>
            <w:r w:rsidRPr="00DE0C53">
              <w:t xml:space="preserve"> </w:t>
            </w:r>
          </w:p>
        </w:tc>
      </w:tr>
      <w:tr w:rsidR="00194F97" w:rsidRPr="00DE0C53" w14:paraId="4F3D3EF9" w14:textId="77777777" w:rsidTr="009C4383">
        <w:tc>
          <w:tcPr>
            <w:tcW w:w="2169" w:type="dxa"/>
          </w:tcPr>
          <w:p w14:paraId="3A7DC6DD" w14:textId="77777777" w:rsidR="00194F97" w:rsidRPr="00DE0C53" w:rsidRDefault="00194F97" w:rsidP="00B21279">
            <w:pPr>
              <w:pStyle w:val="FAGPH1"/>
              <w:numPr>
                <w:ilvl w:val="0"/>
                <w:numId w:val="25"/>
              </w:numPr>
            </w:pPr>
            <w:bookmarkStart w:id="107" w:name="_Toc93916575"/>
            <w:r w:rsidRPr="00DE0C53">
              <w:t>Change to the Framework Agreement</w:t>
            </w:r>
            <w:bookmarkEnd w:id="107"/>
          </w:p>
          <w:p w14:paraId="0642D246" w14:textId="77777777" w:rsidR="00194F97" w:rsidRPr="00DE0C53" w:rsidRDefault="00194F97" w:rsidP="009C4383">
            <w:pPr>
              <w:pStyle w:val="FAStdProv"/>
              <w:numPr>
                <w:ilvl w:val="0"/>
                <w:numId w:val="0"/>
              </w:numPr>
              <w:ind w:left="360"/>
            </w:pPr>
          </w:p>
        </w:tc>
        <w:tc>
          <w:tcPr>
            <w:tcW w:w="7097" w:type="dxa"/>
          </w:tcPr>
          <w:p w14:paraId="4C896D91" w14:textId="77777777" w:rsidR="00194F97" w:rsidRPr="00DE0C53" w:rsidRDefault="00194F97" w:rsidP="00B21279">
            <w:pPr>
              <w:pStyle w:val="SPDClauseNo"/>
              <w:numPr>
                <w:ilvl w:val="1"/>
                <w:numId w:val="25"/>
              </w:numPr>
              <w:spacing w:after="200"/>
              <w:ind w:left="614" w:hanging="614"/>
              <w:contextualSpacing w:val="0"/>
            </w:pPr>
            <w:r w:rsidRPr="00DE0C53">
              <w:t xml:space="preserve">Any change to this Framework Agreement, including an extension of the Term, must be In Writing and signed by both Parties. A change can be made at any time after this Framework Agreement has been signed by both Parties, and before it expires. </w:t>
            </w:r>
          </w:p>
        </w:tc>
      </w:tr>
      <w:tr w:rsidR="00194F97" w:rsidRPr="00DE0C53" w14:paraId="46E96927" w14:textId="77777777" w:rsidTr="009C4383">
        <w:tc>
          <w:tcPr>
            <w:tcW w:w="2169" w:type="dxa"/>
          </w:tcPr>
          <w:p w14:paraId="7BA5B47D" w14:textId="77777777" w:rsidR="00194F97" w:rsidRPr="00DE0C53" w:rsidRDefault="00194F97" w:rsidP="00B21279">
            <w:pPr>
              <w:pStyle w:val="FAGPH1"/>
              <w:numPr>
                <w:ilvl w:val="0"/>
                <w:numId w:val="25"/>
              </w:numPr>
            </w:pPr>
            <w:bookmarkStart w:id="108" w:name="_Toc93916576"/>
            <w:r w:rsidRPr="00DE0C53">
              <w:t>Termination of the Framework Agreement</w:t>
            </w:r>
            <w:bookmarkEnd w:id="108"/>
          </w:p>
          <w:p w14:paraId="1F0A1E0B" w14:textId="77777777" w:rsidR="00194F97" w:rsidRPr="00DE0C53" w:rsidRDefault="00194F97" w:rsidP="009C4383">
            <w:pPr>
              <w:pStyle w:val="FAStdProv"/>
              <w:numPr>
                <w:ilvl w:val="0"/>
                <w:numId w:val="0"/>
              </w:numPr>
              <w:ind w:left="360"/>
            </w:pPr>
          </w:p>
        </w:tc>
        <w:tc>
          <w:tcPr>
            <w:tcW w:w="7097" w:type="dxa"/>
          </w:tcPr>
          <w:p w14:paraId="622F3E92" w14:textId="77777777" w:rsidR="00194F97" w:rsidRPr="00DE0C53" w:rsidRDefault="00194F97" w:rsidP="00B21279">
            <w:pPr>
              <w:pStyle w:val="SPDClauseNo"/>
              <w:numPr>
                <w:ilvl w:val="1"/>
                <w:numId w:val="25"/>
              </w:numPr>
              <w:spacing w:after="200"/>
              <w:ind w:left="614" w:hanging="614"/>
              <w:contextualSpacing w:val="0"/>
            </w:pPr>
            <w:bookmarkStart w:id="109" w:name="_Toc303949976"/>
            <w:bookmarkStart w:id="110" w:name="_Toc303950743"/>
            <w:bookmarkStart w:id="111" w:name="_Toc303951523"/>
            <w:bookmarkStart w:id="112" w:name="_Toc304135606"/>
            <w:r w:rsidRPr="00DE0C53">
              <w:t>The Procurement Entity, without prejudice to any other remedy for breach of the Framework Agreement, may terminate this Framework Agreement immediately, by notice In Writing to the Supplier, if:</w:t>
            </w:r>
          </w:p>
          <w:p w14:paraId="4980582E" w14:textId="07FD7A27" w:rsidR="00194F97" w:rsidRPr="00DE0C53" w:rsidRDefault="00194F97" w:rsidP="00B21279">
            <w:pPr>
              <w:pStyle w:val="Heading3"/>
              <w:numPr>
                <w:ilvl w:val="2"/>
                <w:numId w:val="21"/>
              </w:numPr>
              <w:tabs>
                <w:tab w:val="clear" w:pos="1152"/>
                <w:tab w:val="num" w:pos="360"/>
              </w:tabs>
              <w:spacing w:after="160"/>
              <w:ind w:left="576" w:firstLine="0"/>
            </w:pPr>
            <w:bookmarkStart w:id="113" w:name="_Ref261972244"/>
            <w:bookmarkStart w:id="114" w:name="_Toc303949977"/>
            <w:bookmarkStart w:id="115" w:name="_Toc303950744"/>
            <w:bookmarkStart w:id="116" w:name="_Toc303951524"/>
            <w:bookmarkStart w:id="117" w:name="_Toc304135607"/>
            <w:bookmarkEnd w:id="109"/>
            <w:bookmarkEnd w:id="110"/>
            <w:bookmarkEnd w:id="111"/>
            <w:bookmarkEnd w:id="112"/>
            <w:r w:rsidRPr="00DE0C53">
              <w:lastRenderedPageBreak/>
              <w:t xml:space="preserve">in the judgement of the Procurement Entity, the </w:t>
            </w:r>
            <w:r w:rsidR="00C2617B">
              <w:t>Consultant</w:t>
            </w:r>
            <w:r w:rsidRPr="00DE0C53">
              <w:t xml:space="preserve"> has engaged in Fraud and Corruption, or</w:t>
            </w:r>
          </w:p>
          <w:p w14:paraId="5BC3C130" w14:textId="1F3384C8" w:rsidR="00194F97" w:rsidRPr="00DE0C53" w:rsidRDefault="00194F97" w:rsidP="00B21279">
            <w:pPr>
              <w:pStyle w:val="Heading3"/>
              <w:numPr>
                <w:ilvl w:val="2"/>
                <w:numId w:val="21"/>
              </w:numPr>
              <w:tabs>
                <w:tab w:val="clear" w:pos="1152"/>
                <w:tab w:val="num" w:pos="360"/>
              </w:tabs>
              <w:spacing w:after="160"/>
              <w:ind w:left="576" w:firstLine="0"/>
            </w:pPr>
            <w:r w:rsidRPr="00DE0C53">
              <w:t xml:space="preserve">during the Term of the Framework Agreement, the </w:t>
            </w:r>
            <w:r w:rsidR="00C2617B">
              <w:t>Consultant</w:t>
            </w:r>
            <w:r w:rsidR="00FE32C4">
              <w:t xml:space="preserve"> </w:t>
            </w:r>
            <w:r w:rsidRPr="00DE0C53">
              <w:t xml:space="preserve">ceases to be qualified or eligible. or </w:t>
            </w:r>
          </w:p>
          <w:p w14:paraId="7FD73E87" w14:textId="55654E7A" w:rsidR="00194F97" w:rsidRPr="00DE0C53" w:rsidRDefault="00194F97" w:rsidP="00B21279">
            <w:pPr>
              <w:pStyle w:val="Heading3"/>
              <w:numPr>
                <w:ilvl w:val="2"/>
                <w:numId w:val="21"/>
              </w:numPr>
              <w:tabs>
                <w:tab w:val="clear" w:pos="1152"/>
                <w:tab w:val="num" w:pos="360"/>
              </w:tabs>
              <w:spacing w:after="160"/>
              <w:ind w:left="576" w:firstLine="0"/>
            </w:pPr>
            <w:bookmarkStart w:id="118" w:name="_Ref348944403"/>
            <w:r w:rsidRPr="00DE0C53">
              <w:t xml:space="preserve">the </w:t>
            </w:r>
            <w:r w:rsidR="00C2617B">
              <w:t>Consultant</w:t>
            </w:r>
            <w:r w:rsidR="00FE32C4">
              <w:t xml:space="preserve"> </w:t>
            </w:r>
            <w:r w:rsidRPr="00DE0C53">
              <w:t>purports to assign, or otherwise transfer or dispose of this Framework Agreement, in whole, or in part, without the prior written consent of the Procurement Entity,</w:t>
            </w:r>
            <w:bookmarkEnd w:id="118"/>
            <w:r w:rsidRPr="00DE0C53">
              <w:t xml:space="preserve"> or</w:t>
            </w:r>
          </w:p>
          <w:p w14:paraId="7F86B70D" w14:textId="1E2CA775" w:rsidR="00194F97" w:rsidRPr="00DE0C53" w:rsidRDefault="00194F97" w:rsidP="00B21279">
            <w:pPr>
              <w:pStyle w:val="Heading3"/>
              <w:numPr>
                <w:ilvl w:val="2"/>
                <w:numId w:val="21"/>
              </w:numPr>
              <w:tabs>
                <w:tab w:val="clear" w:pos="1152"/>
                <w:tab w:val="num" w:pos="360"/>
              </w:tabs>
              <w:spacing w:after="160"/>
              <w:ind w:left="576" w:firstLine="0"/>
            </w:pPr>
            <w:r w:rsidRPr="00DE0C53">
              <w:t xml:space="preserve">the </w:t>
            </w:r>
            <w:r w:rsidR="00C2617B">
              <w:t>Consultant</w:t>
            </w:r>
            <w:r w:rsidRPr="00DE0C53">
              <w:t xml:space="preserve"> </w:t>
            </w:r>
            <w:bookmarkEnd w:id="113"/>
            <w:bookmarkEnd w:id="114"/>
            <w:bookmarkEnd w:id="115"/>
            <w:bookmarkEnd w:id="116"/>
            <w:bookmarkEnd w:id="117"/>
            <w:r w:rsidRPr="00DE0C53">
              <w:t>becomes bankrupt or otherwise insolvent.</w:t>
            </w:r>
          </w:p>
          <w:p w14:paraId="6E297138" w14:textId="315FAED1" w:rsidR="00194F97" w:rsidRPr="00DE0C53" w:rsidRDefault="00194F97" w:rsidP="00B21279">
            <w:pPr>
              <w:pStyle w:val="SPDClauseNo"/>
              <w:numPr>
                <w:ilvl w:val="1"/>
                <w:numId w:val="25"/>
              </w:numPr>
              <w:spacing w:after="200"/>
              <w:ind w:left="614" w:hanging="614"/>
              <w:contextualSpacing w:val="0"/>
            </w:pPr>
            <w:r w:rsidRPr="00DE0C53">
              <w:t>The Procurement Entity</w:t>
            </w:r>
            <w:r>
              <w:t xml:space="preserve"> </w:t>
            </w:r>
            <w:r w:rsidRPr="00DE0C53">
              <w:t xml:space="preserve">may terminate this Framework Agreement, in whole or in part, by notice In Writing sent to the </w:t>
            </w:r>
            <w:r w:rsidR="00C2617B">
              <w:t>Consultant</w:t>
            </w:r>
            <w:r w:rsidRPr="00DE0C53">
              <w:t>, at any time, for its convenience. The notice of termination shall specify that the termination is for the Procurement Entity</w:t>
            </w:r>
            <w:r>
              <w:t xml:space="preserve">’s </w:t>
            </w:r>
            <w:r w:rsidRPr="00DE0C53">
              <w:t xml:space="preserve">convenience, the extent to which the performance of the </w:t>
            </w:r>
            <w:proofErr w:type="gramStart"/>
            <w:r w:rsidR="00C2617B">
              <w:t>Consultant</w:t>
            </w:r>
            <w:r w:rsidR="00184F93">
              <w:t xml:space="preserve"> </w:t>
            </w:r>
            <w:r w:rsidRPr="00DE0C53">
              <w:t xml:space="preserve"> under</w:t>
            </w:r>
            <w:proofErr w:type="gramEnd"/>
            <w:r w:rsidRPr="00DE0C53">
              <w:t xml:space="preserve"> the Framework Agreement is terminated, and the date upon which such termination becomes effective.</w:t>
            </w:r>
          </w:p>
        </w:tc>
      </w:tr>
      <w:tr w:rsidR="00194F97" w:rsidRPr="00DE0C53" w14:paraId="26076CDF" w14:textId="77777777" w:rsidTr="009C4383">
        <w:tc>
          <w:tcPr>
            <w:tcW w:w="2169" w:type="dxa"/>
          </w:tcPr>
          <w:p w14:paraId="0373E818" w14:textId="77777777" w:rsidR="00194F97" w:rsidRPr="00DE0C53" w:rsidRDefault="00194F97" w:rsidP="00B21279">
            <w:pPr>
              <w:pStyle w:val="FAGPH1"/>
              <w:numPr>
                <w:ilvl w:val="0"/>
                <w:numId w:val="25"/>
              </w:numPr>
            </w:pPr>
            <w:bookmarkStart w:id="119" w:name="_Toc93916577"/>
            <w:r w:rsidRPr="00DE0C53">
              <w:lastRenderedPageBreak/>
              <w:t>Consequence of expiry or termination</w:t>
            </w:r>
            <w:bookmarkEnd w:id="119"/>
          </w:p>
          <w:p w14:paraId="109B9BEA" w14:textId="77777777" w:rsidR="00194F97" w:rsidRPr="00DE0C53" w:rsidRDefault="00194F97" w:rsidP="009C4383">
            <w:pPr>
              <w:pStyle w:val="FAStdProv"/>
              <w:numPr>
                <w:ilvl w:val="0"/>
                <w:numId w:val="0"/>
              </w:numPr>
              <w:ind w:left="360"/>
            </w:pPr>
          </w:p>
        </w:tc>
        <w:tc>
          <w:tcPr>
            <w:tcW w:w="7097" w:type="dxa"/>
          </w:tcPr>
          <w:p w14:paraId="3CB92684" w14:textId="77777777" w:rsidR="00194F97" w:rsidRPr="00DE0C53" w:rsidRDefault="00194F97" w:rsidP="00B21279">
            <w:pPr>
              <w:pStyle w:val="SPDClauseNo"/>
              <w:numPr>
                <w:ilvl w:val="1"/>
                <w:numId w:val="25"/>
              </w:numPr>
              <w:spacing w:after="200"/>
              <w:ind w:left="614" w:hanging="614"/>
              <w:contextualSpacing w:val="0"/>
            </w:pPr>
            <w:bookmarkStart w:id="120" w:name="_Ref264538144"/>
            <w:bookmarkStart w:id="121" w:name="_Toc303949981"/>
            <w:bookmarkStart w:id="122" w:name="_Toc303950748"/>
            <w:bookmarkStart w:id="123" w:name="_Toc303951528"/>
            <w:bookmarkStart w:id="124" w:name="_Toc304135611"/>
            <w:r w:rsidRPr="00DE0C53">
              <w:t>Upon expiry, or earlier termination of this Framework Agreement, all Call-off Contracts entered into under this Framework Agreement shall continue in full force and effect unless otherwise terminated under the Call-off Contract Conditions of Contract.</w:t>
            </w:r>
            <w:bookmarkStart w:id="125" w:name="_Ref261972026"/>
            <w:bookmarkStart w:id="126" w:name="_Ref262546102"/>
            <w:bookmarkStart w:id="127" w:name="_Toc303949982"/>
            <w:bookmarkStart w:id="128" w:name="_Toc303950749"/>
            <w:bookmarkStart w:id="129" w:name="_Toc303951529"/>
            <w:bookmarkStart w:id="130" w:name="_Toc304135612"/>
            <w:bookmarkStart w:id="131" w:name="_Ref318802643"/>
            <w:bookmarkEnd w:id="120"/>
            <w:bookmarkEnd w:id="121"/>
            <w:bookmarkEnd w:id="122"/>
            <w:bookmarkEnd w:id="123"/>
            <w:bookmarkEnd w:id="124"/>
            <w:r w:rsidRPr="00DE0C53">
              <w:t xml:space="preserve"> However, no further Call off Contracts shall be awarded once the Framework Agreement is terminated.</w:t>
            </w:r>
            <w:bookmarkEnd w:id="125"/>
            <w:bookmarkEnd w:id="126"/>
            <w:bookmarkEnd w:id="127"/>
            <w:bookmarkEnd w:id="128"/>
            <w:bookmarkEnd w:id="129"/>
            <w:bookmarkEnd w:id="130"/>
            <w:bookmarkEnd w:id="131"/>
          </w:p>
        </w:tc>
      </w:tr>
      <w:tr w:rsidR="00194F97" w:rsidRPr="00DE0C53" w14:paraId="07BD5697" w14:textId="77777777" w:rsidTr="009C4383">
        <w:tc>
          <w:tcPr>
            <w:tcW w:w="2169" w:type="dxa"/>
          </w:tcPr>
          <w:p w14:paraId="05E87577" w14:textId="77777777" w:rsidR="00194F97" w:rsidRPr="00DE0C53" w:rsidRDefault="00194F97" w:rsidP="00B21279">
            <w:pPr>
              <w:pStyle w:val="FAGPH1"/>
              <w:numPr>
                <w:ilvl w:val="0"/>
                <w:numId w:val="25"/>
              </w:numPr>
            </w:pPr>
            <w:bookmarkStart w:id="132" w:name="_Toc93916578"/>
            <w:r w:rsidRPr="00DE0C53">
              <w:t>Dispute resolution in relation to this Framework Agreement</w:t>
            </w:r>
            <w:bookmarkEnd w:id="132"/>
          </w:p>
          <w:p w14:paraId="41EF1086" w14:textId="77777777" w:rsidR="00194F97" w:rsidRPr="00DE0C53" w:rsidRDefault="00194F97" w:rsidP="009C4383">
            <w:pPr>
              <w:pStyle w:val="FAStdProv"/>
              <w:numPr>
                <w:ilvl w:val="0"/>
                <w:numId w:val="0"/>
              </w:numPr>
              <w:ind w:left="360"/>
            </w:pPr>
          </w:p>
        </w:tc>
        <w:tc>
          <w:tcPr>
            <w:tcW w:w="7097" w:type="dxa"/>
          </w:tcPr>
          <w:p w14:paraId="0EC0710A" w14:textId="5945C05D" w:rsidR="00194F97" w:rsidRPr="00DE0C53" w:rsidRDefault="00194F97" w:rsidP="00951BE5">
            <w:pPr>
              <w:pStyle w:val="SPDClauseNo"/>
              <w:numPr>
                <w:ilvl w:val="1"/>
                <w:numId w:val="25"/>
              </w:numPr>
              <w:spacing w:after="200"/>
              <w:ind w:left="614" w:hanging="614"/>
              <w:contextualSpacing w:val="0"/>
            </w:pPr>
            <w:bookmarkStart w:id="133" w:name="_Toc303950083"/>
            <w:bookmarkStart w:id="134" w:name="_Toc303950850"/>
            <w:bookmarkStart w:id="135" w:name="_Toc303951630"/>
            <w:bookmarkStart w:id="136" w:name="_Toc304135713"/>
            <w:r w:rsidRPr="00DE0C53">
              <w:t>In the case of a dispute arising out of, or in connection with this Framework Agreement, the Parties shall, in good faith, make every reasonable effort to communicate and cooperate with each other with a view to amicably resolving the dispute</w:t>
            </w:r>
            <w:bookmarkEnd w:id="133"/>
            <w:bookmarkEnd w:id="134"/>
            <w:bookmarkEnd w:id="135"/>
            <w:bookmarkEnd w:id="136"/>
            <w:r w:rsidRPr="00DE0C53">
              <w:t>.</w:t>
            </w:r>
          </w:p>
        </w:tc>
      </w:tr>
      <w:tr w:rsidR="00194F97" w:rsidRPr="00DE0C53" w14:paraId="34C10162" w14:textId="77777777" w:rsidTr="009C4383">
        <w:tc>
          <w:tcPr>
            <w:tcW w:w="2169" w:type="dxa"/>
          </w:tcPr>
          <w:p w14:paraId="05AF9D0D" w14:textId="77777777" w:rsidR="00194F97" w:rsidRPr="00DE0C53" w:rsidRDefault="00194F97" w:rsidP="00B21279">
            <w:pPr>
              <w:pStyle w:val="FAGPH1"/>
              <w:numPr>
                <w:ilvl w:val="0"/>
                <w:numId w:val="25"/>
              </w:numPr>
            </w:pPr>
            <w:bookmarkStart w:id="137" w:name="_Toc93916579"/>
            <w:r w:rsidRPr="00DE0C53">
              <w:t>Dispute resolution in relation to Call-off Contracts</w:t>
            </w:r>
            <w:bookmarkEnd w:id="137"/>
            <w:r w:rsidRPr="00DE0C53">
              <w:t xml:space="preserve"> </w:t>
            </w:r>
          </w:p>
          <w:p w14:paraId="3D28A60F" w14:textId="77777777" w:rsidR="00194F97" w:rsidRPr="00DE0C53" w:rsidRDefault="00194F97" w:rsidP="009C4383">
            <w:pPr>
              <w:pStyle w:val="FAStdProv"/>
              <w:numPr>
                <w:ilvl w:val="0"/>
                <w:numId w:val="0"/>
              </w:numPr>
              <w:ind w:left="360"/>
            </w:pPr>
          </w:p>
        </w:tc>
        <w:tc>
          <w:tcPr>
            <w:tcW w:w="7097" w:type="dxa"/>
          </w:tcPr>
          <w:p w14:paraId="639DB8A2" w14:textId="416CD68A" w:rsidR="00194F97" w:rsidRPr="00DE0C53" w:rsidRDefault="00194F97" w:rsidP="00A45ED1">
            <w:pPr>
              <w:pStyle w:val="SPDClauseNo"/>
              <w:numPr>
                <w:ilvl w:val="1"/>
                <w:numId w:val="25"/>
              </w:numPr>
              <w:spacing w:after="200"/>
              <w:ind w:left="614" w:hanging="614"/>
              <w:contextualSpacing w:val="0"/>
            </w:pPr>
            <w:bookmarkStart w:id="138" w:name="_Toc303950082"/>
            <w:bookmarkStart w:id="139" w:name="_Toc303950849"/>
            <w:bookmarkStart w:id="140" w:name="_Toc303951629"/>
            <w:bookmarkStart w:id="141" w:name="_Toc304135712"/>
            <w:bookmarkStart w:id="142" w:name="_Ref282592203"/>
            <w:r w:rsidRPr="00DE0C53">
              <w:t xml:space="preserve">The Procurement Entity and the </w:t>
            </w:r>
            <w:r w:rsidR="00C2617B">
              <w:t>Consultant</w:t>
            </w:r>
            <w:r w:rsidR="00512649">
              <w:t xml:space="preserve"> </w:t>
            </w:r>
            <w:r w:rsidRPr="00DE0C53">
              <w:t xml:space="preserve">for a Call-off Contract shall make every effort to resolve amicably by direct informal negotiation any disagreement or dispute arising between them under or in connection with the Contract. </w:t>
            </w:r>
            <w:bookmarkEnd w:id="138"/>
            <w:bookmarkEnd w:id="139"/>
            <w:bookmarkEnd w:id="140"/>
            <w:bookmarkEnd w:id="141"/>
            <w:bookmarkEnd w:id="142"/>
          </w:p>
        </w:tc>
      </w:tr>
    </w:tbl>
    <w:p w14:paraId="5116D819" w14:textId="77777777" w:rsidR="00237B05" w:rsidRPr="008743CB" w:rsidRDefault="00237B05" w:rsidP="00194F97">
      <w:pPr>
        <w:pStyle w:val="ListParagraph"/>
        <w:spacing w:after="120"/>
        <w:ind w:left="-86"/>
        <w:contextualSpacing w:val="0"/>
        <w:rPr>
          <w:b/>
          <w:sz w:val="48"/>
          <w:szCs w:val="48"/>
        </w:rPr>
      </w:pPr>
    </w:p>
    <w:p w14:paraId="54DD5F97" w14:textId="77777777" w:rsidR="00AE582B" w:rsidRDefault="00AE582B" w:rsidP="00377FD2">
      <w:pPr>
        <w:pStyle w:val="SPDh2"/>
        <w:rPr>
          <w:rStyle w:val="FAS5SecProFormHeadingChar"/>
          <w:rFonts w:ascii="Times New Roman" w:hAnsi="Times New Roman"/>
          <w:b/>
          <w:kern w:val="0"/>
          <w:sz w:val="44"/>
          <w:szCs w:val="44"/>
          <w:lang w:val="en-US"/>
        </w:rPr>
        <w:sectPr w:rsidR="00AE582B" w:rsidSect="00C13420">
          <w:headerReference w:type="even" r:id="rId51"/>
          <w:headerReference w:type="default" r:id="rId52"/>
          <w:headerReference w:type="first" r:id="rId53"/>
          <w:pgSz w:w="12240" w:h="15840" w:code="1"/>
          <w:pgMar w:top="1440" w:right="1440" w:bottom="1440" w:left="1800" w:header="720" w:footer="720" w:gutter="0"/>
          <w:cols w:space="720"/>
          <w:docGrid w:linePitch="360"/>
        </w:sectPr>
      </w:pPr>
      <w:bookmarkStart w:id="143" w:name="_Toc90378616"/>
      <w:bookmarkEnd w:id="85"/>
      <w:bookmarkEnd w:id="86"/>
      <w:bookmarkEnd w:id="87"/>
    </w:p>
    <w:p w14:paraId="3CE6ED79" w14:textId="229BFA48" w:rsidR="00377FD2" w:rsidRDefault="00377FD2" w:rsidP="00377FD2">
      <w:pPr>
        <w:pStyle w:val="SPDh2"/>
        <w:rPr>
          <w:rStyle w:val="FAS5SecProFormHeadingChar"/>
          <w:rFonts w:ascii="Times New Roman" w:hAnsi="Times New Roman"/>
          <w:b/>
          <w:kern w:val="0"/>
          <w:sz w:val="24"/>
          <w:szCs w:val="24"/>
          <w:lang w:val="en-US"/>
        </w:rPr>
      </w:pPr>
      <w:bookmarkStart w:id="144" w:name="_Toc93920508"/>
      <w:r w:rsidRPr="007A0E34">
        <w:rPr>
          <w:rStyle w:val="FAS5SecProFormHeadingChar"/>
          <w:rFonts w:ascii="Times New Roman" w:hAnsi="Times New Roman"/>
          <w:b/>
          <w:kern w:val="0"/>
          <w:sz w:val="44"/>
          <w:szCs w:val="44"/>
          <w:lang w:val="en-US"/>
        </w:rPr>
        <w:lastRenderedPageBreak/>
        <w:t xml:space="preserve">Section IX: </w:t>
      </w:r>
      <w:r w:rsidRPr="00984B22">
        <w:rPr>
          <w:rStyle w:val="FAS5SecProFormHeadingChar"/>
          <w:rFonts w:ascii="Times New Roman" w:hAnsi="Times New Roman"/>
          <w:b/>
          <w:kern w:val="0"/>
          <w:sz w:val="44"/>
          <w:szCs w:val="44"/>
          <w:lang w:val="en-US"/>
        </w:rPr>
        <w:t xml:space="preserve">Formation </w:t>
      </w:r>
      <w:r w:rsidRPr="007A0E34">
        <w:rPr>
          <w:rStyle w:val="FAS5SecProFormHeadingChar"/>
          <w:rFonts w:ascii="Times New Roman" w:hAnsi="Times New Roman"/>
          <w:b/>
          <w:kern w:val="0"/>
          <w:sz w:val="44"/>
          <w:szCs w:val="44"/>
          <w:lang w:val="en-US"/>
        </w:rPr>
        <w:t>of Call-off Contract</w:t>
      </w:r>
      <w:bookmarkEnd w:id="143"/>
      <w:bookmarkEnd w:id="144"/>
    </w:p>
    <w:p w14:paraId="3EE713DC" w14:textId="2CCE6C0B" w:rsidR="00377FD2" w:rsidRDefault="00377FD2" w:rsidP="00A059C5">
      <w:pPr>
        <w:pStyle w:val="SPDh2"/>
      </w:pPr>
    </w:p>
    <w:p w14:paraId="2DFF53E1" w14:textId="53ED46D8" w:rsidR="00561158" w:rsidRPr="008743CB" w:rsidRDefault="00561158" w:rsidP="00561158">
      <w:pPr>
        <w:spacing w:after="120"/>
        <w:rPr>
          <w:lang w:val="en-GB" w:eastAsia="en-GB"/>
        </w:rPr>
      </w:pPr>
      <w:r w:rsidRPr="008743CB">
        <w:rPr>
          <w:lang w:val="en-GB" w:eastAsia="en-GB"/>
        </w:rPr>
        <w:t xml:space="preserve">The </w:t>
      </w:r>
      <w:r w:rsidRPr="008743CB">
        <w:t xml:space="preserve">Procurement Entity </w:t>
      </w:r>
      <w:r w:rsidRPr="008743CB">
        <w:rPr>
          <w:lang w:val="en-GB" w:eastAsia="en-GB"/>
        </w:rPr>
        <w:t xml:space="preserve">shall confirm that the selected </w:t>
      </w:r>
      <w:r w:rsidR="00C2617B">
        <w:t>Consultant</w:t>
      </w:r>
      <w:r w:rsidRPr="008743CB" w:rsidDel="007941DB">
        <w:rPr>
          <w:lang w:val="en-GB" w:eastAsia="en-GB"/>
        </w:rPr>
        <w:t xml:space="preserve"> </w:t>
      </w:r>
      <w:r w:rsidRPr="008743CB">
        <w:rPr>
          <w:lang w:val="en-GB" w:eastAsia="en-GB"/>
        </w:rPr>
        <w:t>continues to be qualified and eligible in accordance with Framework Agreement prior to the formation of the Call-off Contract.</w:t>
      </w:r>
    </w:p>
    <w:p w14:paraId="66576F0F" w14:textId="1CF36CCA" w:rsidR="00561158" w:rsidRPr="006247D2" w:rsidRDefault="00561158" w:rsidP="006247D2">
      <w:pPr>
        <w:spacing w:after="120"/>
        <w:rPr>
          <w:i/>
          <w:lang w:val="en-GB" w:eastAsia="en-GB"/>
        </w:rPr>
      </w:pPr>
      <w:r w:rsidRPr="008743CB">
        <w:t xml:space="preserve"> </w:t>
      </w:r>
      <w:r w:rsidR="00F96159">
        <w:t xml:space="preserve">The </w:t>
      </w:r>
      <w:r w:rsidRPr="008743CB">
        <w:t xml:space="preserve">Call-off contract is formed when the Procurement Entity transmits, to the successful </w:t>
      </w:r>
      <w:r w:rsidR="00C2617B">
        <w:t>Consultant</w:t>
      </w:r>
      <w:r w:rsidRPr="008743CB">
        <w:t xml:space="preserve">, a Call-off Contract for signature and return, and the Call-off Contract is signed by both the Procurement </w:t>
      </w:r>
      <w:proofErr w:type="gramStart"/>
      <w:r w:rsidRPr="008743CB">
        <w:t>Entity</w:t>
      </w:r>
      <w:r w:rsidR="00F96159">
        <w:t xml:space="preserve"> </w:t>
      </w:r>
      <w:r w:rsidRPr="008743CB">
        <w:t xml:space="preserve"> and</w:t>
      </w:r>
      <w:proofErr w:type="gramEnd"/>
      <w:r w:rsidRPr="008743CB">
        <w:t xml:space="preserve"> the </w:t>
      </w:r>
      <w:r w:rsidR="00C2617B">
        <w:t>Consultant</w:t>
      </w:r>
      <w:r w:rsidRPr="008743CB">
        <w:t>. The date that the Call-off Contract is formed, is the date that the last signature is executed, or the date agreed by the parties.</w:t>
      </w:r>
    </w:p>
    <w:p w14:paraId="0613B64B" w14:textId="77777777" w:rsidR="00561158" w:rsidRDefault="00561158" w:rsidP="00561158">
      <w:pPr>
        <w:pStyle w:val="SPDh2"/>
        <w:jc w:val="left"/>
      </w:pPr>
    </w:p>
    <w:p w14:paraId="02CF59EA" w14:textId="77777777" w:rsidR="00764B0C" w:rsidRDefault="00764B0C" w:rsidP="00764B0C">
      <w:pPr>
        <w:pStyle w:val="Head81"/>
        <w:spacing w:before="0" w:after="0"/>
        <w:rPr>
          <w:rStyle w:val="FAS5SecProFormHeadingChar"/>
        </w:rPr>
        <w:sectPr w:rsidR="00764B0C" w:rsidSect="00C13420">
          <w:pgSz w:w="12240" w:h="15840" w:code="1"/>
          <w:pgMar w:top="1440" w:right="1440" w:bottom="1440" w:left="1800" w:header="720" w:footer="720" w:gutter="0"/>
          <w:cols w:space="720"/>
          <w:docGrid w:linePitch="360"/>
        </w:sectPr>
      </w:pPr>
    </w:p>
    <w:p w14:paraId="75E6C9AB" w14:textId="0A9EA291" w:rsidR="00764B0C" w:rsidRPr="008743CB" w:rsidRDefault="00764B0C" w:rsidP="00764B0C">
      <w:pPr>
        <w:pStyle w:val="Head81"/>
        <w:spacing w:before="0" w:after="0"/>
        <w:rPr>
          <w:rStyle w:val="FAS5SecProFormHeadingChar"/>
        </w:rPr>
      </w:pPr>
      <w:r w:rsidRPr="008743CB">
        <w:rPr>
          <w:rStyle w:val="FAS5SecProFormHeadingChar"/>
        </w:rPr>
        <w:lastRenderedPageBreak/>
        <w:t xml:space="preserve">Sample Letter of Award of Call-off Contract </w:t>
      </w:r>
    </w:p>
    <w:p w14:paraId="31D39225" w14:textId="77777777" w:rsidR="00764B0C" w:rsidRPr="008743CB" w:rsidRDefault="00764B0C" w:rsidP="00764B0C">
      <w:pPr>
        <w:pStyle w:val="SectionXHeading"/>
        <w:rPr>
          <w:rFonts w:ascii="Times New Roman" w:hAnsi="Times New Roman"/>
          <w:b w:val="0"/>
          <w:i/>
          <w:sz w:val="24"/>
        </w:rPr>
      </w:pPr>
      <w:r w:rsidRPr="008743CB">
        <w:rPr>
          <w:rFonts w:ascii="Times New Roman" w:hAnsi="Times New Roman"/>
          <w:b w:val="0"/>
          <w:i/>
          <w:sz w:val="24"/>
        </w:rPr>
        <w:t>[modify as appropriate]</w:t>
      </w:r>
    </w:p>
    <w:p w14:paraId="1C9A5402" w14:textId="6E04C43F" w:rsidR="00764B0C" w:rsidRPr="008743CB" w:rsidRDefault="00764B0C" w:rsidP="00764B0C">
      <w:pPr>
        <w:jc w:val="center"/>
        <w:rPr>
          <w:i/>
        </w:rPr>
      </w:pPr>
      <w:r w:rsidRPr="008743CB">
        <w:rPr>
          <w:i/>
        </w:rPr>
        <w:t>[use letterhead paper of the Procurement Entit</w:t>
      </w:r>
      <w:r w:rsidR="00685915">
        <w:rPr>
          <w:i/>
        </w:rPr>
        <w:t>y</w:t>
      </w:r>
      <w:r w:rsidRPr="008743CB">
        <w:rPr>
          <w:i/>
        </w:rPr>
        <w:t>]</w:t>
      </w:r>
    </w:p>
    <w:p w14:paraId="67959DE7" w14:textId="77777777" w:rsidR="00764B0C" w:rsidRPr="008743CB" w:rsidRDefault="00764B0C" w:rsidP="00764B0C"/>
    <w:p w14:paraId="71D78433" w14:textId="77777777" w:rsidR="00764B0C" w:rsidRPr="008743CB" w:rsidRDefault="00764B0C" w:rsidP="00764B0C">
      <w:pPr>
        <w:rPr>
          <w:i/>
        </w:rPr>
      </w:pPr>
    </w:p>
    <w:p w14:paraId="73F79E32" w14:textId="77777777" w:rsidR="00764B0C" w:rsidRPr="008743CB" w:rsidRDefault="00764B0C" w:rsidP="00764B0C">
      <w:pPr>
        <w:rPr>
          <w:i/>
        </w:rPr>
      </w:pPr>
    </w:p>
    <w:p w14:paraId="7D7CE629" w14:textId="77777777" w:rsidR="00764B0C" w:rsidRPr="008743CB" w:rsidRDefault="00764B0C" w:rsidP="00764B0C">
      <w:pPr>
        <w:rPr>
          <w:i/>
        </w:rPr>
      </w:pPr>
      <w:r w:rsidRPr="008743CB">
        <w:rPr>
          <w:i/>
        </w:rPr>
        <w:t>[date]</w:t>
      </w:r>
    </w:p>
    <w:p w14:paraId="3B96B8CB" w14:textId="77777777" w:rsidR="00764B0C" w:rsidRPr="008743CB" w:rsidRDefault="00764B0C" w:rsidP="00764B0C"/>
    <w:p w14:paraId="203C0E01" w14:textId="77777777" w:rsidR="00764B0C" w:rsidRPr="008743CB" w:rsidRDefault="00764B0C" w:rsidP="00764B0C">
      <w:r w:rsidRPr="008743CB">
        <w:t xml:space="preserve">To: </w:t>
      </w:r>
      <w:r w:rsidRPr="008743CB">
        <w:rPr>
          <w:i/>
        </w:rPr>
        <w:fldChar w:fldCharType="begin"/>
      </w:r>
      <w:r w:rsidRPr="008743CB">
        <w:rPr>
          <w:i/>
        </w:rPr>
        <w:instrText>ADVANCE \D 1.90</w:instrText>
      </w:r>
      <w:r w:rsidRPr="008743CB">
        <w:rPr>
          <w:i/>
        </w:rPr>
        <w:fldChar w:fldCharType="end"/>
      </w:r>
      <w:r w:rsidRPr="008743CB">
        <w:rPr>
          <w:i/>
        </w:rPr>
        <w:t>[name and address of the Supplier]</w:t>
      </w:r>
    </w:p>
    <w:p w14:paraId="3AF1F010" w14:textId="77777777" w:rsidR="00764B0C" w:rsidRPr="008743CB" w:rsidRDefault="00764B0C" w:rsidP="00764B0C"/>
    <w:p w14:paraId="6E937C63" w14:textId="77777777" w:rsidR="00764B0C" w:rsidRPr="008743CB" w:rsidRDefault="00764B0C" w:rsidP="00764B0C">
      <w:pPr>
        <w:ind w:left="360" w:right="288"/>
      </w:pPr>
    </w:p>
    <w:p w14:paraId="2B17D55B" w14:textId="77777777" w:rsidR="00764B0C" w:rsidRPr="008743CB" w:rsidRDefault="00764B0C" w:rsidP="00764B0C">
      <w:pPr>
        <w:ind w:right="288"/>
      </w:pPr>
      <w:r w:rsidRPr="008743CB">
        <w:t>Subject:</w:t>
      </w:r>
      <w:r w:rsidRPr="008743CB">
        <w:rPr>
          <w:b/>
          <w:bCs/>
          <w:i/>
        </w:rPr>
        <w:t xml:space="preserve"> Notification of Award of Call-off Contract No. </w:t>
      </w:r>
      <w:r w:rsidRPr="008743CB">
        <w:t xml:space="preserve">. . . . . . . . ..  </w:t>
      </w:r>
    </w:p>
    <w:p w14:paraId="4C60D368" w14:textId="77777777" w:rsidR="00764B0C" w:rsidRPr="008743CB" w:rsidRDefault="00764B0C" w:rsidP="00764B0C">
      <w:pPr>
        <w:ind w:left="360" w:right="288"/>
      </w:pPr>
    </w:p>
    <w:p w14:paraId="399B2455" w14:textId="77777777" w:rsidR="00764B0C" w:rsidRPr="008743CB" w:rsidRDefault="00764B0C" w:rsidP="00764B0C">
      <w:pPr>
        <w:ind w:left="360" w:right="288"/>
      </w:pPr>
    </w:p>
    <w:p w14:paraId="0FCDABC5" w14:textId="77777777" w:rsidR="00764B0C" w:rsidRPr="008743CB" w:rsidRDefault="00764B0C" w:rsidP="00764B0C">
      <w:r w:rsidRPr="008743CB">
        <w:t>In reference to the Framework Agreement [</w:t>
      </w:r>
      <w:r w:rsidRPr="008743CB">
        <w:rPr>
          <w:i/>
        </w:rPr>
        <w:t>insert reference number and date</w:t>
      </w:r>
      <w:r w:rsidRPr="008743CB">
        <w:t xml:space="preserve">] </w:t>
      </w:r>
    </w:p>
    <w:p w14:paraId="5665B408" w14:textId="77777777" w:rsidR="00764B0C" w:rsidRPr="008743CB" w:rsidRDefault="00764B0C" w:rsidP="009F4A2C"/>
    <w:p w14:paraId="16B87E16" w14:textId="77777777" w:rsidR="00764B0C" w:rsidRPr="008743CB" w:rsidRDefault="00764B0C" w:rsidP="00764B0C">
      <w:pPr>
        <w:rPr>
          <w:noProof/>
        </w:rPr>
      </w:pPr>
      <w:r w:rsidRPr="008743CB">
        <w:rPr>
          <w:noProof/>
        </w:rPr>
        <w:t xml:space="preserve">please find inclosed herewith the </w:t>
      </w:r>
      <w:r w:rsidRPr="008743CB">
        <w:t>Call-off</w:t>
      </w:r>
      <w:r w:rsidRPr="008743CB">
        <w:rPr>
          <w:noProof/>
        </w:rPr>
        <w:t xml:space="preserve"> Contract. You are requested to sign the </w:t>
      </w:r>
      <w:r w:rsidRPr="008743CB">
        <w:t>Call-off</w:t>
      </w:r>
      <w:r w:rsidRPr="008743CB">
        <w:rPr>
          <w:noProof/>
        </w:rPr>
        <w:t xml:space="preserve"> contract within [</w:t>
      </w:r>
      <w:r w:rsidRPr="008743CB">
        <w:rPr>
          <w:i/>
          <w:noProof/>
        </w:rPr>
        <w:t>insert no of days</w:t>
      </w:r>
      <w:r w:rsidRPr="008743CB">
        <w:rPr>
          <w:noProof/>
        </w:rPr>
        <w:t xml:space="preserve">]. </w:t>
      </w:r>
    </w:p>
    <w:p w14:paraId="3EC9CA0A" w14:textId="77777777" w:rsidR="00764B0C" w:rsidRPr="008743CB" w:rsidRDefault="00764B0C" w:rsidP="00764B0C">
      <w:pPr>
        <w:ind w:left="720"/>
        <w:rPr>
          <w:noProof/>
        </w:rPr>
      </w:pPr>
    </w:p>
    <w:p w14:paraId="5E58B660" w14:textId="77777777" w:rsidR="00764B0C" w:rsidRPr="008743CB" w:rsidRDefault="00764B0C" w:rsidP="00764B0C">
      <w:pPr>
        <w:rPr>
          <w:noProof/>
        </w:rPr>
      </w:pPr>
      <w:r w:rsidRPr="008743CB">
        <w:rPr>
          <w:i/>
          <w:noProof/>
        </w:rPr>
        <w:t>[Insert the following if Performance Security is required:</w:t>
      </w:r>
      <w:r w:rsidRPr="008743CB">
        <w:rPr>
          <w:noProof/>
        </w:rPr>
        <w:t xml:space="preserve"> “You are also requested to furnish a Performance Security within [</w:t>
      </w:r>
      <w:r w:rsidRPr="008743CB">
        <w:rPr>
          <w:i/>
          <w:noProof/>
        </w:rPr>
        <w:t>insert no of days</w:t>
      </w:r>
      <w:r w:rsidRPr="008743CB">
        <w:rPr>
          <w:noProof/>
        </w:rPr>
        <w:t xml:space="preserve">] in accordance with the Conditions of </w:t>
      </w:r>
      <w:r w:rsidRPr="008743CB">
        <w:t>Call-off</w:t>
      </w:r>
      <w:r w:rsidRPr="008743CB">
        <w:rPr>
          <w:noProof/>
        </w:rPr>
        <w:t xml:space="preserve"> Contract, using for that purpose </w:t>
      </w:r>
      <w:r w:rsidRPr="008743CB">
        <w:rPr>
          <w:iCs/>
          <w:noProof/>
        </w:rPr>
        <w:t>one of</w:t>
      </w:r>
      <w:r w:rsidRPr="008743CB">
        <w:rPr>
          <w:noProof/>
        </w:rPr>
        <w:t xml:space="preserve"> the Performance Security Form</w:t>
      </w:r>
      <w:r w:rsidRPr="008743CB">
        <w:rPr>
          <w:i/>
          <w:iCs/>
          <w:noProof/>
        </w:rPr>
        <w:t>s</w:t>
      </w:r>
      <w:r w:rsidRPr="008743CB">
        <w:rPr>
          <w:noProof/>
        </w:rPr>
        <w:t xml:space="preserve">  included in the Framework Agreement Secondary Procurement Forms. “]</w:t>
      </w:r>
    </w:p>
    <w:p w14:paraId="0C596B6D" w14:textId="77777777" w:rsidR="00764B0C" w:rsidRPr="008743CB" w:rsidRDefault="00764B0C" w:rsidP="00764B0C"/>
    <w:p w14:paraId="5D7AF350" w14:textId="77777777" w:rsidR="00764B0C" w:rsidRPr="008743CB" w:rsidRDefault="00764B0C" w:rsidP="00764B0C"/>
    <w:p w14:paraId="50D51F2D" w14:textId="77777777" w:rsidR="00764B0C" w:rsidRPr="008743CB" w:rsidRDefault="00764B0C" w:rsidP="00764B0C"/>
    <w:p w14:paraId="1B19D665" w14:textId="77777777" w:rsidR="00764B0C" w:rsidRPr="008743CB" w:rsidRDefault="00764B0C" w:rsidP="00764B0C">
      <w:pPr>
        <w:pStyle w:val="BodyTextIndent"/>
        <w:ind w:left="180" w:right="288"/>
        <w:rPr>
          <w:iCs/>
        </w:rPr>
      </w:pPr>
    </w:p>
    <w:p w14:paraId="49429A63" w14:textId="77777777" w:rsidR="00764B0C" w:rsidRPr="008743CB" w:rsidRDefault="00764B0C" w:rsidP="00764B0C"/>
    <w:p w14:paraId="1B299C90" w14:textId="77777777" w:rsidR="00764B0C" w:rsidRPr="008743CB" w:rsidRDefault="00764B0C" w:rsidP="00764B0C">
      <w:pPr>
        <w:pStyle w:val="TOAHeading"/>
        <w:tabs>
          <w:tab w:val="clear" w:pos="9000"/>
          <w:tab w:val="clear" w:pos="9360"/>
        </w:tabs>
        <w:suppressAutoHyphens w:val="0"/>
      </w:pPr>
    </w:p>
    <w:p w14:paraId="2667F690" w14:textId="77777777" w:rsidR="00764B0C" w:rsidRPr="008743CB" w:rsidRDefault="00764B0C" w:rsidP="00764B0C">
      <w:pPr>
        <w:tabs>
          <w:tab w:val="left" w:pos="9000"/>
        </w:tabs>
      </w:pPr>
      <w:r w:rsidRPr="008743CB">
        <w:t xml:space="preserve">Authorized Signature: </w:t>
      </w:r>
      <w:r w:rsidRPr="008743CB">
        <w:rPr>
          <w:u w:val="single"/>
        </w:rPr>
        <w:tab/>
      </w:r>
    </w:p>
    <w:p w14:paraId="7D6AB944" w14:textId="77777777" w:rsidR="00764B0C" w:rsidRPr="008743CB" w:rsidRDefault="00764B0C" w:rsidP="00764B0C">
      <w:pPr>
        <w:tabs>
          <w:tab w:val="left" w:pos="9000"/>
        </w:tabs>
      </w:pPr>
      <w:r w:rsidRPr="008743CB">
        <w:t xml:space="preserve">Name and Title of Signatory: </w:t>
      </w:r>
      <w:r w:rsidRPr="008743CB">
        <w:rPr>
          <w:u w:val="single"/>
        </w:rPr>
        <w:tab/>
      </w:r>
    </w:p>
    <w:p w14:paraId="0252666F" w14:textId="77777777" w:rsidR="00764B0C" w:rsidRPr="008743CB" w:rsidRDefault="00764B0C" w:rsidP="00764B0C">
      <w:pPr>
        <w:tabs>
          <w:tab w:val="left" w:pos="9000"/>
        </w:tabs>
      </w:pPr>
      <w:r w:rsidRPr="008743CB">
        <w:t xml:space="preserve">Name of Entity: </w:t>
      </w:r>
      <w:r w:rsidRPr="008743CB">
        <w:rPr>
          <w:u w:val="single"/>
        </w:rPr>
        <w:tab/>
      </w:r>
    </w:p>
    <w:p w14:paraId="2E306633" w14:textId="77777777" w:rsidR="00764B0C" w:rsidRPr="008743CB" w:rsidRDefault="00764B0C" w:rsidP="00764B0C"/>
    <w:p w14:paraId="11CD7D03" w14:textId="77777777" w:rsidR="00764B0C" w:rsidRPr="008743CB" w:rsidRDefault="00764B0C" w:rsidP="00764B0C"/>
    <w:p w14:paraId="13419557" w14:textId="77777777" w:rsidR="00764B0C" w:rsidRPr="008743CB" w:rsidRDefault="00764B0C" w:rsidP="00764B0C">
      <w:pPr>
        <w:rPr>
          <w:sz w:val="20"/>
        </w:rPr>
      </w:pPr>
      <w:r w:rsidRPr="008743CB">
        <w:rPr>
          <w:b/>
          <w:bCs/>
        </w:rPr>
        <w:t xml:space="preserve">Attachment: Call-off Contract </w:t>
      </w:r>
    </w:p>
    <w:p w14:paraId="560AD563" w14:textId="77777777" w:rsidR="00764B0C" w:rsidRPr="008743CB" w:rsidRDefault="00764B0C" w:rsidP="00764B0C">
      <w:r w:rsidRPr="008743CB">
        <w:br w:type="page"/>
      </w:r>
    </w:p>
    <w:p w14:paraId="12F124E3" w14:textId="77777777" w:rsidR="00D54D16" w:rsidRDefault="00D54D16" w:rsidP="002952C7">
      <w:pPr>
        <w:pStyle w:val="HeadingSecProcMethods1"/>
        <w:tabs>
          <w:tab w:val="clear" w:pos="600"/>
        </w:tabs>
        <w:rPr>
          <w:b w:val="0"/>
        </w:rPr>
      </w:pPr>
    </w:p>
    <w:p w14:paraId="00436D82" w14:textId="70F67106" w:rsidR="00C224CE" w:rsidRPr="008743CB" w:rsidRDefault="00C224CE" w:rsidP="00C224CE">
      <w:pPr>
        <w:pStyle w:val="Head81"/>
        <w:spacing w:before="0" w:after="0"/>
        <w:rPr>
          <w:rStyle w:val="FAS5SecProFormHeadingChar"/>
          <w:b/>
        </w:rPr>
      </w:pPr>
      <w:r w:rsidRPr="008743CB">
        <w:rPr>
          <w:rStyle w:val="FAS5SecProFormHeadingChar"/>
          <w:b/>
        </w:rPr>
        <w:t xml:space="preserve">Call-off Contract for the provision of </w:t>
      </w:r>
      <w:r w:rsidR="00C2617B">
        <w:rPr>
          <w:rStyle w:val="FAS5SecProFormHeadingChar"/>
          <w:b/>
        </w:rPr>
        <w:t>Consultancy Service</w:t>
      </w:r>
      <w:r w:rsidRPr="008743CB">
        <w:rPr>
          <w:rStyle w:val="FAS5SecProFormHeadingChar"/>
          <w:b/>
        </w:rPr>
        <w:t xml:space="preserve">s </w:t>
      </w:r>
    </w:p>
    <w:p w14:paraId="35CCCC0D" w14:textId="77777777" w:rsidR="00C224CE" w:rsidRPr="008743CB" w:rsidRDefault="00C224CE" w:rsidP="00C224CE">
      <w:pPr>
        <w:jc w:val="center"/>
        <w:rPr>
          <w:sz w:val="32"/>
        </w:rPr>
      </w:pPr>
    </w:p>
    <w:tbl>
      <w:tblPr>
        <w:tblStyle w:val="TableGrid"/>
        <w:tblW w:w="6300" w:type="dxa"/>
        <w:tblInd w:w="3145" w:type="dxa"/>
        <w:tblLook w:val="04A0" w:firstRow="1" w:lastRow="0" w:firstColumn="1" w:lastColumn="0" w:noHBand="0" w:noVBand="1"/>
      </w:tblPr>
      <w:tblGrid>
        <w:gridCol w:w="2790"/>
        <w:gridCol w:w="3510"/>
      </w:tblGrid>
      <w:tr w:rsidR="00C224CE" w:rsidRPr="008743CB" w14:paraId="29FFD50C" w14:textId="77777777" w:rsidTr="00CD4066">
        <w:tc>
          <w:tcPr>
            <w:tcW w:w="2790" w:type="dxa"/>
          </w:tcPr>
          <w:p w14:paraId="0CBCCE91" w14:textId="77777777" w:rsidR="00C224CE" w:rsidRPr="008743CB" w:rsidRDefault="00C224CE" w:rsidP="00CD4066">
            <w:pPr>
              <w:spacing w:before="40" w:after="40"/>
              <w:rPr>
                <w:b/>
              </w:rPr>
            </w:pPr>
            <w:r w:rsidRPr="008743CB">
              <w:rPr>
                <w:b/>
              </w:rPr>
              <w:t>Framework Agreement (FWA):</w:t>
            </w:r>
          </w:p>
        </w:tc>
        <w:tc>
          <w:tcPr>
            <w:tcW w:w="3510" w:type="dxa"/>
          </w:tcPr>
          <w:p w14:paraId="424D493F" w14:textId="77777777" w:rsidR="00C224CE" w:rsidRPr="008743CB" w:rsidRDefault="00C224CE" w:rsidP="00CD4066">
            <w:pPr>
              <w:spacing w:before="40" w:after="40"/>
              <w:rPr>
                <w:i/>
              </w:rPr>
            </w:pPr>
            <w:r w:rsidRPr="008743CB">
              <w:rPr>
                <w:i/>
              </w:rPr>
              <w:t>[insert short title of FWA]</w:t>
            </w:r>
          </w:p>
        </w:tc>
      </w:tr>
      <w:tr w:rsidR="00C224CE" w:rsidRPr="008743CB" w14:paraId="5AEDD8A1" w14:textId="77777777" w:rsidTr="00CD4066">
        <w:tc>
          <w:tcPr>
            <w:tcW w:w="2790" w:type="dxa"/>
          </w:tcPr>
          <w:p w14:paraId="569CFB0F" w14:textId="77777777" w:rsidR="00C224CE" w:rsidRPr="008743CB" w:rsidRDefault="00C224CE" w:rsidP="00CD4066">
            <w:pPr>
              <w:spacing w:before="40" w:after="40"/>
              <w:rPr>
                <w:b/>
              </w:rPr>
            </w:pPr>
            <w:r w:rsidRPr="008743CB">
              <w:rPr>
                <w:b/>
              </w:rPr>
              <w:t>FWA Date:</w:t>
            </w:r>
          </w:p>
        </w:tc>
        <w:tc>
          <w:tcPr>
            <w:tcW w:w="3510" w:type="dxa"/>
          </w:tcPr>
          <w:p w14:paraId="5F585626" w14:textId="77777777" w:rsidR="00C224CE" w:rsidRPr="008743CB" w:rsidRDefault="00C224CE" w:rsidP="00CD4066">
            <w:pPr>
              <w:spacing w:before="40" w:after="40"/>
              <w:rPr>
                <w:i/>
              </w:rPr>
            </w:pPr>
            <w:r w:rsidRPr="008743CB">
              <w:rPr>
                <w:i/>
              </w:rPr>
              <w:t>[insert FWA date]</w:t>
            </w:r>
          </w:p>
        </w:tc>
      </w:tr>
      <w:tr w:rsidR="00C224CE" w:rsidRPr="008743CB" w14:paraId="64F8BC73" w14:textId="77777777" w:rsidTr="00CD4066">
        <w:tc>
          <w:tcPr>
            <w:tcW w:w="2790" w:type="dxa"/>
          </w:tcPr>
          <w:p w14:paraId="719C76BF" w14:textId="77777777" w:rsidR="00C224CE" w:rsidRPr="008743CB" w:rsidRDefault="00C224CE" w:rsidP="00CD4066">
            <w:pPr>
              <w:spacing w:before="40" w:after="40"/>
              <w:rPr>
                <w:b/>
              </w:rPr>
            </w:pPr>
            <w:r w:rsidRPr="008743CB">
              <w:rPr>
                <w:b/>
              </w:rPr>
              <w:t>FWA reference number:</w:t>
            </w:r>
          </w:p>
        </w:tc>
        <w:tc>
          <w:tcPr>
            <w:tcW w:w="3510" w:type="dxa"/>
          </w:tcPr>
          <w:p w14:paraId="1A846A8F" w14:textId="77777777" w:rsidR="00C224CE" w:rsidRPr="008743CB" w:rsidRDefault="00C224CE" w:rsidP="00CD4066">
            <w:pPr>
              <w:spacing w:before="40" w:after="40"/>
              <w:rPr>
                <w:i/>
              </w:rPr>
            </w:pPr>
            <w:r w:rsidRPr="008743CB">
              <w:rPr>
                <w:i/>
              </w:rPr>
              <w:t>[insert FWA reference number]</w:t>
            </w:r>
          </w:p>
        </w:tc>
      </w:tr>
      <w:tr w:rsidR="00C224CE" w:rsidRPr="008743CB" w14:paraId="2B1D3874" w14:textId="77777777" w:rsidTr="00CD4066">
        <w:tc>
          <w:tcPr>
            <w:tcW w:w="2790" w:type="dxa"/>
          </w:tcPr>
          <w:p w14:paraId="35627313" w14:textId="6F54DE13" w:rsidR="00C224CE" w:rsidRPr="008743CB" w:rsidRDefault="00C2617B" w:rsidP="00CD4066">
            <w:pPr>
              <w:spacing w:before="40" w:after="40"/>
              <w:rPr>
                <w:b/>
              </w:rPr>
            </w:pPr>
            <w:r>
              <w:rPr>
                <w:b/>
              </w:rPr>
              <w:t xml:space="preserve">Consultancy </w:t>
            </w:r>
            <w:proofErr w:type="gramStart"/>
            <w:r>
              <w:rPr>
                <w:b/>
              </w:rPr>
              <w:t>Service</w:t>
            </w:r>
            <w:r w:rsidR="00C224CE" w:rsidRPr="008743CB">
              <w:rPr>
                <w:b/>
              </w:rPr>
              <w:t>s :</w:t>
            </w:r>
            <w:proofErr w:type="gramEnd"/>
          </w:p>
        </w:tc>
        <w:tc>
          <w:tcPr>
            <w:tcW w:w="3510" w:type="dxa"/>
          </w:tcPr>
          <w:p w14:paraId="1CE57DF1" w14:textId="7910547D" w:rsidR="00C224CE" w:rsidRPr="008743CB" w:rsidRDefault="00C224CE" w:rsidP="00CD4066">
            <w:pPr>
              <w:spacing w:before="40" w:after="40"/>
            </w:pPr>
            <w:r w:rsidRPr="008743CB">
              <w:rPr>
                <w:i/>
              </w:rPr>
              <w:t xml:space="preserve">[short title for type of </w:t>
            </w:r>
            <w:r w:rsidR="00C2617B">
              <w:rPr>
                <w:i/>
              </w:rPr>
              <w:t xml:space="preserve">Consultancy </w:t>
            </w:r>
            <w:proofErr w:type="gramStart"/>
            <w:r w:rsidR="00C2617B">
              <w:rPr>
                <w:i/>
              </w:rPr>
              <w:t>Service</w:t>
            </w:r>
            <w:r w:rsidRPr="008743CB">
              <w:rPr>
                <w:i/>
              </w:rPr>
              <w:t xml:space="preserve">s </w:t>
            </w:r>
            <w:r w:rsidRPr="008743CB">
              <w:t>]</w:t>
            </w:r>
            <w:proofErr w:type="gramEnd"/>
          </w:p>
        </w:tc>
      </w:tr>
    </w:tbl>
    <w:p w14:paraId="1B0B92EF" w14:textId="77777777" w:rsidR="00C224CE" w:rsidRPr="008743CB" w:rsidRDefault="00C224CE" w:rsidP="00C224CE"/>
    <w:tbl>
      <w:tblPr>
        <w:tblStyle w:val="TableGrid"/>
        <w:tblW w:w="9445" w:type="dxa"/>
        <w:tblLayout w:type="fixed"/>
        <w:tblLook w:val="04A0" w:firstRow="1" w:lastRow="0" w:firstColumn="1" w:lastColumn="0" w:noHBand="0" w:noVBand="1"/>
      </w:tblPr>
      <w:tblGrid>
        <w:gridCol w:w="4313"/>
        <w:gridCol w:w="236"/>
        <w:gridCol w:w="4896"/>
      </w:tblGrid>
      <w:tr w:rsidR="00C224CE" w:rsidRPr="008743CB" w14:paraId="05665474" w14:textId="77777777" w:rsidTr="00CD4066">
        <w:trPr>
          <w:trHeight w:val="215"/>
        </w:trPr>
        <w:tc>
          <w:tcPr>
            <w:tcW w:w="4313" w:type="dxa"/>
            <w:shd w:val="clear" w:color="auto" w:fill="17365D" w:themeFill="text2" w:themeFillShade="BF"/>
          </w:tcPr>
          <w:p w14:paraId="261097AB" w14:textId="708780DE" w:rsidR="00C224CE" w:rsidRPr="008743CB" w:rsidRDefault="00C224CE" w:rsidP="00CD4066">
            <w:pPr>
              <w:spacing w:before="40" w:after="40"/>
              <w:rPr>
                <w:b/>
              </w:rPr>
            </w:pPr>
            <w:r w:rsidRPr="008743CB">
              <w:t xml:space="preserve"> </w:t>
            </w:r>
            <w:r w:rsidRPr="008743CB">
              <w:rPr>
                <w:b/>
              </w:rPr>
              <w:t>Procurement Entity:</w:t>
            </w:r>
          </w:p>
        </w:tc>
        <w:tc>
          <w:tcPr>
            <w:tcW w:w="236" w:type="dxa"/>
            <w:tcBorders>
              <w:top w:val="nil"/>
              <w:bottom w:val="nil"/>
            </w:tcBorders>
          </w:tcPr>
          <w:p w14:paraId="6597417A" w14:textId="77777777" w:rsidR="00C224CE" w:rsidRPr="008743CB" w:rsidRDefault="00C224CE" w:rsidP="00CD4066">
            <w:pPr>
              <w:spacing w:before="40" w:after="40"/>
              <w:rPr>
                <w:b/>
              </w:rPr>
            </w:pPr>
          </w:p>
        </w:tc>
        <w:tc>
          <w:tcPr>
            <w:tcW w:w="4896" w:type="dxa"/>
            <w:shd w:val="clear" w:color="auto" w:fill="17365D" w:themeFill="text2" w:themeFillShade="BF"/>
          </w:tcPr>
          <w:p w14:paraId="76B7D4A9" w14:textId="6186CCCF" w:rsidR="00C224CE" w:rsidRPr="008743CB" w:rsidRDefault="00C2617B" w:rsidP="00CD4066">
            <w:pPr>
              <w:spacing w:before="40" w:after="40"/>
              <w:rPr>
                <w:b/>
              </w:rPr>
            </w:pPr>
            <w:proofErr w:type="gramStart"/>
            <w:r>
              <w:rPr>
                <w:b/>
              </w:rPr>
              <w:t>Consultant</w:t>
            </w:r>
            <w:r w:rsidR="00C224CE" w:rsidRPr="008743CB">
              <w:rPr>
                <w:b/>
              </w:rPr>
              <w:t xml:space="preserve"> :</w:t>
            </w:r>
            <w:proofErr w:type="gramEnd"/>
          </w:p>
        </w:tc>
      </w:tr>
      <w:tr w:rsidR="00C224CE" w:rsidRPr="008743CB" w14:paraId="585FF557" w14:textId="77777777" w:rsidTr="00CD4066">
        <w:tc>
          <w:tcPr>
            <w:tcW w:w="4313" w:type="dxa"/>
          </w:tcPr>
          <w:p w14:paraId="41C29FC3" w14:textId="12998A55" w:rsidR="00C224CE" w:rsidRPr="008743CB" w:rsidRDefault="00C224CE" w:rsidP="00CD4066">
            <w:pPr>
              <w:spacing w:before="40" w:after="40"/>
            </w:pPr>
            <w:r w:rsidRPr="008743CB">
              <w:t>[</w:t>
            </w:r>
            <w:r w:rsidRPr="008743CB">
              <w:rPr>
                <w:i/>
              </w:rPr>
              <w:t>name of Procurement Entity</w:t>
            </w:r>
            <w:r w:rsidRPr="008743CB">
              <w:t>]</w:t>
            </w:r>
          </w:p>
          <w:p w14:paraId="6277C977" w14:textId="77777777" w:rsidR="00C224CE" w:rsidRPr="008743CB" w:rsidRDefault="00C224CE" w:rsidP="00CD4066">
            <w:pPr>
              <w:spacing w:before="40" w:after="40"/>
              <w:rPr>
                <w:b/>
              </w:rPr>
            </w:pPr>
            <w:r w:rsidRPr="008743CB">
              <w:t>[</w:t>
            </w:r>
            <w:r w:rsidRPr="008743CB">
              <w:rPr>
                <w:i/>
              </w:rPr>
              <w:t>address</w:t>
            </w:r>
            <w:r w:rsidRPr="008743CB">
              <w:t>]</w:t>
            </w:r>
            <w:r w:rsidRPr="008743CB">
              <w:rPr>
                <w:i/>
              </w:rPr>
              <w:t xml:space="preserve">  </w:t>
            </w:r>
          </w:p>
        </w:tc>
        <w:tc>
          <w:tcPr>
            <w:tcW w:w="236" w:type="dxa"/>
            <w:tcBorders>
              <w:top w:val="nil"/>
              <w:bottom w:val="nil"/>
            </w:tcBorders>
          </w:tcPr>
          <w:p w14:paraId="2878BAF7" w14:textId="77777777" w:rsidR="00C224CE" w:rsidRPr="008743CB" w:rsidRDefault="00C224CE" w:rsidP="00CD4066">
            <w:pPr>
              <w:spacing w:before="120" w:after="120"/>
            </w:pPr>
          </w:p>
        </w:tc>
        <w:tc>
          <w:tcPr>
            <w:tcW w:w="4896" w:type="dxa"/>
          </w:tcPr>
          <w:p w14:paraId="3AA95C50" w14:textId="497ED550" w:rsidR="00C224CE" w:rsidRPr="008743CB" w:rsidRDefault="00C224CE" w:rsidP="00CD4066">
            <w:pPr>
              <w:spacing w:before="40" w:after="40"/>
              <w:rPr>
                <w:i/>
              </w:rPr>
            </w:pPr>
            <w:r w:rsidRPr="008743CB">
              <w:t>[</w:t>
            </w:r>
            <w:r w:rsidRPr="008743CB">
              <w:rPr>
                <w:i/>
              </w:rPr>
              <w:t xml:space="preserve">name of </w:t>
            </w:r>
            <w:proofErr w:type="gramStart"/>
            <w:r w:rsidR="00C2617B">
              <w:rPr>
                <w:i/>
              </w:rPr>
              <w:t>Consultant</w:t>
            </w:r>
            <w:r w:rsidRPr="008743CB">
              <w:rPr>
                <w:i/>
              </w:rPr>
              <w:t xml:space="preserve"> </w:t>
            </w:r>
            <w:r w:rsidRPr="008743CB">
              <w:t>]</w:t>
            </w:r>
            <w:proofErr w:type="gramEnd"/>
          </w:p>
          <w:p w14:paraId="0E4746F3" w14:textId="77777777" w:rsidR="00C224CE" w:rsidRPr="008743CB" w:rsidRDefault="00C224CE" w:rsidP="00CD4066">
            <w:pPr>
              <w:spacing w:before="40" w:after="40"/>
              <w:rPr>
                <w:i/>
              </w:rPr>
            </w:pPr>
            <w:r w:rsidRPr="008743CB">
              <w:t>[</w:t>
            </w:r>
            <w:r w:rsidRPr="008743CB">
              <w:rPr>
                <w:i/>
              </w:rPr>
              <w:t>address</w:t>
            </w:r>
            <w:r w:rsidRPr="008743CB">
              <w:t>]</w:t>
            </w:r>
            <w:r w:rsidRPr="008743CB">
              <w:rPr>
                <w:i/>
              </w:rPr>
              <w:t xml:space="preserve"> </w:t>
            </w:r>
          </w:p>
          <w:p w14:paraId="5F79A29B" w14:textId="77777777" w:rsidR="00C224CE" w:rsidRPr="008743CB" w:rsidRDefault="00C224CE" w:rsidP="00CD4066">
            <w:pPr>
              <w:spacing w:before="40" w:after="40"/>
              <w:rPr>
                <w:b/>
              </w:rPr>
            </w:pPr>
          </w:p>
        </w:tc>
      </w:tr>
    </w:tbl>
    <w:p w14:paraId="1E9EF426" w14:textId="77777777" w:rsidR="00C224CE" w:rsidRPr="008743CB" w:rsidRDefault="00C224CE" w:rsidP="00C224CE">
      <w:pPr>
        <w:sectPr w:rsidR="00C224CE" w:rsidRPr="008743CB" w:rsidSect="00C13420">
          <w:pgSz w:w="12240" w:h="15840" w:code="1"/>
          <w:pgMar w:top="1440" w:right="1440" w:bottom="1440" w:left="1800" w:header="720" w:footer="720" w:gutter="0"/>
          <w:cols w:space="720"/>
          <w:docGrid w:linePitch="360"/>
        </w:sectPr>
      </w:pPr>
    </w:p>
    <w:p w14:paraId="53091F4F" w14:textId="77777777" w:rsidR="00C224CE" w:rsidRPr="008743CB" w:rsidRDefault="00C224CE" w:rsidP="00C224CE"/>
    <w:p w14:paraId="2002FACF" w14:textId="77777777" w:rsidR="00C224CE" w:rsidRPr="008743CB" w:rsidRDefault="00C224CE" w:rsidP="00C224CE"/>
    <w:tbl>
      <w:tblPr>
        <w:tblStyle w:val="TableGrid"/>
        <w:tblW w:w="9437" w:type="dxa"/>
        <w:tblLook w:val="04A0" w:firstRow="1" w:lastRow="0" w:firstColumn="1" w:lastColumn="0" w:noHBand="0" w:noVBand="1"/>
      </w:tblPr>
      <w:tblGrid>
        <w:gridCol w:w="1525"/>
        <w:gridCol w:w="3960"/>
        <w:gridCol w:w="1158"/>
        <w:gridCol w:w="1276"/>
        <w:gridCol w:w="1518"/>
      </w:tblGrid>
      <w:tr w:rsidR="00C224CE" w:rsidRPr="008743CB" w14:paraId="5496C59E" w14:textId="77777777" w:rsidTr="00CD4066">
        <w:tc>
          <w:tcPr>
            <w:tcW w:w="9437" w:type="dxa"/>
            <w:gridSpan w:val="5"/>
            <w:tcBorders>
              <w:bottom w:val="single" w:sz="12" w:space="0" w:color="FFFFFF" w:themeColor="background1"/>
            </w:tcBorders>
            <w:shd w:val="clear" w:color="auto" w:fill="17365D" w:themeFill="text2" w:themeFillShade="BF"/>
          </w:tcPr>
          <w:p w14:paraId="2D5C9A43" w14:textId="26ACB993" w:rsidR="00C224CE" w:rsidRPr="008743CB" w:rsidRDefault="00C224CE" w:rsidP="00CD4066">
            <w:pPr>
              <w:spacing w:before="80" w:after="80"/>
              <w:jc w:val="center"/>
              <w:rPr>
                <w:b/>
              </w:rPr>
            </w:pPr>
            <w:r w:rsidRPr="008743CB">
              <w:rPr>
                <w:b/>
              </w:rPr>
              <w:t xml:space="preserve"> SERVICES </w:t>
            </w:r>
          </w:p>
        </w:tc>
      </w:tr>
      <w:tr w:rsidR="00C224CE" w:rsidRPr="008743CB" w14:paraId="298F709B" w14:textId="77777777" w:rsidTr="00CD4066">
        <w:tc>
          <w:tcPr>
            <w:tcW w:w="1525" w:type="dxa"/>
            <w:tcBorders>
              <w:top w:val="single" w:sz="12" w:space="0" w:color="FFFFFF" w:themeColor="background1"/>
            </w:tcBorders>
            <w:shd w:val="clear" w:color="auto" w:fill="17365D" w:themeFill="text2" w:themeFillShade="BF"/>
          </w:tcPr>
          <w:p w14:paraId="372830F7" w14:textId="77777777" w:rsidR="00C224CE" w:rsidRPr="008743CB" w:rsidRDefault="00C224CE" w:rsidP="00CD4066">
            <w:pPr>
              <w:jc w:val="center"/>
              <w:rPr>
                <w:b/>
              </w:rPr>
            </w:pPr>
            <w:r w:rsidRPr="008743CB">
              <w:rPr>
                <w:b/>
              </w:rPr>
              <w:t>Code</w:t>
            </w:r>
          </w:p>
        </w:tc>
        <w:tc>
          <w:tcPr>
            <w:tcW w:w="3960" w:type="dxa"/>
            <w:tcBorders>
              <w:top w:val="single" w:sz="12" w:space="0" w:color="FFFFFF" w:themeColor="background1"/>
            </w:tcBorders>
            <w:shd w:val="clear" w:color="auto" w:fill="17365D" w:themeFill="text2" w:themeFillShade="BF"/>
          </w:tcPr>
          <w:p w14:paraId="1BEB4328" w14:textId="77777777" w:rsidR="00C224CE" w:rsidRPr="008743CB" w:rsidRDefault="00C224CE" w:rsidP="00CD4066">
            <w:pPr>
              <w:jc w:val="center"/>
              <w:rPr>
                <w:b/>
              </w:rPr>
            </w:pPr>
            <w:r w:rsidRPr="008743CB">
              <w:rPr>
                <w:b/>
              </w:rPr>
              <w:t>Name/description of service</w:t>
            </w:r>
          </w:p>
        </w:tc>
        <w:tc>
          <w:tcPr>
            <w:tcW w:w="1158" w:type="dxa"/>
            <w:tcBorders>
              <w:top w:val="single" w:sz="12" w:space="0" w:color="FFFFFF" w:themeColor="background1"/>
            </w:tcBorders>
            <w:shd w:val="clear" w:color="auto" w:fill="17365D" w:themeFill="text2" w:themeFillShade="BF"/>
          </w:tcPr>
          <w:p w14:paraId="2B7C1DB0" w14:textId="5A04C983" w:rsidR="00C224CE" w:rsidRPr="008743CB" w:rsidRDefault="00A97838" w:rsidP="00CD4066">
            <w:pPr>
              <w:jc w:val="center"/>
              <w:rPr>
                <w:b/>
              </w:rPr>
            </w:pPr>
            <w:r>
              <w:rPr>
                <w:b/>
              </w:rPr>
              <w:t xml:space="preserve">Duration </w:t>
            </w:r>
          </w:p>
        </w:tc>
        <w:tc>
          <w:tcPr>
            <w:tcW w:w="1276" w:type="dxa"/>
            <w:tcBorders>
              <w:top w:val="single" w:sz="12" w:space="0" w:color="FFFFFF" w:themeColor="background1"/>
            </w:tcBorders>
            <w:shd w:val="clear" w:color="auto" w:fill="17365D" w:themeFill="text2" w:themeFillShade="BF"/>
          </w:tcPr>
          <w:p w14:paraId="538BBFB4" w14:textId="77777777" w:rsidR="00C224CE" w:rsidRPr="008743CB" w:rsidRDefault="00C224CE" w:rsidP="00CD4066">
            <w:pPr>
              <w:jc w:val="center"/>
              <w:rPr>
                <w:b/>
              </w:rPr>
            </w:pPr>
            <w:r w:rsidRPr="008743CB">
              <w:rPr>
                <w:b/>
              </w:rPr>
              <w:t>Price</w:t>
            </w:r>
          </w:p>
        </w:tc>
        <w:tc>
          <w:tcPr>
            <w:tcW w:w="1518" w:type="dxa"/>
            <w:tcBorders>
              <w:top w:val="single" w:sz="12" w:space="0" w:color="FFFFFF" w:themeColor="background1"/>
            </w:tcBorders>
            <w:shd w:val="clear" w:color="auto" w:fill="17365D" w:themeFill="text2" w:themeFillShade="BF"/>
          </w:tcPr>
          <w:p w14:paraId="33464345" w14:textId="77777777" w:rsidR="00C224CE" w:rsidRPr="008743CB" w:rsidRDefault="00C224CE" w:rsidP="00CD4066">
            <w:pPr>
              <w:jc w:val="center"/>
              <w:rPr>
                <w:b/>
              </w:rPr>
            </w:pPr>
            <w:r w:rsidRPr="008743CB">
              <w:rPr>
                <w:b/>
              </w:rPr>
              <w:t>Total</w:t>
            </w:r>
          </w:p>
        </w:tc>
      </w:tr>
      <w:tr w:rsidR="00C224CE" w:rsidRPr="008743CB" w14:paraId="552EFE58" w14:textId="77777777" w:rsidTr="00CD4066">
        <w:tc>
          <w:tcPr>
            <w:tcW w:w="1525" w:type="dxa"/>
          </w:tcPr>
          <w:p w14:paraId="7EDFA92C" w14:textId="77777777" w:rsidR="00C224CE" w:rsidRPr="008743CB" w:rsidRDefault="00C224CE" w:rsidP="00CD4066">
            <w:pPr>
              <w:spacing w:before="60" w:after="60"/>
            </w:pPr>
            <w:r w:rsidRPr="008743CB">
              <w:t>[</w:t>
            </w:r>
            <w:r w:rsidRPr="008743CB">
              <w:rPr>
                <w:i/>
              </w:rPr>
              <w:t>insert code</w:t>
            </w:r>
            <w:r w:rsidRPr="008743CB">
              <w:t>]</w:t>
            </w:r>
          </w:p>
        </w:tc>
        <w:tc>
          <w:tcPr>
            <w:tcW w:w="3960" w:type="dxa"/>
          </w:tcPr>
          <w:p w14:paraId="6569E608" w14:textId="162BE9BB" w:rsidR="00C224CE" w:rsidRPr="008743CB" w:rsidRDefault="00C224CE" w:rsidP="00CD4066">
            <w:pPr>
              <w:spacing w:before="60" w:after="60"/>
            </w:pPr>
            <w:r w:rsidRPr="008743CB">
              <w:t>[</w:t>
            </w:r>
            <w:r w:rsidRPr="008743CB">
              <w:rPr>
                <w:i/>
              </w:rPr>
              <w:t xml:space="preserve">Describe the Related Services </w:t>
            </w:r>
          </w:p>
        </w:tc>
        <w:tc>
          <w:tcPr>
            <w:tcW w:w="1158" w:type="dxa"/>
          </w:tcPr>
          <w:p w14:paraId="2AAAB439" w14:textId="0CA1B040" w:rsidR="00C224CE" w:rsidRPr="008743CB" w:rsidRDefault="00C224CE" w:rsidP="00CD4066">
            <w:pPr>
              <w:spacing w:before="60" w:after="60"/>
              <w:jc w:val="center"/>
            </w:pPr>
            <w:r w:rsidRPr="008743CB">
              <w:t>[</w:t>
            </w:r>
            <w:r w:rsidR="00A97838">
              <w:t>days</w:t>
            </w:r>
            <w:r w:rsidRPr="008743CB">
              <w:t>]</w:t>
            </w:r>
          </w:p>
        </w:tc>
        <w:tc>
          <w:tcPr>
            <w:tcW w:w="1276" w:type="dxa"/>
          </w:tcPr>
          <w:p w14:paraId="71D0B716" w14:textId="77777777" w:rsidR="00C224CE" w:rsidRPr="008743CB" w:rsidRDefault="00C224CE" w:rsidP="00CD4066">
            <w:pPr>
              <w:spacing w:before="60" w:after="60"/>
              <w:jc w:val="center"/>
            </w:pPr>
            <w:r w:rsidRPr="008743CB">
              <w:t>[</w:t>
            </w:r>
            <w:r w:rsidRPr="008743CB">
              <w:rPr>
                <w:i/>
              </w:rPr>
              <w:t>price</w:t>
            </w:r>
            <w:r w:rsidRPr="008743CB">
              <w:t>]</w:t>
            </w:r>
          </w:p>
        </w:tc>
        <w:tc>
          <w:tcPr>
            <w:tcW w:w="1518" w:type="dxa"/>
          </w:tcPr>
          <w:p w14:paraId="6F0CB2A9" w14:textId="77777777" w:rsidR="00C224CE" w:rsidRPr="008743CB" w:rsidRDefault="00C224CE" w:rsidP="00CD4066">
            <w:pPr>
              <w:spacing w:before="60" w:after="60"/>
              <w:jc w:val="right"/>
            </w:pPr>
            <w:r w:rsidRPr="008743CB">
              <w:t>[</w:t>
            </w:r>
            <w:r w:rsidRPr="008743CB">
              <w:rPr>
                <w:i/>
              </w:rPr>
              <w:t>amount</w:t>
            </w:r>
            <w:r w:rsidRPr="008743CB">
              <w:t>]</w:t>
            </w:r>
          </w:p>
        </w:tc>
      </w:tr>
      <w:tr w:rsidR="00C224CE" w:rsidRPr="008743CB" w14:paraId="6F2EA060" w14:textId="77777777" w:rsidTr="00CD4066">
        <w:tc>
          <w:tcPr>
            <w:tcW w:w="1525" w:type="dxa"/>
          </w:tcPr>
          <w:p w14:paraId="06E0670A" w14:textId="77777777" w:rsidR="00C224CE" w:rsidRPr="008743CB" w:rsidRDefault="00C224CE" w:rsidP="00CD4066">
            <w:pPr>
              <w:spacing w:before="60" w:after="60"/>
            </w:pPr>
          </w:p>
        </w:tc>
        <w:tc>
          <w:tcPr>
            <w:tcW w:w="3960" w:type="dxa"/>
          </w:tcPr>
          <w:p w14:paraId="69DDA1C7" w14:textId="77777777" w:rsidR="00C224CE" w:rsidRPr="008743CB" w:rsidRDefault="00C224CE" w:rsidP="00CD4066">
            <w:pPr>
              <w:spacing w:before="60" w:after="60"/>
            </w:pPr>
          </w:p>
        </w:tc>
        <w:tc>
          <w:tcPr>
            <w:tcW w:w="1158" w:type="dxa"/>
          </w:tcPr>
          <w:p w14:paraId="76944381" w14:textId="77777777" w:rsidR="00C224CE" w:rsidRPr="008743CB" w:rsidRDefault="00C224CE" w:rsidP="00CD4066">
            <w:pPr>
              <w:spacing w:before="60" w:after="60"/>
              <w:jc w:val="center"/>
            </w:pPr>
          </w:p>
        </w:tc>
        <w:tc>
          <w:tcPr>
            <w:tcW w:w="1276" w:type="dxa"/>
          </w:tcPr>
          <w:p w14:paraId="30EEA181" w14:textId="77777777" w:rsidR="00C224CE" w:rsidRPr="008743CB" w:rsidRDefault="00C224CE" w:rsidP="00CD4066">
            <w:pPr>
              <w:jc w:val="center"/>
            </w:pPr>
          </w:p>
        </w:tc>
        <w:tc>
          <w:tcPr>
            <w:tcW w:w="1518" w:type="dxa"/>
          </w:tcPr>
          <w:p w14:paraId="4DB68C3B" w14:textId="77777777" w:rsidR="00C224CE" w:rsidRPr="008743CB" w:rsidRDefault="00C224CE" w:rsidP="00CD4066">
            <w:pPr>
              <w:spacing w:before="60" w:after="60"/>
              <w:jc w:val="right"/>
            </w:pPr>
          </w:p>
        </w:tc>
      </w:tr>
      <w:tr w:rsidR="00C224CE" w:rsidRPr="008743CB" w14:paraId="2B1E430B" w14:textId="77777777" w:rsidTr="00CD4066">
        <w:tc>
          <w:tcPr>
            <w:tcW w:w="1525" w:type="dxa"/>
          </w:tcPr>
          <w:p w14:paraId="6ACB871F" w14:textId="77777777" w:rsidR="00C224CE" w:rsidRPr="008743CB" w:rsidRDefault="00C224CE" w:rsidP="00CD4066">
            <w:pPr>
              <w:spacing w:before="60" w:after="60"/>
            </w:pPr>
          </w:p>
        </w:tc>
        <w:tc>
          <w:tcPr>
            <w:tcW w:w="3960" w:type="dxa"/>
          </w:tcPr>
          <w:p w14:paraId="1D0BA108" w14:textId="77777777" w:rsidR="00C224CE" w:rsidRPr="008743CB" w:rsidRDefault="00C224CE" w:rsidP="00CD4066">
            <w:pPr>
              <w:spacing w:before="60" w:after="60"/>
            </w:pPr>
          </w:p>
        </w:tc>
        <w:tc>
          <w:tcPr>
            <w:tcW w:w="1158" w:type="dxa"/>
          </w:tcPr>
          <w:p w14:paraId="622D719E" w14:textId="77777777" w:rsidR="00C224CE" w:rsidRPr="008743CB" w:rsidRDefault="00C224CE" w:rsidP="00CD4066">
            <w:pPr>
              <w:spacing w:before="60" w:after="60"/>
              <w:jc w:val="center"/>
            </w:pPr>
          </w:p>
        </w:tc>
        <w:tc>
          <w:tcPr>
            <w:tcW w:w="1276" w:type="dxa"/>
          </w:tcPr>
          <w:p w14:paraId="046C9FB5" w14:textId="77777777" w:rsidR="00C224CE" w:rsidRPr="008743CB" w:rsidRDefault="00C224CE" w:rsidP="00CD4066">
            <w:pPr>
              <w:spacing w:before="60" w:after="60"/>
              <w:jc w:val="center"/>
            </w:pPr>
          </w:p>
        </w:tc>
        <w:tc>
          <w:tcPr>
            <w:tcW w:w="1518" w:type="dxa"/>
          </w:tcPr>
          <w:p w14:paraId="5637860B" w14:textId="77777777" w:rsidR="00C224CE" w:rsidRPr="008743CB" w:rsidRDefault="00C224CE" w:rsidP="00CD4066">
            <w:pPr>
              <w:spacing w:before="60" w:after="60"/>
              <w:jc w:val="right"/>
            </w:pPr>
          </w:p>
        </w:tc>
      </w:tr>
      <w:tr w:rsidR="00C224CE" w:rsidRPr="008743CB" w14:paraId="4F21CDDB" w14:textId="77777777" w:rsidTr="00CD4066">
        <w:tc>
          <w:tcPr>
            <w:tcW w:w="1525" w:type="dxa"/>
          </w:tcPr>
          <w:p w14:paraId="42FEB7D1" w14:textId="77777777" w:rsidR="00C224CE" w:rsidRPr="008743CB" w:rsidRDefault="00C224CE" w:rsidP="00CD4066">
            <w:pPr>
              <w:spacing w:before="60" w:after="60"/>
            </w:pPr>
          </w:p>
        </w:tc>
        <w:tc>
          <w:tcPr>
            <w:tcW w:w="3960" w:type="dxa"/>
          </w:tcPr>
          <w:p w14:paraId="40DE96F5" w14:textId="77777777" w:rsidR="00C224CE" w:rsidRPr="008743CB" w:rsidRDefault="00C224CE" w:rsidP="00CD4066">
            <w:pPr>
              <w:spacing w:before="60" w:after="60"/>
            </w:pPr>
          </w:p>
        </w:tc>
        <w:tc>
          <w:tcPr>
            <w:tcW w:w="1158" w:type="dxa"/>
          </w:tcPr>
          <w:p w14:paraId="3651FA2A" w14:textId="77777777" w:rsidR="00C224CE" w:rsidRPr="008743CB" w:rsidRDefault="00C224CE" w:rsidP="00CD4066">
            <w:pPr>
              <w:spacing w:before="60" w:after="60"/>
              <w:jc w:val="center"/>
            </w:pPr>
          </w:p>
        </w:tc>
        <w:tc>
          <w:tcPr>
            <w:tcW w:w="1276" w:type="dxa"/>
          </w:tcPr>
          <w:p w14:paraId="01F6E9D7" w14:textId="77777777" w:rsidR="00C224CE" w:rsidRPr="008743CB" w:rsidRDefault="00C224CE" w:rsidP="00CD4066">
            <w:pPr>
              <w:spacing w:before="60" w:after="60"/>
              <w:jc w:val="center"/>
            </w:pPr>
          </w:p>
        </w:tc>
        <w:tc>
          <w:tcPr>
            <w:tcW w:w="1518" w:type="dxa"/>
          </w:tcPr>
          <w:p w14:paraId="787582A4" w14:textId="77777777" w:rsidR="00C224CE" w:rsidRPr="008743CB" w:rsidRDefault="00C224CE" w:rsidP="00CD4066">
            <w:pPr>
              <w:spacing w:before="60" w:after="60"/>
              <w:jc w:val="right"/>
            </w:pPr>
          </w:p>
        </w:tc>
      </w:tr>
      <w:tr w:rsidR="00C224CE" w:rsidRPr="008743CB" w14:paraId="123DA350" w14:textId="77777777" w:rsidTr="00CD4066">
        <w:trPr>
          <w:trHeight w:val="1614"/>
        </w:trPr>
        <w:tc>
          <w:tcPr>
            <w:tcW w:w="5485" w:type="dxa"/>
            <w:gridSpan w:val="2"/>
          </w:tcPr>
          <w:p w14:paraId="5EE33A46" w14:textId="77777777" w:rsidR="00C224CE" w:rsidRPr="008743CB" w:rsidRDefault="00C224CE" w:rsidP="00CD4066">
            <w:r w:rsidRPr="008743CB">
              <w:t>Special instructions/comments:</w:t>
            </w:r>
          </w:p>
        </w:tc>
        <w:tc>
          <w:tcPr>
            <w:tcW w:w="2434" w:type="dxa"/>
            <w:gridSpan w:val="2"/>
          </w:tcPr>
          <w:p w14:paraId="4E3F88F6" w14:textId="77777777" w:rsidR="00C224CE" w:rsidRPr="008743CB" w:rsidRDefault="00C224CE" w:rsidP="00CD4066">
            <w:pPr>
              <w:spacing w:before="60" w:after="60"/>
              <w:rPr>
                <w:b/>
              </w:rPr>
            </w:pPr>
          </w:p>
          <w:p w14:paraId="76763708" w14:textId="77777777" w:rsidR="00C224CE" w:rsidRPr="008743CB" w:rsidRDefault="00C224CE" w:rsidP="00CD4066">
            <w:pPr>
              <w:spacing w:before="60" w:after="60"/>
              <w:rPr>
                <w:b/>
              </w:rPr>
            </w:pPr>
          </w:p>
          <w:p w14:paraId="302A1CCD" w14:textId="77777777" w:rsidR="00C224CE" w:rsidRPr="008743CB" w:rsidRDefault="00C224CE" w:rsidP="00CD4066">
            <w:pPr>
              <w:spacing w:before="60" w:after="60"/>
              <w:rPr>
                <w:b/>
              </w:rPr>
            </w:pPr>
          </w:p>
          <w:p w14:paraId="5A9FB7B7" w14:textId="77777777" w:rsidR="00C224CE" w:rsidRPr="008743CB" w:rsidRDefault="00C224CE" w:rsidP="00CD4066">
            <w:pPr>
              <w:spacing w:before="60" w:after="60"/>
              <w:rPr>
                <w:b/>
              </w:rPr>
            </w:pPr>
            <w:r w:rsidRPr="008743CB">
              <w:rPr>
                <w:b/>
              </w:rPr>
              <w:t>Total</w:t>
            </w:r>
          </w:p>
        </w:tc>
        <w:tc>
          <w:tcPr>
            <w:tcW w:w="1518" w:type="dxa"/>
          </w:tcPr>
          <w:p w14:paraId="3C57E01E" w14:textId="77777777" w:rsidR="00C224CE" w:rsidRPr="008743CB" w:rsidRDefault="00C224CE" w:rsidP="00CD4066">
            <w:pPr>
              <w:spacing w:before="60" w:after="60"/>
              <w:jc w:val="right"/>
            </w:pPr>
          </w:p>
        </w:tc>
      </w:tr>
      <w:tr w:rsidR="00C224CE" w:rsidRPr="008743CB" w14:paraId="5A3AE54D" w14:textId="77777777" w:rsidTr="00CD4066">
        <w:trPr>
          <w:gridAfter w:val="1"/>
          <w:wAfter w:w="1518" w:type="dxa"/>
        </w:trPr>
        <w:tc>
          <w:tcPr>
            <w:tcW w:w="5485" w:type="dxa"/>
            <w:gridSpan w:val="2"/>
            <w:shd w:val="clear" w:color="auto" w:fill="D9D9D9" w:themeFill="background1" w:themeFillShade="D9"/>
          </w:tcPr>
          <w:p w14:paraId="61AEE151" w14:textId="77777777" w:rsidR="00C224CE" w:rsidRPr="008743CB" w:rsidRDefault="00C224CE" w:rsidP="00CD4066">
            <w:pPr>
              <w:spacing w:before="120" w:after="120"/>
              <w:rPr>
                <w:b/>
              </w:rPr>
            </w:pPr>
            <w:r w:rsidRPr="008743CB">
              <w:rPr>
                <w:b/>
              </w:rPr>
              <w:t xml:space="preserve">Required Completion period </w:t>
            </w:r>
            <w:r w:rsidRPr="008743CB">
              <w:rPr>
                <w:b/>
                <w:i/>
              </w:rPr>
              <w:t>[See Completion Periods in the FWA]</w:t>
            </w:r>
            <w:r w:rsidRPr="008743CB">
              <w:rPr>
                <w:b/>
              </w:rPr>
              <w:t xml:space="preserve"> </w:t>
            </w:r>
          </w:p>
        </w:tc>
        <w:tc>
          <w:tcPr>
            <w:tcW w:w="2434" w:type="dxa"/>
            <w:gridSpan w:val="2"/>
          </w:tcPr>
          <w:p w14:paraId="0D06D58B" w14:textId="77777777" w:rsidR="00C224CE" w:rsidRPr="008743CB" w:rsidRDefault="00C224CE" w:rsidP="00CD4066">
            <w:pPr>
              <w:spacing w:before="120" w:after="120"/>
            </w:pPr>
            <w:r w:rsidRPr="008743CB">
              <w:t>[</w:t>
            </w:r>
            <w:r w:rsidRPr="008743CB">
              <w:rPr>
                <w:i/>
              </w:rPr>
              <w:t>insert period</w:t>
            </w:r>
            <w:r w:rsidRPr="008743CB">
              <w:t>]</w:t>
            </w:r>
          </w:p>
        </w:tc>
      </w:tr>
    </w:tbl>
    <w:p w14:paraId="207B9078" w14:textId="77777777" w:rsidR="00C224CE" w:rsidRPr="008743CB" w:rsidRDefault="00C224CE" w:rsidP="00C224CE"/>
    <w:tbl>
      <w:tblPr>
        <w:tblStyle w:val="TableGrid"/>
        <w:tblW w:w="9445" w:type="dxa"/>
        <w:tblLook w:val="04A0" w:firstRow="1" w:lastRow="0" w:firstColumn="1" w:lastColumn="0" w:noHBand="0" w:noVBand="1"/>
      </w:tblPr>
      <w:tblGrid>
        <w:gridCol w:w="9445"/>
      </w:tblGrid>
      <w:tr w:rsidR="00C224CE" w:rsidRPr="008743CB" w14:paraId="2EF5F687" w14:textId="77777777" w:rsidTr="00CD4066">
        <w:trPr>
          <w:trHeight w:val="215"/>
        </w:trPr>
        <w:tc>
          <w:tcPr>
            <w:tcW w:w="9445" w:type="dxa"/>
            <w:shd w:val="clear" w:color="auto" w:fill="17365D" w:themeFill="text2" w:themeFillShade="BF"/>
          </w:tcPr>
          <w:p w14:paraId="3F6208BC" w14:textId="126B92E7" w:rsidR="00C224CE" w:rsidRPr="008743CB" w:rsidRDefault="00C224CE" w:rsidP="00CD4066">
            <w:pPr>
              <w:spacing w:before="80" w:after="80"/>
              <w:rPr>
                <w:b/>
              </w:rPr>
            </w:pPr>
            <w:r w:rsidRPr="008743CB">
              <w:rPr>
                <w:b/>
              </w:rPr>
              <w:t xml:space="preserve">Contract Documents </w:t>
            </w:r>
          </w:p>
        </w:tc>
      </w:tr>
      <w:tr w:rsidR="00C224CE" w:rsidRPr="008743CB" w14:paraId="6A0F3625" w14:textId="77777777" w:rsidTr="00CD4066">
        <w:tc>
          <w:tcPr>
            <w:tcW w:w="9445" w:type="dxa"/>
          </w:tcPr>
          <w:p w14:paraId="2CFF77E7" w14:textId="77777777" w:rsidR="00C224CE" w:rsidRPr="008743CB" w:rsidRDefault="00C224CE" w:rsidP="00C224CE">
            <w:pPr>
              <w:pStyle w:val="ListParagraph"/>
              <w:numPr>
                <w:ilvl w:val="0"/>
                <w:numId w:val="26"/>
              </w:numPr>
              <w:suppressAutoHyphens/>
              <w:spacing w:after="240"/>
              <w:jc w:val="both"/>
            </w:pPr>
            <w:r w:rsidRPr="008743CB">
              <w:t>The following documents shall be deemed to form and be read and construed as part of this Agreement. This Agreement shall prevail over all other contract documents.</w:t>
            </w:r>
          </w:p>
          <w:p w14:paraId="5FA7B11B" w14:textId="77777777" w:rsidR="00C224CE" w:rsidRPr="008743CB" w:rsidRDefault="00C224CE" w:rsidP="00C224CE">
            <w:pPr>
              <w:pStyle w:val="ListParagraph"/>
              <w:numPr>
                <w:ilvl w:val="0"/>
                <w:numId w:val="27"/>
              </w:numPr>
              <w:spacing w:before="120" w:after="120"/>
            </w:pPr>
            <w:r w:rsidRPr="008743CB">
              <w:t>Letter of Award of Call-off Contract</w:t>
            </w:r>
          </w:p>
          <w:p w14:paraId="3F4250FE" w14:textId="64FD9407" w:rsidR="00C224CE" w:rsidRPr="008743CB" w:rsidRDefault="00C2617B" w:rsidP="00C224CE">
            <w:pPr>
              <w:pStyle w:val="ListParagraph"/>
              <w:numPr>
                <w:ilvl w:val="0"/>
                <w:numId w:val="27"/>
              </w:numPr>
              <w:spacing w:before="120" w:after="120"/>
            </w:pPr>
            <w:r>
              <w:t>Consultant</w:t>
            </w:r>
            <w:r w:rsidR="00C224CE" w:rsidRPr="008743CB">
              <w:t xml:space="preserve">’s Quotation (if applicable) </w:t>
            </w:r>
          </w:p>
          <w:p w14:paraId="6E2A0799" w14:textId="77777777" w:rsidR="00C224CE" w:rsidRPr="008743CB" w:rsidRDefault="00C224CE" w:rsidP="00C224CE">
            <w:pPr>
              <w:pStyle w:val="ListParagraph"/>
              <w:numPr>
                <w:ilvl w:val="0"/>
                <w:numId w:val="27"/>
              </w:numPr>
              <w:spacing w:before="120" w:after="120"/>
            </w:pPr>
            <w:r w:rsidRPr="008743CB">
              <w:t xml:space="preserve">Addenda No. </w:t>
            </w:r>
            <w:r w:rsidRPr="008743CB">
              <w:softHyphen/>
            </w:r>
            <w:r w:rsidRPr="008743CB">
              <w:softHyphen/>
              <w:t>___ (if any)</w:t>
            </w:r>
          </w:p>
          <w:p w14:paraId="5D7264ED" w14:textId="79192C21" w:rsidR="00C224CE" w:rsidRPr="008743CB" w:rsidRDefault="00C224CE" w:rsidP="00C224CE">
            <w:pPr>
              <w:pStyle w:val="ListParagraph"/>
              <w:numPr>
                <w:ilvl w:val="0"/>
                <w:numId w:val="27"/>
              </w:numPr>
              <w:suppressAutoHyphens/>
              <w:spacing w:before="120" w:after="120"/>
              <w:jc w:val="both"/>
            </w:pPr>
            <w:r w:rsidRPr="008743CB">
              <w:t xml:space="preserve">Conditions of Call-off Contract </w:t>
            </w:r>
          </w:p>
          <w:p w14:paraId="0896CB1E" w14:textId="77777777" w:rsidR="00C224CE" w:rsidRPr="008743CB" w:rsidRDefault="00C224CE" w:rsidP="00CD4066">
            <w:pPr>
              <w:suppressAutoHyphens/>
              <w:spacing w:before="120" w:after="120"/>
              <w:ind w:left="360"/>
              <w:jc w:val="both"/>
            </w:pPr>
            <w:r w:rsidRPr="008743CB">
              <w:t xml:space="preserve">and by reference the following documents: </w:t>
            </w:r>
          </w:p>
          <w:p w14:paraId="1BFAEA69" w14:textId="77777777" w:rsidR="00C224CE" w:rsidRPr="008743CB" w:rsidRDefault="00C224CE" w:rsidP="00C224CE">
            <w:pPr>
              <w:pStyle w:val="ListParagraph"/>
              <w:numPr>
                <w:ilvl w:val="0"/>
                <w:numId w:val="27"/>
              </w:numPr>
              <w:spacing w:before="120" w:after="120"/>
            </w:pPr>
            <w:r w:rsidRPr="008743CB">
              <w:t xml:space="preserve">Framework Agreement, </w:t>
            </w:r>
          </w:p>
          <w:p w14:paraId="791B796A" w14:textId="3FD509C5" w:rsidR="00C224CE" w:rsidRPr="008743CB" w:rsidRDefault="00C224CE" w:rsidP="00EF4819">
            <w:pPr>
              <w:pStyle w:val="ListParagraph"/>
              <w:numPr>
                <w:ilvl w:val="0"/>
                <w:numId w:val="27"/>
              </w:numPr>
              <w:spacing w:before="120" w:after="120"/>
            </w:pPr>
            <w:r w:rsidRPr="008743CB">
              <w:t>Section VIII- Framework Agreement Provisions,</w:t>
            </w:r>
          </w:p>
          <w:p w14:paraId="2E0DCF9F" w14:textId="4626E00A" w:rsidR="00C224CE" w:rsidRPr="008743CB" w:rsidRDefault="00C224CE" w:rsidP="00C224CE">
            <w:pPr>
              <w:pStyle w:val="ListParagraph"/>
              <w:numPr>
                <w:ilvl w:val="0"/>
                <w:numId w:val="27"/>
              </w:numPr>
              <w:spacing w:before="120" w:after="120"/>
              <w:rPr>
                <w:i/>
              </w:rPr>
            </w:pPr>
            <w:r w:rsidRPr="008743CB">
              <w:t xml:space="preserve">Section V: </w:t>
            </w:r>
            <w:r w:rsidR="0081260E">
              <w:t>Broad (Generic) Terms of Reference</w:t>
            </w:r>
            <w:r w:rsidRPr="008743CB">
              <w:t xml:space="preserve"> </w:t>
            </w:r>
            <w:r w:rsidRPr="008743CB">
              <w:rPr>
                <w:i/>
              </w:rPr>
              <w:t xml:space="preserve">[insert relevant items from section V as applicable to the </w:t>
            </w:r>
            <w:r w:rsidRPr="008743CB">
              <w:t>Call-off</w:t>
            </w:r>
            <w:r w:rsidRPr="008743CB">
              <w:rPr>
                <w:i/>
              </w:rPr>
              <w:t xml:space="preserve"> contract</w:t>
            </w:r>
            <w:r w:rsidR="00451299">
              <w:rPr>
                <w:i/>
              </w:rPr>
              <w:t>]</w:t>
            </w:r>
          </w:p>
          <w:p w14:paraId="62E2C0D4" w14:textId="29D52A15" w:rsidR="00C224CE" w:rsidRPr="008743CB" w:rsidRDefault="00C224CE" w:rsidP="00C224CE">
            <w:pPr>
              <w:pStyle w:val="ListParagraph"/>
              <w:numPr>
                <w:ilvl w:val="0"/>
                <w:numId w:val="27"/>
              </w:numPr>
              <w:spacing w:before="120" w:after="120"/>
            </w:pPr>
            <w:r w:rsidRPr="008743CB">
              <w:t>Section X</w:t>
            </w:r>
            <w:r w:rsidR="00EF4819">
              <w:t>II</w:t>
            </w:r>
            <w:r w:rsidRPr="008743CB">
              <w:t>: Call-off Contract Provisions</w:t>
            </w:r>
          </w:p>
          <w:p w14:paraId="300C7C74" w14:textId="77777777" w:rsidR="00C224CE" w:rsidRPr="008743CB" w:rsidRDefault="00C224CE" w:rsidP="00C224CE">
            <w:pPr>
              <w:pStyle w:val="ListParagraph"/>
              <w:numPr>
                <w:ilvl w:val="0"/>
                <w:numId w:val="27"/>
              </w:numPr>
              <w:spacing w:before="120" w:after="120"/>
              <w:rPr>
                <w:b/>
                <w:i/>
              </w:rPr>
            </w:pPr>
            <w:r w:rsidRPr="008743CB">
              <w:rPr>
                <w:i/>
              </w:rPr>
              <w:t>[List any other document]</w:t>
            </w:r>
          </w:p>
        </w:tc>
      </w:tr>
    </w:tbl>
    <w:p w14:paraId="649D18A2" w14:textId="77777777" w:rsidR="00C224CE" w:rsidRPr="008743CB" w:rsidRDefault="00C224CE" w:rsidP="00C224CE"/>
    <w:p w14:paraId="79C6EDF8" w14:textId="66B27AE3" w:rsidR="00C224CE" w:rsidRPr="008743CB" w:rsidRDefault="00C224CE" w:rsidP="00C224CE">
      <w:pPr>
        <w:pStyle w:val="ListParagraph"/>
        <w:numPr>
          <w:ilvl w:val="0"/>
          <w:numId w:val="26"/>
        </w:numPr>
        <w:suppressAutoHyphens/>
        <w:spacing w:after="240"/>
        <w:jc w:val="both"/>
      </w:pPr>
      <w:r w:rsidRPr="008743CB">
        <w:t xml:space="preserve">In consideration of the payments to be made by the Procurement Entity to the </w:t>
      </w:r>
      <w:r w:rsidR="006D5DA5">
        <w:t>Consultant</w:t>
      </w:r>
      <w:r w:rsidRPr="008743CB">
        <w:t xml:space="preserve"> as specified in this Call-off Contract, the </w:t>
      </w:r>
      <w:r w:rsidR="006D5DA5">
        <w:t>Consultant</w:t>
      </w:r>
      <w:r w:rsidRPr="008743CB">
        <w:t xml:space="preserve"> hereby covenants with the Procurement Entity</w:t>
      </w:r>
      <w:r w:rsidR="00C162D9">
        <w:t xml:space="preserve"> </w:t>
      </w:r>
      <w:r w:rsidRPr="008743CB">
        <w:t xml:space="preserve">to provide the </w:t>
      </w:r>
      <w:r w:rsidR="00C2617B">
        <w:t>Consultancy Service</w:t>
      </w:r>
      <w:r w:rsidRPr="008743CB">
        <w:t>s and to remedy defects therein in conformity in all respects with the provisions of the Contract.</w:t>
      </w:r>
    </w:p>
    <w:p w14:paraId="5FA42B3E" w14:textId="77777777" w:rsidR="00C224CE" w:rsidRPr="008743CB" w:rsidRDefault="00C224CE" w:rsidP="00C224CE">
      <w:pPr>
        <w:pStyle w:val="ListParagraph"/>
        <w:suppressAutoHyphens/>
        <w:spacing w:after="240"/>
        <w:ind w:left="360"/>
        <w:jc w:val="both"/>
      </w:pPr>
    </w:p>
    <w:p w14:paraId="381BD5F2" w14:textId="4100A6D4" w:rsidR="00C224CE" w:rsidRPr="008743CB" w:rsidRDefault="00C224CE" w:rsidP="00C224CE">
      <w:pPr>
        <w:pStyle w:val="ListParagraph"/>
        <w:numPr>
          <w:ilvl w:val="0"/>
          <w:numId w:val="26"/>
        </w:numPr>
        <w:suppressAutoHyphens/>
        <w:spacing w:after="240"/>
        <w:jc w:val="both"/>
      </w:pPr>
      <w:r w:rsidRPr="008743CB">
        <w:t xml:space="preserve">The Procurement Entity hereby covenants to pay the </w:t>
      </w:r>
      <w:r w:rsidR="00C2617B">
        <w:t>Consultant</w:t>
      </w:r>
      <w:r w:rsidRPr="008743CB">
        <w:t xml:space="preserve"> in consideration of the provision of the </w:t>
      </w:r>
      <w:r w:rsidR="00C2617B">
        <w:t>Consultancy Service</w:t>
      </w:r>
      <w:r w:rsidRPr="008743CB">
        <w:t>s under the provisions of the Contract at the times and in the manner prescribed by the Contract.</w:t>
      </w:r>
    </w:p>
    <w:p w14:paraId="1EEB7863" w14:textId="77777777" w:rsidR="00C224CE" w:rsidRPr="008743CB" w:rsidRDefault="00C224CE" w:rsidP="00C224CE"/>
    <w:p w14:paraId="4A762EC7" w14:textId="77777777" w:rsidR="00C224CE" w:rsidRPr="008743CB" w:rsidRDefault="00C224CE" w:rsidP="00C224CE"/>
    <w:p w14:paraId="32ED66B4" w14:textId="1AF1312B" w:rsidR="00C224CE" w:rsidRPr="008743CB" w:rsidRDefault="00C224CE" w:rsidP="00C224CE">
      <w:r w:rsidRPr="008743CB">
        <w:t>For and on behalf of the Procurement Entity</w:t>
      </w:r>
    </w:p>
    <w:p w14:paraId="5889DC22" w14:textId="77777777" w:rsidR="00C224CE" w:rsidRPr="008743CB" w:rsidRDefault="00C224CE" w:rsidP="00C224CE"/>
    <w:p w14:paraId="3BCEEEE6" w14:textId="77777777" w:rsidR="00C224CE" w:rsidRPr="008743CB" w:rsidRDefault="00C224CE" w:rsidP="00C224CE">
      <w:pPr>
        <w:tabs>
          <w:tab w:val="left" w:pos="900"/>
          <w:tab w:val="left" w:pos="7200"/>
        </w:tabs>
      </w:pPr>
      <w:r w:rsidRPr="008743CB">
        <w:t>Signed:</w:t>
      </w:r>
      <w:r w:rsidRPr="008743CB">
        <w:tab/>
      </w:r>
      <w:r w:rsidRPr="008743CB">
        <w:rPr>
          <w:i/>
          <w:iCs/>
        </w:rPr>
        <w:t xml:space="preserve">[insert signature] </w:t>
      </w:r>
      <w:r w:rsidRPr="008743CB">
        <w:tab/>
      </w:r>
    </w:p>
    <w:p w14:paraId="0CAFD2A3" w14:textId="77777777" w:rsidR="00C224CE" w:rsidRPr="008743CB" w:rsidRDefault="00C224CE" w:rsidP="00C224CE">
      <w:pPr>
        <w:tabs>
          <w:tab w:val="left" w:pos="900"/>
          <w:tab w:val="left" w:pos="7200"/>
        </w:tabs>
        <w:rPr>
          <w:u w:val="single"/>
        </w:rPr>
      </w:pPr>
      <w:r w:rsidRPr="008743CB">
        <w:t xml:space="preserve">in the capacity of </w:t>
      </w:r>
      <w:r w:rsidRPr="008743CB">
        <w:rPr>
          <w:i/>
        </w:rPr>
        <w:t>[insert title or other appropriate designation]</w:t>
      </w:r>
    </w:p>
    <w:p w14:paraId="50306BF7" w14:textId="77777777" w:rsidR="00C224CE" w:rsidRPr="008743CB" w:rsidRDefault="00C224CE" w:rsidP="00C224CE">
      <w:pPr>
        <w:tabs>
          <w:tab w:val="left" w:pos="7200"/>
        </w:tabs>
        <w:rPr>
          <w:i/>
          <w:iCs/>
        </w:rPr>
      </w:pPr>
      <w:r w:rsidRPr="008743CB">
        <w:t xml:space="preserve">In the presence of </w:t>
      </w:r>
      <w:r w:rsidRPr="008743CB">
        <w:rPr>
          <w:i/>
          <w:iCs/>
        </w:rPr>
        <w:t>[insert identification of official witness]</w:t>
      </w:r>
    </w:p>
    <w:p w14:paraId="6CAAB7C6" w14:textId="77777777" w:rsidR="00C224CE" w:rsidRPr="008743CB" w:rsidRDefault="00C224CE" w:rsidP="00C224CE">
      <w:pPr>
        <w:tabs>
          <w:tab w:val="left" w:pos="7200"/>
        </w:tabs>
        <w:rPr>
          <w:u w:val="single"/>
        </w:rPr>
      </w:pPr>
      <w:r w:rsidRPr="008743CB">
        <w:rPr>
          <w:i/>
          <w:iCs/>
        </w:rPr>
        <w:t>Date: __________________________</w:t>
      </w:r>
    </w:p>
    <w:p w14:paraId="6C5906FC" w14:textId="77777777" w:rsidR="00C224CE" w:rsidRPr="008743CB" w:rsidRDefault="00C224CE" w:rsidP="00C224CE"/>
    <w:p w14:paraId="2E6DECA8" w14:textId="277B25A3" w:rsidR="00C224CE" w:rsidRPr="008743CB" w:rsidRDefault="00C224CE" w:rsidP="00C224CE">
      <w:r w:rsidRPr="008743CB">
        <w:t xml:space="preserve">For and on behalf of the </w:t>
      </w:r>
      <w:r w:rsidR="00C2617B">
        <w:t>Consultant</w:t>
      </w:r>
      <w:r w:rsidRPr="008743CB">
        <w:t xml:space="preserve"> </w:t>
      </w:r>
    </w:p>
    <w:p w14:paraId="4A1CAD4A" w14:textId="77777777" w:rsidR="00C224CE" w:rsidRPr="008743CB" w:rsidRDefault="00C224CE" w:rsidP="00C224CE"/>
    <w:p w14:paraId="4930DBEE" w14:textId="03617711" w:rsidR="00C224CE" w:rsidRPr="008743CB" w:rsidRDefault="00C224CE" w:rsidP="00C224CE">
      <w:pPr>
        <w:tabs>
          <w:tab w:val="left" w:pos="900"/>
          <w:tab w:val="left" w:pos="7200"/>
        </w:tabs>
        <w:rPr>
          <w:u w:val="single"/>
        </w:rPr>
      </w:pPr>
      <w:r w:rsidRPr="008743CB">
        <w:t xml:space="preserve">Signed: </w:t>
      </w:r>
      <w:r w:rsidRPr="008743CB">
        <w:rPr>
          <w:i/>
          <w:iCs/>
        </w:rPr>
        <w:t xml:space="preserve">[insert signature of authorized representative(s) of the </w:t>
      </w:r>
      <w:r w:rsidR="00C2617B">
        <w:t>Consultant</w:t>
      </w:r>
      <w:r w:rsidRPr="008743CB">
        <w:rPr>
          <w:i/>
          <w:iCs/>
        </w:rPr>
        <w:t>]</w:t>
      </w:r>
      <w:r w:rsidRPr="008743CB">
        <w:t xml:space="preserve"> </w:t>
      </w:r>
    </w:p>
    <w:p w14:paraId="72721073" w14:textId="77777777" w:rsidR="00C224CE" w:rsidRPr="008743CB" w:rsidRDefault="00C224CE" w:rsidP="00C224CE">
      <w:pPr>
        <w:tabs>
          <w:tab w:val="left" w:pos="900"/>
          <w:tab w:val="left" w:pos="7200"/>
        </w:tabs>
        <w:rPr>
          <w:u w:val="single"/>
        </w:rPr>
      </w:pPr>
      <w:r w:rsidRPr="008743CB">
        <w:t xml:space="preserve">in the capacity of </w:t>
      </w:r>
      <w:r w:rsidRPr="008743CB">
        <w:rPr>
          <w:i/>
        </w:rPr>
        <w:t>[insert title or other appropriate designation]</w:t>
      </w:r>
    </w:p>
    <w:p w14:paraId="1CEE0790" w14:textId="77777777" w:rsidR="00C224CE" w:rsidRPr="008743CB" w:rsidRDefault="00C224CE" w:rsidP="00C224CE">
      <w:pPr>
        <w:tabs>
          <w:tab w:val="left" w:pos="900"/>
        </w:tabs>
        <w:rPr>
          <w:u w:val="single"/>
        </w:rPr>
      </w:pPr>
      <w:r w:rsidRPr="008743CB">
        <w:t xml:space="preserve">in the presence of </w:t>
      </w:r>
      <w:r w:rsidRPr="008743CB">
        <w:rPr>
          <w:i/>
          <w:iCs/>
        </w:rPr>
        <w:t>[insert identification of official witness]</w:t>
      </w:r>
    </w:p>
    <w:p w14:paraId="72A4D57C" w14:textId="77777777" w:rsidR="00C224CE" w:rsidRPr="008743CB" w:rsidRDefault="00C224CE" w:rsidP="00C224CE">
      <w:pPr>
        <w:tabs>
          <w:tab w:val="left" w:pos="7200"/>
        </w:tabs>
        <w:rPr>
          <w:u w:val="single"/>
        </w:rPr>
      </w:pPr>
      <w:r w:rsidRPr="008743CB">
        <w:rPr>
          <w:i/>
          <w:iCs/>
        </w:rPr>
        <w:t>Date: __________________________</w:t>
      </w:r>
    </w:p>
    <w:p w14:paraId="389EDC66" w14:textId="77777777" w:rsidR="00C224CE" w:rsidRPr="008743CB" w:rsidRDefault="00C224CE" w:rsidP="00C224CE"/>
    <w:p w14:paraId="417A13B0" w14:textId="77777777" w:rsidR="00C224CE" w:rsidRPr="008743CB" w:rsidRDefault="00C224CE" w:rsidP="00C224CE">
      <w:r w:rsidRPr="008743CB">
        <w:t>Attachment</w:t>
      </w:r>
    </w:p>
    <w:p w14:paraId="03523097" w14:textId="66812194" w:rsidR="00C224CE" w:rsidRPr="008743CB" w:rsidRDefault="00C224CE" w:rsidP="00C224CE">
      <w:pPr>
        <w:pStyle w:val="ListParagraph"/>
        <w:numPr>
          <w:ilvl w:val="2"/>
          <w:numId w:val="18"/>
        </w:numPr>
        <w:tabs>
          <w:tab w:val="num" w:pos="1260"/>
        </w:tabs>
        <w:suppressAutoHyphens/>
        <w:spacing w:before="120" w:after="120"/>
        <w:jc w:val="both"/>
      </w:pPr>
      <w:r w:rsidRPr="008743CB">
        <w:t>Conditions of Call-off Contract</w:t>
      </w:r>
    </w:p>
    <w:p w14:paraId="031EC8AE" w14:textId="28B4E4B6" w:rsidR="00C224CE" w:rsidRPr="008743CB" w:rsidRDefault="009C4707" w:rsidP="00C224CE">
      <w:pPr>
        <w:pStyle w:val="ListParagraph"/>
        <w:numPr>
          <w:ilvl w:val="2"/>
          <w:numId w:val="18"/>
        </w:numPr>
        <w:spacing w:before="120" w:after="120"/>
      </w:pPr>
      <w:r>
        <w:t xml:space="preserve">Consultant’s </w:t>
      </w:r>
      <w:r w:rsidR="00C224CE" w:rsidRPr="008743CB">
        <w:t xml:space="preserve">Quotation (if applicable) </w:t>
      </w:r>
    </w:p>
    <w:p w14:paraId="4F057B0D" w14:textId="77777777" w:rsidR="00C224CE" w:rsidRPr="008743CB" w:rsidRDefault="00C224CE" w:rsidP="00C224CE">
      <w:pPr>
        <w:pStyle w:val="ListParagraph"/>
        <w:numPr>
          <w:ilvl w:val="2"/>
          <w:numId w:val="18"/>
        </w:numPr>
        <w:tabs>
          <w:tab w:val="num" w:pos="1260"/>
        </w:tabs>
        <w:suppressAutoHyphens/>
        <w:spacing w:before="120" w:after="120"/>
        <w:jc w:val="both"/>
        <w:rPr>
          <w:i/>
        </w:rPr>
      </w:pPr>
      <w:r w:rsidRPr="008743CB">
        <w:rPr>
          <w:i/>
        </w:rPr>
        <w:t>[Any other documents]</w:t>
      </w:r>
    </w:p>
    <w:p w14:paraId="204E8945" w14:textId="77777777" w:rsidR="00C224CE" w:rsidRPr="008743CB" w:rsidRDefault="00C224CE" w:rsidP="00C224CE">
      <w:r w:rsidRPr="008743CB">
        <w:br w:type="page"/>
      </w:r>
    </w:p>
    <w:p w14:paraId="316E5022" w14:textId="07AB4B7A" w:rsidR="00C224CE" w:rsidRPr="008743CB" w:rsidRDefault="00C224CE" w:rsidP="002952C7">
      <w:pPr>
        <w:pStyle w:val="HeadingSecProcMethods1"/>
        <w:tabs>
          <w:tab w:val="clear" w:pos="600"/>
        </w:tabs>
        <w:rPr>
          <w:b w:val="0"/>
        </w:rPr>
        <w:sectPr w:rsidR="00C224CE" w:rsidRPr="008743CB" w:rsidSect="00C13420">
          <w:pgSz w:w="12240" w:h="15840" w:code="1"/>
          <w:pgMar w:top="1440" w:right="1440" w:bottom="1440" w:left="1800" w:header="720" w:footer="720" w:gutter="0"/>
          <w:cols w:space="720"/>
          <w:docGrid w:linePitch="360"/>
        </w:sectPr>
      </w:pPr>
    </w:p>
    <w:p w14:paraId="07D38A46" w14:textId="2A12C8BE" w:rsidR="002101D6" w:rsidRPr="006A5349" w:rsidRDefault="007A3D8D" w:rsidP="006A5349">
      <w:pPr>
        <w:pStyle w:val="SPDh2"/>
        <w:rPr>
          <w:rStyle w:val="FAS5SecProFormHeadingChar"/>
          <w:rFonts w:ascii="Times New Roman" w:hAnsi="Times New Roman"/>
          <w:b/>
          <w:bCs/>
          <w:kern w:val="0"/>
          <w:sz w:val="36"/>
          <w:szCs w:val="36"/>
          <w:lang w:val="en-US"/>
        </w:rPr>
      </w:pPr>
      <w:bookmarkStart w:id="145" w:name="_Toc93920509"/>
      <w:r w:rsidRPr="006A5349">
        <w:rPr>
          <w:rStyle w:val="FAS5SecProFormHeadingChar"/>
          <w:rFonts w:ascii="Times New Roman" w:hAnsi="Times New Roman"/>
          <w:b/>
          <w:bCs/>
          <w:kern w:val="0"/>
          <w:sz w:val="36"/>
          <w:szCs w:val="36"/>
          <w:lang w:val="en-US"/>
        </w:rPr>
        <w:lastRenderedPageBreak/>
        <w:t>SECTION X</w:t>
      </w:r>
      <w:r w:rsidR="006A5349" w:rsidRPr="006A5349">
        <w:rPr>
          <w:rStyle w:val="FAS5SecProFormHeadingChar"/>
          <w:rFonts w:ascii="Times New Roman" w:hAnsi="Times New Roman"/>
          <w:b/>
          <w:bCs/>
          <w:kern w:val="0"/>
          <w:sz w:val="36"/>
          <w:szCs w:val="36"/>
          <w:lang w:val="en-US"/>
        </w:rPr>
        <w:t xml:space="preserve"> - </w:t>
      </w:r>
      <w:r w:rsidR="002101D6" w:rsidRPr="006A5349">
        <w:rPr>
          <w:rStyle w:val="FAS5SecProFormHeadingChar"/>
          <w:rFonts w:ascii="Times New Roman" w:hAnsi="Times New Roman"/>
          <w:b/>
          <w:bCs/>
          <w:kern w:val="0"/>
          <w:sz w:val="36"/>
          <w:szCs w:val="36"/>
          <w:lang w:val="en-US"/>
        </w:rPr>
        <w:t>Communicat</w:t>
      </w:r>
      <w:r w:rsidR="00092C6D" w:rsidRPr="006A5349">
        <w:rPr>
          <w:rStyle w:val="FAS5SecProFormHeadingChar"/>
          <w:rFonts w:ascii="Times New Roman" w:hAnsi="Times New Roman"/>
          <w:b/>
          <w:bCs/>
          <w:kern w:val="0"/>
          <w:sz w:val="36"/>
          <w:szCs w:val="36"/>
          <w:lang w:val="en-US"/>
        </w:rPr>
        <w:t>ion and Award</w:t>
      </w:r>
      <w:r w:rsidR="002101D6" w:rsidRPr="006A5349">
        <w:rPr>
          <w:rStyle w:val="FAS5SecProFormHeadingChar"/>
          <w:rFonts w:ascii="Times New Roman" w:hAnsi="Times New Roman"/>
          <w:b/>
          <w:bCs/>
          <w:kern w:val="0"/>
          <w:sz w:val="36"/>
          <w:szCs w:val="36"/>
          <w:lang w:val="en-US"/>
        </w:rPr>
        <w:t xml:space="preserve"> of Call-off Contract</w:t>
      </w:r>
      <w:bookmarkEnd w:id="145"/>
    </w:p>
    <w:p w14:paraId="596C5B4C" w14:textId="77777777" w:rsidR="002101D6" w:rsidRPr="008743CB" w:rsidRDefault="002101D6" w:rsidP="002101D6">
      <w:pPr>
        <w:spacing w:after="120"/>
        <w:rPr>
          <w:i/>
          <w:lang w:val="en-GB" w:eastAsia="en-GB"/>
        </w:rPr>
      </w:pPr>
      <w:r w:rsidRPr="008743CB">
        <w:rPr>
          <w:i/>
          <w:lang w:val="en-GB" w:eastAsia="en-GB"/>
        </w:rPr>
        <w:t>[Describe the process to announce the award of a Call-off Contract e.g.</w:t>
      </w:r>
      <w:r w:rsidR="00B16348" w:rsidRPr="008743CB">
        <w:rPr>
          <w:i/>
          <w:lang w:val="en-GB" w:eastAsia="en-GB"/>
        </w:rPr>
        <w:t>]</w:t>
      </w:r>
    </w:p>
    <w:p w14:paraId="2CF75178" w14:textId="2AA910AC" w:rsidR="002101D6" w:rsidRPr="008743CB" w:rsidRDefault="002101D6" w:rsidP="002101D6">
      <w:pPr>
        <w:pStyle w:val="ListParagraph"/>
        <w:spacing w:before="120" w:after="120"/>
        <w:ind w:left="0"/>
        <w:contextualSpacing w:val="0"/>
      </w:pPr>
      <w:r w:rsidRPr="008743CB">
        <w:rPr>
          <w:lang w:val="en-GB" w:eastAsia="en-GB"/>
        </w:rPr>
        <w:t xml:space="preserve">The </w:t>
      </w:r>
      <w:r w:rsidR="00361717" w:rsidRPr="008743CB">
        <w:t xml:space="preserve">Procurement Entity </w:t>
      </w:r>
      <w:r w:rsidRPr="008743CB">
        <w:rPr>
          <w:lang w:val="en-GB" w:eastAsia="en-GB"/>
        </w:rPr>
        <w:t xml:space="preserve">shall, at the same time as awarding the contract, communicate </w:t>
      </w:r>
      <w:r w:rsidRPr="008743CB">
        <w:t>the award of the Call-off Contract in the case of:</w:t>
      </w:r>
    </w:p>
    <w:p w14:paraId="26FD40C9" w14:textId="1793940B" w:rsidR="002101D6" w:rsidRPr="00666365" w:rsidRDefault="002101D6" w:rsidP="00B21279">
      <w:pPr>
        <w:pStyle w:val="ListParagraph"/>
        <w:numPr>
          <w:ilvl w:val="0"/>
          <w:numId w:val="15"/>
        </w:numPr>
        <w:spacing w:before="120" w:after="120"/>
        <w:contextualSpacing w:val="0"/>
      </w:pPr>
      <w:r w:rsidRPr="00666365">
        <w:t xml:space="preserve">Direct Selection to all </w:t>
      </w:r>
      <w:r w:rsidR="004618CA" w:rsidRPr="00666365">
        <w:t>FWA</w:t>
      </w:r>
      <w:r w:rsidRPr="00666365">
        <w:t xml:space="preserve"> </w:t>
      </w:r>
      <w:r w:rsidR="00C2617B" w:rsidRPr="00666365">
        <w:t>Consultant</w:t>
      </w:r>
      <w:r w:rsidR="00A2103F" w:rsidRPr="00666365">
        <w:t xml:space="preserve"> </w:t>
      </w:r>
      <w:r w:rsidRPr="00666365">
        <w:t xml:space="preserve">for the items included in the </w:t>
      </w:r>
      <w:r w:rsidR="005A6EDC" w:rsidRPr="00666365">
        <w:t>Call-off</w:t>
      </w:r>
      <w:r w:rsidRPr="00666365">
        <w:t xml:space="preserve"> Contract.  </w:t>
      </w:r>
    </w:p>
    <w:p w14:paraId="5CAB30D7" w14:textId="73F099A7" w:rsidR="002101D6" w:rsidRPr="00666365" w:rsidRDefault="002101D6" w:rsidP="00B21279">
      <w:pPr>
        <w:pStyle w:val="ListParagraph"/>
        <w:numPr>
          <w:ilvl w:val="0"/>
          <w:numId w:val="15"/>
        </w:numPr>
        <w:spacing w:before="120" w:after="120"/>
        <w:contextualSpacing w:val="0"/>
      </w:pPr>
      <w:r w:rsidRPr="00666365">
        <w:rPr>
          <w:lang w:val="en-GB" w:eastAsia="en-GB"/>
        </w:rPr>
        <w:t xml:space="preserve">selection based on </w:t>
      </w:r>
      <w:r w:rsidRPr="00666365">
        <w:t xml:space="preserve">competitive </w:t>
      </w:r>
      <w:r w:rsidR="003601E4" w:rsidRPr="00666365">
        <w:t>quotation</w:t>
      </w:r>
      <w:r w:rsidRPr="00666365">
        <w:t xml:space="preserve">s (through </w:t>
      </w:r>
      <w:proofErr w:type="gramStart"/>
      <w:r w:rsidRPr="00666365">
        <w:t>mini-competition</w:t>
      </w:r>
      <w:proofErr w:type="gramEnd"/>
      <w:r w:rsidRPr="00666365">
        <w:t xml:space="preserve">) to all </w:t>
      </w:r>
      <w:r w:rsidR="00C2617B" w:rsidRPr="00666365">
        <w:t>Consultant</w:t>
      </w:r>
      <w:r w:rsidRPr="00666365">
        <w:t xml:space="preserve"> invited to submit quotations.</w:t>
      </w:r>
    </w:p>
    <w:p w14:paraId="2E7D8F6F" w14:textId="77777777" w:rsidR="002101D6" w:rsidRPr="00666365" w:rsidRDefault="002101D6" w:rsidP="002101D6">
      <w:pPr>
        <w:pStyle w:val="ListParagraph"/>
        <w:spacing w:before="120" w:after="120"/>
        <w:ind w:left="0"/>
        <w:contextualSpacing w:val="0"/>
      </w:pPr>
      <w:r w:rsidRPr="00666365">
        <w:t xml:space="preserve">The communication must be by the quickest means possible, </w:t>
      </w:r>
      <w:proofErr w:type="gramStart"/>
      <w:r w:rsidRPr="00666365">
        <w:t>e.g.</w:t>
      </w:r>
      <w:proofErr w:type="gramEnd"/>
      <w:r w:rsidRPr="00666365">
        <w:t xml:space="preserve"> by email, and include, as a minimum, the following information:</w:t>
      </w:r>
    </w:p>
    <w:p w14:paraId="21F45B4F" w14:textId="69F98BA0" w:rsidR="002101D6" w:rsidRPr="00666365" w:rsidRDefault="002101D6" w:rsidP="00B21279">
      <w:pPr>
        <w:pStyle w:val="ListParagraph"/>
        <w:numPr>
          <w:ilvl w:val="0"/>
          <w:numId w:val="15"/>
        </w:numPr>
        <w:spacing w:before="120" w:after="120"/>
        <w:contextualSpacing w:val="0"/>
      </w:pPr>
      <w:r w:rsidRPr="00666365">
        <w:t xml:space="preserve">the name and address of the successful </w:t>
      </w:r>
      <w:r w:rsidR="00C2617B" w:rsidRPr="00666365">
        <w:t>Consultant</w:t>
      </w:r>
      <w:r w:rsidR="00A2103F" w:rsidRPr="00666365">
        <w:t xml:space="preserve"> </w:t>
      </w:r>
    </w:p>
    <w:p w14:paraId="365FB234" w14:textId="0B149B3C" w:rsidR="002101D6" w:rsidRPr="00666365" w:rsidRDefault="002101D6" w:rsidP="00B21279">
      <w:pPr>
        <w:pStyle w:val="ListParagraph"/>
        <w:numPr>
          <w:ilvl w:val="0"/>
          <w:numId w:val="15"/>
        </w:numPr>
        <w:spacing w:before="120" w:after="120"/>
        <w:contextualSpacing w:val="0"/>
      </w:pPr>
      <w:r w:rsidRPr="00666365">
        <w:t xml:space="preserve">the </w:t>
      </w:r>
      <w:r w:rsidR="00F44C1A" w:rsidRPr="00666365">
        <w:t>scope</w:t>
      </w:r>
      <w:r w:rsidRPr="00666365">
        <w:t xml:space="preserve"> of </w:t>
      </w:r>
      <w:r w:rsidR="00C2617B" w:rsidRPr="00666365">
        <w:t>Consultancy Service</w:t>
      </w:r>
      <w:r w:rsidR="00A2103F" w:rsidRPr="00666365">
        <w:t xml:space="preserve">s </w:t>
      </w:r>
      <w:r w:rsidRPr="00666365">
        <w:t>being procured</w:t>
      </w:r>
    </w:p>
    <w:p w14:paraId="104439D4" w14:textId="77777777" w:rsidR="002101D6" w:rsidRPr="00666365" w:rsidRDefault="002101D6" w:rsidP="00B21279">
      <w:pPr>
        <w:pStyle w:val="ListParagraph"/>
        <w:numPr>
          <w:ilvl w:val="0"/>
          <w:numId w:val="15"/>
        </w:numPr>
        <w:spacing w:before="120" w:after="120"/>
        <w:contextualSpacing w:val="0"/>
      </w:pPr>
      <w:r w:rsidRPr="00666365">
        <w:t xml:space="preserve">the contract </w:t>
      </w:r>
      <w:proofErr w:type="gramStart"/>
      <w:r w:rsidRPr="00666365">
        <w:t>price</w:t>
      </w:r>
      <w:proofErr w:type="gramEnd"/>
    </w:p>
    <w:p w14:paraId="3F5E0534" w14:textId="1773FCBF" w:rsidR="007A3D8D" w:rsidRPr="00666365" w:rsidRDefault="002101D6" w:rsidP="00B21279">
      <w:pPr>
        <w:pStyle w:val="ListParagraph"/>
        <w:numPr>
          <w:ilvl w:val="0"/>
          <w:numId w:val="15"/>
        </w:numPr>
        <w:spacing w:before="120" w:after="120"/>
        <w:contextualSpacing w:val="0"/>
        <w:sectPr w:rsidR="007A3D8D" w:rsidRPr="00666365" w:rsidSect="00C13420">
          <w:headerReference w:type="even" r:id="rId54"/>
          <w:headerReference w:type="default" r:id="rId55"/>
          <w:headerReference w:type="first" r:id="rId56"/>
          <w:pgSz w:w="12240" w:h="15840" w:code="1"/>
          <w:pgMar w:top="1440" w:right="1440" w:bottom="1440" w:left="1800" w:header="720" w:footer="720" w:gutter="0"/>
          <w:cols w:space="720"/>
          <w:docGrid w:linePitch="360"/>
        </w:sectPr>
      </w:pPr>
      <w:r w:rsidRPr="00666365">
        <w:t xml:space="preserve">a statement of the reason(s) the recipient </w:t>
      </w:r>
      <w:r w:rsidR="00C2617B" w:rsidRPr="00666365">
        <w:t>Consultant</w:t>
      </w:r>
      <w:r w:rsidR="00A2103F" w:rsidRPr="00666365">
        <w:t xml:space="preserve"> </w:t>
      </w:r>
      <w:r w:rsidRPr="00666365">
        <w:t>was unsuccessful</w:t>
      </w:r>
    </w:p>
    <w:p w14:paraId="675B1A6A" w14:textId="25963720" w:rsidR="002101D6" w:rsidRPr="007D0FA9" w:rsidRDefault="00577BD9" w:rsidP="007D0FA9">
      <w:pPr>
        <w:pStyle w:val="SPDh2"/>
        <w:rPr>
          <w:sz w:val="36"/>
          <w:szCs w:val="36"/>
        </w:rPr>
      </w:pPr>
      <w:bookmarkStart w:id="146" w:name="_Toc93920510"/>
      <w:r w:rsidRPr="007D0FA9">
        <w:rPr>
          <w:sz w:val="36"/>
          <w:szCs w:val="36"/>
        </w:rPr>
        <w:lastRenderedPageBreak/>
        <w:t>Section X</w:t>
      </w:r>
      <w:r w:rsidR="000B513C" w:rsidRPr="007D0FA9">
        <w:rPr>
          <w:sz w:val="36"/>
          <w:szCs w:val="36"/>
        </w:rPr>
        <w:t>I</w:t>
      </w:r>
      <w:r w:rsidR="007D0FA9" w:rsidRPr="007D0FA9">
        <w:rPr>
          <w:sz w:val="36"/>
          <w:szCs w:val="36"/>
        </w:rPr>
        <w:t xml:space="preserve"> -</w:t>
      </w:r>
      <w:r w:rsidR="002101D6" w:rsidRPr="007D0FA9">
        <w:rPr>
          <w:sz w:val="36"/>
          <w:szCs w:val="36"/>
        </w:rPr>
        <w:t xml:space="preserve">Complaint </w:t>
      </w:r>
      <w:r w:rsidR="00092C6D" w:rsidRPr="007D0FA9">
        <w:rPr>
          <w:sz w:val="36"/>
          <w:szCs w:val="36"/>
        </w:rPr>
        <w:t>A</w:t>
      </w:r>
      <w:r w:rsidR="002101D6" w:rsidRPr="007D0FA9">
        <w:rPr>
          <w:sz w:val="36"/>
          <w:szCs w:val="36"/>
        </w:rPr>
        <w:t xml:space="preserve">bout </w:t>
      </w:r>
      <w:r w:rsidR="001041D2" w:rsidRPr="007D0FA9">
        <w:rPr>
          <w:sz w:val="36"/>
          <w:szCs w:val="36"/>
        </w:rPr>
        <w:t>A</w:t>
      </w:r>
      <w:r w:rsidR="002101D6" w:rsidRPr="007D0FA9">
        <w:rPr>
          <w:sz w:val="36"/>
          <w:szCs w:val="36"/>
        </w:rPr>
        <w:t>ward of Call-off Contract</w:t>
      </w:r>
      <w:bookmarkEnd w:id="146"/>
    </w:p>
    <w:p w14:paraId="2D11413B" w14:textId="2B9EC8C4" w:rsidR="002101D6" w:rsidRPr="008743CB" w:rsidRDefault="002101D6" w:rsidP="00B83476">
      <w:pPr>
        <w:spacing w:before="120" w:after="120"/>
      </w:pPr>
      <w:r w:rsidRPr="008743CB">
        <w:t xml:space="preserve">An unsuccessful </w:t>
      </w:r>
      <w:r w:rsidR="00C2617B">
        <w:t>Consultant</w:t>
      </w:r>
      <w:r w:rsidRPr="008743CB">
        <w:t xml:space="preserve"> may complain about the decision to award a Call-off Contract. In this case the process for making a complaint </w:t>
      </w:r>
      <w:r w:rsidR="00361717" w:rsidRPr="008743CB">
        <w:t>will be in accordance with the provisions in the Public Procurement Act</w:t>
      </w:r>
      <w:r w:rsidR="00077AAA" w:rsidRPr="008743CB">
        <w:t>, 2003</w:t>
      </w:r>
      <w:r w:rsidR="00361717" w:rsidRPr="008743CB">
        <w:t xml:space="preserve"> (</w:t>
      </w:r>
      <w:r w:rsidR="00077AAA" w:rsidRPr="008743CB">
        <w:t xml:space="preserve">Act </w:t>
      </w:r>
      <w:r w:rsidR="00361717" w:rsidRPr="008743CB">
        <w:t xml:space="preserve">663), as amended. </w:t>
      </w:r>
    </w:p>
    <w:p w14:paraId="7483EB21" w14:textId="77777777" w:rsidR="007F27A2" w:rsidRPr="008743CB" w:rsidRDefault="007F27A2" w:rsidP="002952C7">
      <w:pPr>
        <w:spacing w:before="120" w:after="120"/>
        <w:ind w:left="360"/>
      </w:pPr>
    </w:p>
    <w:p w14:paraId="0F39B742" w14:textId="77777777" w:rsidR="0068360D" w:rsidRPr="008743CB" w:rsidRDefault="0068360D" w:rsidP="002952C7">
      <w:pPr>
        <w:spacing w:before="120" w:after="120"/>
        <w:ind w:left="360"/>
      </w:pPr>
    </w:p>
    <w:p w14:paraId="3AE9A234" w14:textId="77777777" w:rsidR="00F863BD" w:rsidRPr="008743CB" w:rsidRDefault="00F863BD" w:rsidP="002952C7">
      <w:pPr>
        <w:spacing w:before="120" w:after="120"/>
        <w:ind w:left="360"/>
      </w:pPr>
    </w:p>
    <w:p w14:paraId="1FF6277E" w14:textId="77777777" w:rsidR="00F863BD" w:rsidRPr="008743CB" w:rsidRDefault="00F863BD" w:rsidP="002952C7">
      <w:pPr>
        <w:spacing w:before="120" w:after="120"/>
        <w:ind w:left="360"/>
      </w:pPr>
    </w:p>
    <w:p w14:paraId="154C5FEE" w14:textId="77777777" w:rsidR="00F863BD" w:rsidRPr="008743CB" w:rsidRDefault="00F863BD" w:rsidP="002952C7">
      <w:pPr>
        <w:spacing w:before="120" w:after="120"/>
        <w:ind w:left="360"/>
      </w:pPr>
    </w:p>
    <w:p w14:paraId="254B4D21" w14:textId="77777777" w:rsidR="00F863BD" w:rsidRPr="008743CB" w:rsidRDefault="00F863BD" w:rsidP="002952C7">
      <w:pPr>
        <w:spacing w:before="120" w:after="120"/>
        <w:ind w:left="360"/>
      </w:pPr>
    </w:p>
    <w:p w14:paraId="650EC998" w14:textId="77777777" w:rsidR="00F863BD" w:rsidRPr="008743CB" w:rsidRDefault="00F863BD" w:rsidP="002952C7">
      <w:pPr>
        <w:spacing w:before="120" w:after="120"/>
        <w:ind w:left="360"/>
      </w:pPr>
    </w:p>
    <w:p w14:paraId="7EB5D347" w14:textId="77777777" w:rsidR="00F863BD" w:rsidRPr="008743CB" w:rsidRDefault="00F863BD" w:rsidP="002952C7">
      <w:pPr>
        <w:spacing w:before="120" w:after="120"/>
        <w:ind w:left="360"/>
      </w:pPr>
    </w:p>
    <w:p w14:paraId="190F66A2" w14:textId="77777777" w:rsidR="00F863BD" w:rsidRPr="008743CB" w:rsidRDefault="00F863BD" w:rsidP="002952C7">
      <w:pPr>
        <w:spacing w:before="120" w:after="120"/>
        <w:ind w:left="360"/>
      </w:pPr>
    </w:p>
    <w:p w14:paraId="1CFD4E2D" w14:textId="77777777" w:rsidR="00F863BD" w:rsidRPr="008743CB" w:rsidRDefault="00F863BD" w:rsidP="002952C7">
      <w:pPr>
        <w:spacing w:before="120" w:after="120"/>
        <w:ind w:left="360"/>
      </w:pPr>
    </w:p>
    <w:p w14:paraId="4FB94A70" w14:textId="77777777" w:rsidR="00F863BD" w:rsidRPr="008743CB" w:rsidRDefault="00F863BD" w:rsidP="002952C7">
      <w:pPr>
        <w:spacing w:before="120" w:after="120"/>
        <w:ind w:left="360"/>
      </w:pPr>
    </w:p>
    <w:p w14:paraId="7741675D" w14:textId="77777777" w:rsidR="00F863BD" w:rsidRPr="008743CB" w:rsidRDefault="00F863BD" w:rsidP="002952C7">
      <w:pPr>
        <w:spacing w:before="120" w:after="120"/>
        <w:ind w:left="360"/>
      </w:pPr>
    </w:p>
    <w:p w14:paraId="3778B20E" w14:textId="77777777" w:rsidR="00F863BD" w:rsidRPr="008743CB" w:rsidRDefault="00F863BD" w:rsidP="002952C7">
      <w:pPr>
        <w:spacing w:before="120" w:after="120"/>
        <w:ind w:left="360"/>
      </w:pPr>
    </w:p>
    <w:p w14:paraId="1DB26D8A" w14:textId="77777777" w:rsidR="00F863BD" w:rsidRPr="008743CB" w:rsidRDefault="00F863BD" w:rsidP="002952C7">
      <w:pPr>
        <w:spacing w:before="120" w:after="120"/>
        <w:ind w:left="360"/>
      </w:pPr>
    </w:p>
    <w:p w14:paraId="4D9EF1C7" w14:textId="77777777" w:rsidR="00F863BD" w:rsidRPr="008743CB" w:rsidRDefault="00F863BD" w:rsidP="002952C7">
      <w:pPr>
        <w:spacing w:before="120" w:after="120"/>
        <w:ind w:left="360"/>
      </w:pPr>
    </w:p>
    <w:p w14:paraId="67BE7FED" w14:textId="77777777" w:rsidR="00F863BD" w:rsidRPr="008743CB" w:rsidRDefault="00F863BD" w:rsidP="002952C7">
      <w:pPr>
        <w:spacing w:before="120" w:after="120"/>
        <w:ind w:left="360"/>
      </w:pPr>
    </w:p>
    <w:p w14:paraId="0726B7D9" w14:textId="77777777" w:rsidR="00F863BD" w:rsidRPr="008743CB" w:rsidRDefault="00F863BD" w:rsidP="002952C7">
      <w:pPr>
        <w:spacing w:before="120" w:after="120"/>
        <w:ind w:left="360"/>
      </w:pPr>
    </w:p>
    <w:p w14:paraId="0A003D6B" w14:textId="123E9D56" w:rsidR="00F863BD" w:rsidRPr="008743CB" w:rsidRDefault="00F863BD" w:rsidP="002952C7">
      <w:pPr>
        <w:spacing w:before="120" w:after="120"/>
        <w:ind w:left="360"/>
        <w:sectPr w:rsidR="00F863BD" w:rsidRPr="008743CB" w:rsidSect="00C13420">
          <w:headerReference w:type="even" r:id="rId57"/>
          <w:headerReference w:type="default" r:id="rId58"/>
          <w:headerReference w:type="first" r:id="rId59"/>
          <w:pgSz w:w="12240" w:h="15840" w:code="1"/>
          <w:pgMar w:top="1440" w:right="1440" w:bottom="1440" w:left="1800" w:header="720" w:footer="720" w:gutter="0"/>
          <w:cols w:space="720"/>
          <w:docGrid w:linePitch="360"/>
        </w:sectPr>
      </w:pPr>
    </w:p>
    <w:p w14:paraId="781C4679" w14:textId="77777777" w:rsidR="002071EB" w:rsidRDefault="002071EB" w:rsidP="00A059C5">
      <w:pPr>
        <w:pStyle w:val="SPDh2"/>
        <w:sectPr w:rsidR="002071EB" w:rsidSect="001117D9">
          <w:headerReference w:type="even" r:id="rId60"/>
          <w:headerReference w:type="default" r:id="rId61"/>
          <w:footerReference w:type="default" r:id="rId62"/>
          <w:headerReference w:type="first" r:id="rId63"/>
          <w:type w:val="continuous"/>
          <w:pgSz w:w="12240" w:h="15840"/>
          <w:pgMar w:top="1380" w:right="1580" w:bottom="280" w:left="1700" w:header="576" w:footer="576" w:gutter="0"/>
          <w:cols w:space="720"/>
          <w:noEndnote/>
          <w:docGrid w:linePitch="299"/>
        </w:sectPr>
      </w:pPr>
      <w:bookmarkStart w:id="147" w:name="_Toc503258699"/>
    </w:p>
    <w:p w14:paraId="4640E233" w14:textId="73D16CD4" w:rsidR="006D2994" w:rsidRPr="002071EB" w:rsidRDefault="00577BD9" w:rsidP="00A059C5">
      <w:pPr>
        <w:pStyle w:val="SPDh2"/>
        <w:rPr>
          <w:sz w:val="36"/>
          <w:szCs w:val="36"/>
        </w:rPr>
      </w:pPr>
      <w:bookmarkStart w:id="148" w:name="_Toc93920511"/>
      <w:r w:rsidRPr="002071EB">
        <w:rPr>
          <w:sz w:val="36"/>
          <w:szCs w:val="36"/>
        </w:rPr>
        <w:t>SECTION X</w:t>
      </w:r>
      <w:r w:rsidR="006A1A0C" w:rsidRPr="002071EB">
        <w:rPr>
          <w:sz w:val="36"/>
          <w:szCs w:val="36"/>
        </w:rPr>
        <w:t>II</w:t>
      </w:r>
      <w:r w:rsidR="00B04F79" w:rsidRPr="002071EB">
        <w:rPr>
          <w:sz w:val="36"/>
          <w:szCs w:val="36"/>
        </w:rPr>
        <w:t xml:space="preserve">: </w:t>
      </w:r>
      <w:r w:rsidR="006D2994" w:rsidRPr="002071EB">
        <w:rPr>
          <w:sz w:val="36"/>
          <w:szCs w:val="36"/>
        </w:rPr>
        <w:t>Call-off Contract Conditions</w:t>
      </w:r>
      <w:bookmarkEnd w:id="147"/>
      <w:bookmarkEnd w:id="148"/>
    </w:p>
    <w:p w14:paraId="42329E70" w14:textId="77777777" w:rsidR="006D2994" w:rsidRPr="008743CB" w:rsidRDefault="006D2994" w:rsidP="005C0E0F">
      <w:pPr>
        <w:jc w:val="center"/>
      </w:pPr>
    </w:p>
    <w:p w14:paraId="2AF4F559" w14:textId="77777777" w:rsidR="00565C49" w:rsidRPr="008743CB" w:rsidRDefault="00565C49" w:rsidP="001B1212">
      <w:pPr>
        <w:spacing w:after="240"/>
        <w:rPr>
          <w:b/>
        </w:rPr>
      </w:pPr>
    </w:p>
    <w:p w14:paraId="15AD92F3" w14:textId="72963BA0" w:rsidR="006D2994" w:rsidRPr="008743CB" w:rsidRDefault="006D2994" w:rsidP="006D2994">
      <w:pPr>
        <w:rPr>
          <w:b/>
        </w:rPr>
      </w:pPr>
      <w:r w:rsidRPr="008743CB">
        <w:rPr>
          <w:b/>
        </w:rPr>
        <w:br w:type="page"/>
      </w:r>
    </w:p>
    <w:p w14:paraId="5E21B721" w14:textId="7E1B605E" w:rsidR="006D2994" w:rsidRPr="006432EF" w:rsidRDefault="006D2994" w:rsidP="006432EF">
      <w:pPr>
        <w:rPr>
          <w:b/>
          <w:bCs/>
          <w:sz w:val="32"/>
          <w:szCs w:val="32"/>
        </w:rPr>
      </w:pPr>
      <w:r w:rsidRPr="006432EF">
        <w:rPr>
          <w:b/>
          <w:bCs/>
          <w:sz w:val="32"/>
          <w:szCs w:val="32"/>
        </w:rPr>
        <w:lastRenderedPageBreak/>
        <w:t xml:space="preserve">Conditions of </w:t>
      </w:r>
      <w:r w:rsidR="00822A71" w:rsidRPr="006432EF">
        <w:rPr>
          <w:b/>
          <w:bCs/>
          <w:sz w:val="32"/>
          <w:szCs w:val="32"/>
        </w:rPr>
        <w:t xml:space="preserve">Call-off </w:t>
      </w:r>
      <w:r w:rsidRPr="006432EF">
        <w:rPr>
          <w:b/>
          <w:bCs/>
          <w:sz w:val="32"/>
          <w:szCs w:val="32"/>
        </w:rPr>
        <w:t>Contract</w:t>
      </w:r>
    </w:p>
    <w:p w14:paraId="1A19A5E1" w14:textId="77777777" w:rsidR="00F3567F" w:rsidRDefault="00F3567F" w:rsidP="00F3567F">
      <w:pPr>
        <w:jc w:val="both"/>
      </w:pPr>
      <w:bookmarkStart w:id="149" w:name="XV"/>
      <w:bookmarkStart w:id="150" w:name="_Toc350746400"/>
      <w:bookmarkStart w:id="151" w:name="_Toc350849381"/>
    </w:p>
    <w:p w14:paraId="1EA714FE" w14:textId="77777777" w:rsidR="00F3567F" w:rsidRPr="00DE0C53" w:rsidRDefault="00F3567F" w:rsidP="00F3567F"/>
    <w:bookmarkEnd w:id="69"/>
    <w:bookmarkEnd w:id="70"/>
    <w:bookmarkEnd w:id="71"/>
    <w:bookmarkEnd w:id="149"/>
    <w:bookmarkEnd w:id="150"/>
    <w:bookmarkEnd w:id="151"/>
    <w:p w14:paraId="13E10A21" w14:textId="44C2E5DD" w:rsidR="001117D9" w:rsidRPr="00545DDA" w:rsidRDefault="0081457D" w:rsidP="00801163">
      <w:pPr>
        <w:rPr>
          <w:sz w:val="28"/>
          <w:szCs w:val="28"/>
        </w:rPr>
      </w:pPr>
      <w:r w:rsidRPr="00545DDA">
        <w:rPr>
          <w:sz w:val="28"/>
          <w:szCs w:val="28"/>
        </w:rPr>
        <w:t>As per the appropriate SRFP (</w:t>
      </w:r>
      <w:r w:rsidR="00CD4066" w:rsidRPr="00545DDA">
        <w:rPr>
          <w:sz w:val="28"/>
          <w:szCs w:val="28"/>
        </w:rPr>
        <w:t>FWA)</w:t>
      </w:r>
    </w:p>
    <w:sectPr w:rsidR="001117D9" w:rsidRPr="00545DDA" w:rsidSect="00AC3EBF">
      <w:headerReference w:type="even" r:id="rId64"/>
      <w:headerReference w:type="default" r:id="rId65"/>
      <w:headerReference w:type="first" r:id="rId66"/>
      <w:type w:val="continuous"/>
      <w:pgSz w:w="12240" w:h="15840"/>
      <w:pgMar w:top="1380" w:right="1580" w:bottom="280" w:left="1700" w:header="576" w:footer="5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5819E" w14:textId="77777777" w:rsidR="009A212E" w:rsidRDefault="009A212E">
      <w:r>
        <w:separator/>
      </w:r>
    </w:p>
  </w:endnote>
  <w:endnote w:type="continuationSeparator" w:id="0">
    <w:p w14:paraId="3FF99185" w14:textId="77777777" w:rsidR="009A212E" w:rsidRDefault="009A212E">
      <w:r>
        <w:continuationSeparator/>
      </w:r>
    </w:p>
  </w:endnote>
  <w:endnote w:type="continuationNotice" w:id="1">
    <w:p w14:paraId="7F96E68D" w14:textId="77777777" w:rsidR="009A212E" w:rsidRDefault="009A2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ndes Bold">
    <w:altName w:val="Times New Roman"/>
    <w:panose1 w:val="00000000000000000000"/>
    <w:charset w:val="00"/>
    <w:family w:val="modern"/>
    <w:notTrueType/>
    <w:pitch w:val="variable"/>
    <w:sig w:usb0="00000001" w:usb1="50000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71582" w14:textId="77777777" w:rsidR="00CD4066" w:rsidRPr="00D500A4" w:rsidRDefault="00CD4066">
    <w:pPr>
      <w:pStyle w:val="Footer"/>
      <w:jc w:val="right"/>
    </w:pPr>
    <w:r>
      <w:fldChar w:fldCharType="begin"/>
    </w:r>
    <w:r>
      <w:instrText xml:space="preserve"> PAGE   \* MERGEFORMAT </w:instrText>
    </w:r>
    <w:r>
      <w:fldChar w:fldCharType="separate"/>
    </w:r>
    <w:r>
      <w:rPr>
        <w:noProof/>
      </w:rPr>
      <w:t>118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BF7D3" w14:textId="77777777" w:rsidR="009A212E" w:rsidRDefault="009A212E">
      <w:r>
        <w:separator/>
      </w:r>
    </w:p>
  </w:footnote>
  <w:footnote w:type="continuationSeparator" w:id="0">
    <w:p w14:paraId="033FFB2B" w14:textId="77777777" w:rsidR="009A212E" w:rsidRDefault="009A212E">
      <w:r>
        <w:continuationSeparator/>
      </w:r>
    </w:p>
  </w:footnote>
  <w:footnote w:type="continuationNotice" w:id="1">
    <w:p w14:paraId="580269C3" w14:textId="77777777" w:rsidR="009A212E" w:rsidRDefault="009A212E"/>
  </w:footnote>
  <w:footnote w:id="2">
    <w:p w14:paraId="1B6FE4BA" w14:textId="77777777" w:rsidR="00CD4066" w:rsidRDefault="00CD4066" w:rsidP="00D25188">
      <w:pPr>
        <w:pStyle w:val="FootnoteText"/>
        <w:spacing w:after="0"/>
      </w:pPr>
      <w:r w:rsidRPr="00B76369">
        <w:rPr>
          <w:rStyle w:val="FootnoteReference"/>
          <w:szCs w:val="20"/>
        </w:rPr>
        <w:footnoteRef/>
      </w:r>
      <w:r w:rsidRPr="00B76369">
        <w:rPr>
          <w:szCs w:val="20"/>
        </w:rPr>
        <w:t xml:space="preserve"> </w:t>
      </w:r>
      <w:r w:rsidRPr="00B76369">
        <w:rPr>
          <w:szCs w:val="20"/>
        </w:rPr>
        <w:tab/>
      </w:r>
      <w:r>
        <w:rPr>
          <w:i/>
          <w:spacing w:val="-2"/>
          <w:szCs w:val="20"/>
        </w:rPr>
        <w:t>Substitute the address for Tender</w:t>
      </w:r>
      <w:r w:rsidRPr="00B76369">
        <w:rPr>
          <w:i/>
          <w:spacing w:val="-2"/>
          <w:szCs w:val="20"/>
        </w:rPr>
        <w:t xml:space="preserve"> submission if it is different from address for inquiry </w:t>
      </w:r>
      <w:r>
        <w:rPr>
          <w:i/>
          <w:spacing w:val="-2"/>
          <w:szCs w:val="20"/>
        </w:rPr>
        <w:t>and issuance of Invitation for Tenders</w:t>
      </w:r>
      <w:r w:rsidRPr="00B76369">
        <w:rPr>
          <w:i/>
          <w:spacing w:val="-2"/>
          <w:szCs w:val="20"/>
        </w:rPr>
        <w:t xml:space="preserv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2B38D" w14:textId="7A3F2950" w:rsidR="00CD4066" w:rsidRDefault="00CD4066">
    <w:pPr>
      <w:pStyle w:val="Header"/>
    </w:pPr>
    <w:r>
      <w:tab/>
      <w:t>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6C788" w14:textId="5A95FF31" w:rsidR="00CD4066" w:rsidRDefault="00CD40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67546" w14:textId="738C12C5" w:rsidR="00CD4066" w:rsidRDefault="00CD4066" w:rsidP="004C5C6C">
    <w:pPr>
      <w:pStyle w:val="Header"/>
      <w:jc w:val="left"/>
    </w:pPr>
    <w:r>
      <w:tab/>
    </w:r>
    <w:r>
      <w:fldChar w:fldCharType="begin"/>
    </w:r>
    <w:r>
      <w:instrText xml:space="preserve"> PAGE   \* MERGEFORMAT </w:instrText>
    </w:r>
    <w:r>
      <w:fldChar w:fldCharType="separate"/>
    </w:r>
    <w:r>
      <w:rPr>
        <w:noProof/>
      </w:rPr>
      <w:t>i</w:t>
    </w:r>
    <w:r>
      <w:rPr>
        <w:noProof/>
      </w:rPr>
      <w:fldChar w:fldCharType="end"/>
    </w:r>
    <w:r>
      <w:rPr>
        <w:noProof/>
      </w:rPr>
      <w:t>v</w:t>
    </w:r>
  </w:p>
  <w:p w14:paraId="114DBE46" w14:textId="77777777" w:rsidR="00CD4066" w:rsidRDefault="00CD406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7C3FE" w14:textId="0E64CDC8" w:rsidR="00CD4066" w:rsidRDefault="00CD4066" w:rsidP="00EF3BD5">
    <w:pPr>
      <w:pStyle w:val="Header"/>
      <w:pBdr>
        <w:bottom w:val="single" w:sz="4" w:space="0" w:color="000000"/>
      </w:pBdr>
      <w:tabs>
        <w:tab w:val="right" w:pos="9720"/>
      </w:tabs>
      <w:jc w:val="left"/>
    </w:pPr>
  </w:p>
  <w:sdt>
    <w:sdtPr>
      <w:id w:val="1686863540"/>
      <w:docPartObj>
        <w:docPartGallery w:val="Page Numbers (Top of Page)"/>
        <w:docPartUnique/>
      </w:docPartObj>
    </w:sdtPr>
    <w:sdtEndPr>
      <w:rPr>
        <w:noProof/>
      </w:rPr>
    </w:sdtEndPr>
    <w:sdtContent>
      <w:sdt>
        <w:sdtPr>
          <w:id w:val="301210037"/>
          <w:docPartObj>
            <w:docPartGallery w:val="Page Numbers (Top of Page)"/>
            <w:docPartUnique/>
          </w:docPartObj>
        </w:sdtPr>
        <w:sdtEndPr>
          <w:rPr>
            <w:noProof/>
          </w:rPr>
        </w:sdtEndPr>
        <w:sdtContent>
          <w:p w14:paraId="0216A6BE" w14:textId="77777777" w:rsidR="00CD4066" w:rsidRDefault="00CD4066" w:rsidP="00EF3BD5">
            <w:pPr>
              <w:pStyle w:val="Header"/>
              <w:pBdr>
                <w:bottom w:val="single" w:sz="4" w:space="0" w:color="000000"/>
              </w:pBdr>
              <w:tabs>
                <w:tab w:val="right" w:pos="9720"/>
              </w:tabs>
              <w:jc w:val="left"/>
            </w:pPr>
            <w:r>
              <w:t>Section I – Instructions to Tenderers (ITT)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5FC22" w14:textId="4C371B77" w:rsidR="00CD4066" w:rsidRDefault="00666365" w:rsidP="00EF3BD5">
    <w:pPr>
      <w:pStyle w:val="Header"/>
      <w:pBdr>
        <w:bottom w:val="single" w:sz="4" w:space="0" w:color="000000"/>
      </w:pBdr>
      <w:tabs>
        <w:tab w:val="right" w:pos="9720"/>
      </w:tabs>
      <w:jc w:val="left"/>
    </w:pPr>
    <w:sdt>
      <w:sdtPr>
        <w:id w:val="1899467755"/>
        <w:docPartObj>
          <w:docPartGallery w:val="Page Numbers (Top of Page)"/>
          <w:docPartUnique/>
        </w:docPartObj>
      </w:sdtPr>
      <w:sdtEndPr>
        <w:rPr>
          <w:noProof/>
        </w:rPr>
      </w:sdtEndPr>
      <w:sdtContent>
        <w:sdt>
          <w:sdtPr>
            <w:id w:val="47111670"/>
            <w:docPartObj>
              <w:docPartGallery w:val="Page Numbers (Top of Page)"/>
              <w:docPartUnique/>
            </w:docPartObj>
          </w:sdtPr>
          <w:sdtEndPr>
            <w:rPr>
              <w:noProof/>
            </w:rPr>
          </w:sdtEndPr>
          <w:sdtContent>
            <w:r w:rsidR="00CD4066">
              <w:t>Section II – Instructions to Tenderers (ITT)</w:t>
            </w:r>
            <w:r w:rsidR="00CD4066">
              <w:tab/>
              <w:t>5</w:t>
            </w:r>
          </w:sdtContent>
        </w:sdt>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5022642"/>
      <w:docPartObj>
        <w:docPartGallery w:val="Page Numbers (Top of Page)"/>
        <w:docPartUnique/>
      </w:docPartObj>
    </w:sdtPr>
    <w:sdtEndPr>
      <w:rPr>
        <w:noProof/>
      </w:rPr>
    </w:sdtEndPr>
    <w:sdtContent>
      <w:p w14:paraId="4D04F8C9" w14:textId="5C718147" w:rsidR="00CD4066" w:rsidRDefault="00CD4066" w:rsidP="00C47452">
        <w:pPr>
          <w:pStyle w:val="Header"/>
          <w:jc w:val="left"/>
        </w:pPr>
        <w:r>
          <w:t xml:space="preserve">Section I – </w:t>
        </w:r>
        <w:r w:rsidRPr="00614B45">
          <w:rPr>
            <w:sz w:val="18"/>
            <w:szCs w:val="18"/>
          </w:rPr>
          <w:t xml:space="preserve">Request for Price Quotations Framework Agreement                                                                           </w:t>
        </w:r>
        <w:r>
          <w:fldChar w:fldCharType="begin"/>
        </w:r>
        <w:r>
          <w:instrText xml:space="preserve"> PAGE   \* MERGEFORMAT </w:instrText>
        </w:r>
        <w:r>
          <w:fldChar w:fldCharType="separate"/>
        </w:r>
        <w:r>
          <w:rPr>
            <w:noProof/>
          </w:rPr>
          <w:t>1</w:t>
        </w:r>
        <w:r>
          <w:rPr>
            <w:noProof/>
          </w:rPr>
          <w:fldChar w:fldCharType="end"/>
        </w:r>
      </w:p>
    </w:sdtContent>
  </w:sdt>
  <w:p w14:paraId="52C90638" w14:textId="476BD204" w:rsidR="00CD4066" w:rsidRDefault="00CD4066" w:rsidP="009024A7">
    <w:pPr>
      <w:pStyle w:val="Header"/>
      <w:pBdr>
        <w:bottom w:val="none" w:sz="0" w:space="0" w:color="auto"/>
      </w:pBdr>
      <w:tabs>
        <w:tab w:val="right" w:pos="9720"/>
      </w:tabs>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56B7D" w14:textId="77777777" w:rsidR="00CD4066" w:rsidRDefault="00CD406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8AAFC" w14:textId="77777777" w:rsidR="00CD4066" w:rsidRDefault="00666365" w:rsidP="00EF3BD5">
    <w:pPr>
      <w:pStyle w:val="Header"/>
      <w:pBdr>
        <w:bottom w:val="single" w:sz="4" w:space="0" w:color="000000"/>
      </w:pBdr>
      <w:tabs>
        <w:tab w:val="right" w:pos="9720"/>
      </w:tabs>
      <w:jc w:val="left"/>
    </w:pPr>
    <w:r>
      <w:rPr>
        <w:noProof/>
      </w:rPr>
      <w:pict w14:anchorId="2EA66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323.25pt;height:67.5pt;rotation:315;z-index:-251655168;mso-position-horizontal:center;mso-position-horizontal-relative:margin;mso-position-vertical:center;mso-position-vertical-relative:margin" o:allowincell="f" fillcolor="silver" stroked="f">
          <v:fill opacity=".5"/>
          <v:textpath style="font-family:&quot;Times New Roman&quot;;font-size:60pt" string="Trial Edition "/>
          <w10:wrap anchorx="margin" anchory="margin"/>
        </v:shape>
      </w:pict>
    </w:r>
    <w:sdt>
      <w:sdtPr>
        <w:id w:val="-1813324205"/>
        <w:docPartObj>
          <w:docPartGallery w:val="Page Numbers (Top of Page)"/>
          <w:docPartUnique/>
        </w:docPartObj>
      </w:sdtPr>
      <w:sdtEndPr>
        <w:rPr>
          <w:noProof/>
        </w:rPr>
      </w:sdtEndPr>
      <w:sdtContent>
        <w:sdt>
          <w:sdtPr>
            <w:id w:val="-1939048906"/>
            <w:docPartObj>
              <w:docPartGallery w:val="Page Numbers (Top of Page)"/>
              <w:docPartUnique/>
            </w:docPartObj>
          </w:sdtPr>
          <w:sdtEndPr>
            <w:rPr>
              <w:noProof/>
            </w:rPr>
          </w:sdtEndPr>
          <w:sdtContent>
            <w:r w:rsidR="00CD4066">
              <w:t>Section II – Instructions to Tenderers (ITT)</w:t>
            </w:r>
            <w:r w:rsidR="00CD4066">
              <w:tab/>
              <w:t>5</w:t>
            </w:r>
          </w:sdtContent>
        </w:sdt>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733E4" w14:textId="42DFEAB3" w:rsidR="00CD4066" w:rsidRDefault="00666365" w:rsidP="00C47452">
    <w:pPr>
      <w:pStyle w:val="Header"/>
      <w:jc w:val="left"/>
    </w:pPr>
    <w:sdt>
      <w:sdtPr>
        <w:id w:val="2013257716"/>
        <w:docPartObj>
          <w:docPartGallery w:val="Page Numbers (Top of Page)"/>
          <w:docPartUnique/>
        </w:docPartObj>
      </w:sdtPr>
      <w:sdtEndPr>
        <w:rPr>
          <w:noProof/>
        </w:rPr>
      </w:sdtEndPr>
      <w:sdtContent>
        <w:r w:rsidR="00CD4066">
          <w:t xml:space="preserve">Section I – </w:t>
        </w:r>
        <w:r w:rsidR="00CD4066" w:rsidRPr="00614B45">
          <w:rPr>
            <w:sz w:val="18"/>
            <w:szCs w:val="18"/>
          </w:rPr>
          <w:t xml:space="preserve">Request for Price </w:t>
        </w:r>
        <w:proofErr w:type="gramStart"/>
        <w:r w:rsidR="00CD4066" w:rsidRPr="00614B45">
          <w:rPr>
            <w:sz w:val="18"/>
            <w:szCs w:val="18"/>
          </w:rPr>
          <w:t>Quotations  Framework</w:t>
        </w:r>
        <w:proofErr w:type="gramEnd"/>
        <w:r w:rsidR="00CD4066">
          <w:t xml:space="preserve"> Agreement                                                                                                           </w:t>
        </w:r>
        <w:r w:rsidR="00CD4066">
          <w:fldChar w:fldCharType="begin"/>
        </w:r>
        <w:r w:rsidR="00CD4066">
          <w:instrText xml:space="preserve"> PAGE   \* MERGEFORMAT </w:instrText>
        </w:r>
        <w:r w:rsidR="00CD4066">
          <w:fldChar w:fldCharType="separate"/>
        </w:r>
        <w:r w:rsidR="00CD4066">
          <w:rPr>
            <w:noProof/>
          </w:rPr>
          <w:t>4</w:t>
        </w:r>
        <w:r w:rsidR="00CD4066">
          <w:rPr>
            <w:noProof/>
          </w:rPr>
          <w:fldChar w:fldCharType="end"/>
        </w:r>
      </w:sdtContent>
    </w:sdt>
  </w:p>
  <w:p w14:paraId="647EA3DE" w14:textId="77777777" w:rsidR="00CD4066" w:rsidRDefault="00CD4066" w:rsidP="009024A7">
    <w:pPr>
      <w:pStyle w:val="Header"/>
      <w:pBdr>
        <w:bottom w:val="none" w:sz="0" w:space="0" w:color="auto"/>
      </w:pBdr>
      <w:tabs>
        <w:tab w:val="right" w:pos="9720"/>
      </w:tabs>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AFCE" w14:textId="77777777" w:rsidR="00CD4066" w:rsidRDefault="00CD406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A7921" w14:textId="16C59AF7" w:rsidR="00CD4066" w:rsidRDefault="00CD4066" w:rsidP="00EF3BD5">
    <w:pPr>
      <w:pStyle w:val="Header"/>
      <w:pBdr>
        <w:bottom w:val="single" w:sz="4" w:space="0" w:color="000000"/>
      </w:pBdr>
      <w:tabs>
        <w:tab w:val="right" w:pos="9720"/>
      </w:tabs>
      <w:jc w:val="left"/>
    </w:pPr>
    <w:r>
      <w:rPr>
        <w:noProof/>
      </w:rPr>
      <mc:AlternateContent>
        <mc:Choice Requires="wps">
          <w:drawing>
            <wp:anchor distT="0" distB="0" distL="114300" distR="114300" simplePos="0" relativeHeight="251656192" behindDoc="1" locked="0" layoutInCell="0" allowOverlap="1" wp14:anchorId="234C882E" wp14:editId="5B599568">
              <wp:simplePos x="0" y="0"/>
              <wp:positionH relativeFrom="margin">
                <wp:align>center</wp:align>
              </wp:positionH>
              <wp:positionV relativeFrom="margin">
                <wp:align>center</wp:align>
              </wp:positionV>
              <wp:extent cx="4105275" cy="857250"/>
              <wp:effectExtent l="0" t="923925" r="0" b="1114425"/>
              <wp:wrapNone/>
              <wp:docPr id="10" name="WordArt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052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23E3B4" w14:textId="77777777" w:rsidR="00CD4066" w:rsidRDefault="00CD4066" w:rsidP="0063462D">
                          <w:pPr>
                            <w:jc w:val="center"/>
                          </w:pPr>
                          <w:r>
                            <w:rPr>
                              <w:color w:val="C0C0C0"/>
                              <w:sz w:val="120"/>
                              <w:szCs w:val="120"/>
                              <w14:textFill>
                                <w14:solidFill>
                                  <w14:srgbClr w14:val="C0C0C0">
                                    <w14:alpha w14:val="50000"/>
                                  </w14:srgbClr>
                                </w14:solidFill>
                              </w14:textFill>
                            </w:rPr>
                            <w:t xml:space="preserve">Trial Edition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4C882E" id="_x0000_t202" coordsize="21600,21600" o:spt="202" path="m,l,21600r21600,l21600,xe">
              <v:stroke joinstyle="miter"/>
              <v:path gradientshapeok="t" o:connecttype="rect"/>
            </v:shapetype>
            <v:shape id="WordArt 208" o:spid="_x0000_s1027" type="#_x0000_t202" style="position:absolute;margin-left:0;margin-top:0;width:323.25pt;height:67.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IhBAIAAOsDAAAOAAAAZHJzL2Uyb0RvYy54bWysU8Fy0zAQvTPDP2h0J3YyhAZPnU5oKZdC&#10;O9MwPSuSHBssrVgpsfP3rGQ17cCNIQdNJK3evvf2+fJqND07avQd2JrPZyVn2kpQnd3X/Pv29t2K&#10;Mx+EVaIHq2t+0p5frd++uRxcpRfQQq80MgKxvhpczdsQXFUUXrbaCD8Dpy1dNoBGBNrivlAoBkI3&#10;fbEoyw/FAKgcgtTe0+nNdMnXCb9ptAz3TeN1YH3NiVtIK6Z1F9difSmqPQrXdjLTEP/AwojOUtMz&#10;1I0Igh2w+wvKdBLBQxNmEkwBTdNJnTSQmnn5h5rHVjidtJA53p1t8v8PVn47PiDrFM2O7LHC0Iye&#10;yNINBrYoV9GfwfmKyh4dFYbxE4xUm7R6dwfyp2cWrlth93qDCEOrhSJ+cwLLx0nF9uQIOZ1u9Rg+&#10;q45GMY/wxSv8qZmPnXbDV1D0RBwCpG5jg4YhxGerj2X8pWOykBEjIn86z5MaMEmH7+flcnGx5EzS&#10;3Wp5sVimgReiimBxXA59+KLBsPin5kh5SajieOdDJPdSkplGchPNMO7GbM8O1Ik4D5SjmvtfB4Ga&#10;9B/MNVDsSHSDYLKrcf/ceTs+CXS5dyDWD/1zjhKBFCiVpyLUDwIyPcXzKHq2TA5MFHNxJjuhxrfe&#10;bci92y4piTZPPLMSSlQSmNMfI/t6n6pevtH1bwAAAP//AwBQSwMEFAAGAAgAAAAhAPxZ0E3bAAAA&#10;BQEAAA8AAABkcnMvZG93bnJldi54bWxMj8FOwzAQRO9I/QdrkbhRB0ojFOJUFRGHHtsizm68TQL2&#10;OsROk/L1bHuBy0irGc28zVeTs+KEfWg9KXiYJyCQKm9aqhW879/un0GEqMlo6wkVnDHAqpjd5Doz&#10;fqQtnnaxFlxCIdMKmhi7TMpQNeh0mPsOib2j752OfPa1NL0eudxZ+ZgkqXS6JV5odIevDVZfu8Ep&#10;MD/Hc7cYx/1msy2Hb9uWJX58KnV3O61fQESc4l8YLviMDgUzHfxAJgirgB+JV2UvfUqXIA4cWiwT&#10;kEUu/9MXvwAAAP//AwBQSwECLQAUAAYACAAAACEAtoM4kv4AAADhAQAAEwAAAAAAAAAAAAAAAAAA&#10;AAAAW0NvbnRlbnRfVHlwZXNdLnhtbFBLAQItABQABgAIAAAAIQA4/SH/1gAAAJQBAAALAAAAAAAA&#10;AAAAAAAAAC8BAABfcmVscy8ucmVsc1BLAQItABQABgAIAAAAIQAx5sIhBAIAAOsDAAAOAAAAAAAA&#10;AAAAAAAAAC4CAABkcnMvZTJvRG9jLnhtbFBLAQItABQABgAIAAAAIQD8WdBN2wAAAAUBAAAPAAAA&#10;AAAAAAAAAAAAAF4EAABkcnMvZG93bnJldi54bWxQSwUGAAAAAAQABADzAAAAZgUAAAAA&#10;" o:allowincell="f" filled="f" stroked="f">
              <v:stroke joinstyle="round"/>
              <o:lock v:ext="edit" shapetype="t"/>
              <v:textbox style="mso-fit-shape-to-text:t">
                <w:txbxContent>
                  <w:p w14:paraId="7A23E3B4" w14:textId="77777777" w:rsidR="00CD4066" w:rsidRDefault="00CD4066" w:rsidP="0063462D">
                    <w:pPr>
                      <w:jc w:val="center"/>
                    </w:pPr>
                    <w:r>
                      <w:rPr>
                        <w:color w:val="C0C0C0"/>
                        <w:sz w:val="120"/>
                        <w:szCs w:val="120"/>
                        <w14:textFill>
                          <w14:solidFill>
                            <w14:srgbClr w14:val="C0C0C0">
                              <w14:alpha w14:val="50000"/>
                            </w14:srgbClr>
                          </w14:solidFill>
                        </w14:textFill>
                      </w:rPr>
                      <w:t xml:space="preserve">Trial Edition </w:t>
                    </w:r>
                  </w:p>
                </w:txbxContent>
              </v:textbox>
              <w10:wrap anchorx="margin" anchory="margin"/>
            </v:shape>
          </w:pict>
        </mc:Fallback>
      </mc:AlternateContent>
    </w:r>
    <w:sdt>
      <w:sdtPr>
        <w:id w:val="-1610963402"/>
        <w:docPartObj>
          <w:docPartGallery w:val="Page Numbers (Top of Page)"/>
          <w:docPartUnique/>
        </w:docPartObj>
      </w:sdtPr>
      <w:sdtEndPr>
        <w:rPr>
          <w:noProof/>
        </w:rPr>
      </w:sdtEndPr>
      <w:sdtContent>
        <w:sdt>
          <w:sdtPr>
            <w:id w:val="-680738847"/>
            <w:docPartObj>
              <w:docPartGallery w:val="Page Numbers (Top of Page)"/>
              <w:docPartUnique/>
            </w:docPartObj>
          </w:sdtPr>
          <w:sdtEndPr>
            <w:rPr>
              <w:noProof/>
            </w:rPr>
          </w:sdtEndPr>
          <w:sdtContent>
            <w:r>
              <w:t>Section II – Instructions to Tenderers (ITT)</w:t>
            </w:r>
            <w:r>
              <w:tab/>
              <w:t>5</w:t>
            </w:r>
          </w:sdtContent>
        </w:sdt>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3BE9F" w14:textId="6CDE998C" w:rsidR="00CD4066" w:rsidRPr="004C5C6C" w:rsidRDefault="00CD4066" w:rsidP="004C5C6C">
    <w:pPr>
      <w:pStyle w:val="Header"/>
      <w:jc w:val="left"/>
    </w:pPr>
  </w:p>
  <w:p w14:paraId="12349F99" w14:textId="77777777" w:rsidR="00CD4066" w:rsidRDefault="00CD4066"/>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577170"/>
      <w:docPartObj>
        <w:docPartGallery w:val="Page Numbers (Top of Page)"/>
        <w:docPartUnique/>
      </w:docPartObj>
    </w:sdtPr>
    <w:sdtEndPr>
      <w:rPr>
        <w:noProof/>
      </w:rPr>
    </w:sdtEndPr>
    <w:sdtContent>
      <w:p w14:paraId="188C2010" w14:textId="1022D0DF" w:rsidR="00CD4066" w:rsidRDefault="00CD4066" w:rsidP="00F9025C">
        <w:pPr>
          <w:pStyle w:val="Header"/>
          <w:pBdr>
            <w:bottom w:val="single" w:sz="4" w:space="0" w:color="000000"/>
          </w:pBdr>
          <w:jc w:val="left"/>
        </w:pPr>
        <w:r>
          <w:t xml:space="preserve">Section I – </w:t>
        </w:r>
        <w:r w:rsidRPr="00614B45">
          <w:rPr>
            <w:sz w:val="18"/>
            <w:szCs w:val="18"/>
          </w:rPr>
          <w:t>Request for Price Quotations Framework</w:t>
        </w:r>
        <w:r>
          <w:rPr>
            <w:sz w:val="18"/>
            <w:szCs w:val="18"/>
          </w:rPr>
          <w:t xml:space="preserve"> Agreement</w:t>
        </w:r>
        <w:r>
          <w:t xml:space="preserve">                                                                                                        </w:t>
        </w:r>
        <w:r>
          <w:fldChar w:fldCharType="begin"/>
        </w:r>
        <w:r>
          <w:instrText xml:space="preserve"> PAGE   \* MERGEFORMAT </w:instrText>
        </w:r>
        <w:r>
          <w:fldChar w:fldCharType="separate"/>
        </w:r>
        <w:r>
          <w:rPr>
            <w:noProof/>
          </w:rPr>
          <w:t>3</w:t>
        </w:r>
        <w:r>
          <w:rPr>
            <w:noProof/>
          </w:rPr>
          <w:fldChar w:fldCharType="end"/>
        </w:r>
      </w:p>
    </w:sdtContent>
  </w:sdt>
  <w:p w14:paraId="52B6C3B4" w14:textId="6AAE7BA6" w:rsidR="00CD4066" w:rsidRDefault="00CD4066" w:rsidP="00794113">
    <w:pPr>
      <w:pStyle w:val="Header"/>
      <w:pBdr>
        <w:bottom w:val="none" w:sz="0" w:space="0" w:color="auto"/>
      </w:pBdr>
      <w:tabs>
        <w:tab w:val="clear" w:pos="9000"/>
        <w:tab w:val="left" w:pos="5865"/>
      </w:tabs>
      <w:jc w:val="left"/>
    </w:pPr>
    <w:r>
      <w:rPr>
        <w:noProof/>
      </w:rPr>
      <mc:AlternateContent>
        <mc:Choice Requires="wps">
          <w:drawing>
            <wp:anchor distT="0" distB="0" distL="114300" distR="114300" simplePos="0" relativeHeight="251657216" behindDoc="1" locked="0" layoutInCell="0" allowOverlap="1" wp14:anchorId="4A1108F4" wp14:editId="18513800">
              <wp:simplePos x="0" y="0"/>
              <wp:positionH relativeFrom="margin">
                <wp:align>center</wp:align>
              </wp:positionH>
              <wp:positionV relativeFrom="margin">
                <wp:align>center</wp:align>
              </wp:positionV>
              <wp:extent cx="4105275" cy="857250"/>
              <wp:effectExtent l="0" t="923925" r="0" b="1114425"/>
              <wp:wrapNone/>
              <wp:docPr id="9" name="WordArt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052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8AADCC" w14:textId="0A781D42" w:rsidR="00CD4066" w:rsidRDefault="00CD4066" w:rsidP="00F9025C"/>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1108F4" id="_x0000_t202" coordsize="21600,21600" o:spt="202" path="m,l,21600r21600,l21600,xe">
              <v:stroke joinstyle="miter"/>
              <v:path gradientshapeok="t" o:connecttype="rect"/>
            </v:shapetype>
            <v:shape id="WordArt 209" o:spid="_x0000_s1028" type="#_x0000_t202" style="position:absolute;margin-left:0;margin-top:0;width:323.25pt;height:67.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XlBgIAAPEDAAAOAAAAZHJzL2Uyb0RvYy54bWysU8Fu2zAMvQ/YPwi6L3aCZW2MOEXWrrt0&#10;W4Fm6JmR5NibZWqUEjt/P0pxk2K7DfNBsCjq8b1Hankz2FYcDPkGu1JOJ7kUplOom25Xyu+b+3fX&#10;UvgAnYYWO1PKo/HyZvX2zbJ3hZlhja02JBik80XvSlmH4Ios86o2FvwEnen4sEKyEHhLu0wT9Ixu&#10;22yW5x+yHkk7QmW85+jd6VCuEn5VGRW+VZU3QbSlZG4hrZTWbVyz1RKKHYGrGzXSgH9gYaHpuOgZ&#10;6g4CiD01f0HZRhF6rMJEoc2wqhplkgZWM83/UPNUgzNJC5vj3dkm//9g1dfDI4lGl3IhRQeWW/TM&#10;jq4piFm+iPb0zhec9eQ4LwwfceA2J6nePaD66UWHtzV0O7Mmwr42oJnelMHGcBKxOTpGTtGNGcIn&#10;3XAnphE+e4V/KuZjpW3/BTVfgX3AVG2oyArCeO16kccvhdlBwYy4tcdzO7mAUBx8P83ns6u5FIrP&#10;rudXs3nqdwZFBIvdcuTDZ4NWxJ9SEo9LQoXDgw+R3CVlZBrJnWiGYTsk45KMqGKL+sjUe56mUvpf&#10;eyDDNuztLfLwsfaK0I7mxv0Lgc3wDORGCoHJP7Yv05R4pLHSY3NA/2Ag2/KQHqAV82TEiemYPHI+&#10;oca73q3ZxPsmCbrwHAXxXCWd4xuIg/t6n7IuL3X1GwAA//8DAFBLAwQUAAYACAAAACEA/FnQTdsA&#10;AAAFAQAADwAAAGRycy9kb3ducmV2LnhtbEyPwU7DMBBE70j9B2uRuFEHSiMU4lQVEYce2yLObrxN&#10;AvY6xE6T8vVse4HLSKsZzbzNV5Oz4oR9aD0peJgnIJAqb1qqFbzv3+6fQYSoyWjrCRWcMcCqmN3k&#10;OjN+pC2edrEWXEIh0wqaGLtMylA16HSY+w6JvaPvnY589rU0vR653Fn5mCSpdLolXmh0h68NVl+7&#10;wSkwP8dztxjH/WazLYdv25YlfnwqdXc7rV9ARJziXxgu+IwOBTMd/EAmCKuAH4lXZS99SpcgDhxa&#10;LBOQRS7/0xe/AAAA//8DAFBLAQItABQABgAIAAAAIQC2gziS/gAAAOEBAAATAAAAAAAAAAAAAAAA&#10;AAAAAABbQ29udGVudF9UeXBlc10ueG1sUEsBAi0AFAAGAAgAAAAhADj9If/WAAAAlAEAAAsAAAAA&#10;AAAAAAAAAAAALwEAAF9yZWxzLy5yZWxzUEsBAi0AFAAGAAgAAAAhAGrtNeUGAgAA8QMAAA4AAAAA&#10;AAAAAAAAAAAALgIAAGRycy9lMm9Eb2MueG1sUEsBAi0AFAAGAAgAAAAhAPxZ0E3bAAAABQEAAA8A&#10;AAAAAAAAAAAAAAAAYAQAAGRycy9kb3ducmV2LnhtbFBLBQYAAAAABAAEAPMAAABoBQAAAAA=&#10;" o:allowincell="f" filled="f" stroked="f">
              <v:stroke joinstyle="round"/>
              <o:lock v:ext="edit" shapetype="t"/>
              <v:textbox style="mso-fit-shape-to-text:t">
                <w:txbxContent>
                  <w:p w14:paraId="508AADCC" w14:textId="0A781D42" w:rsidR="00CD4066" w:rsidRDefault="00CD4066" w:rsidP="00F9025C"/>
                </w:txbxContent>
              </v:textbox>
              <w10:wrap anchorx="margin" anchory="margin"/>
            </v:shape>
          </w:pict>
        </mc:Fallback>
      </mc:AlternateContent>
    </w: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76B0C" w14:textId="77777777" w:rsidR="00CD4066" w:rsidRDefault="00CD406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928C7" w14:textId="1E6D32D9" w:rsidR="00CD4066" w:rsidRDefault="00CD4066" w:rsidP="00EF3BD5">
    <w:pPr>
      <w:pStyle w:val="Header"/>
      <w:pBdr>
        <w:bottom w:val="single" w:sz="4" w:space="0" w:color="000000"/>
      </w:pBdr>
      <w:tabs>
        <w:tab w:val="right" w:pos="9720"/>
      </w:tabs>
      <w:jc w:val="left"/>
    </w:pPr>
    <w:r>
      <w:rPr>
        <w:noProof/>
      </w:rPr>
      <mc:AlternateContent>
        <mc:Choice Requires="wps">
          <w:drawing>
            <wp:anchor distT="0" distB="0" distL="114300" distR="114300" simplePos="0" relativeHeight="251658240" behindDoc="1" locked="0" layoutInCell="0" allowOverlap="1" wp14:anchorId="0A9153FB" wp14:editId="5F67712A">
              <wp:simplePos x="0" y="0"/>
              <wp:positionH relativeFrom="margin">
                <wp:align>center</wp:align>
              </wp:positionH>
              <wp:positionV relativeFrom="margin">
                <wp:align>center</wp:align>
              </wp:positionV>
              <wp:extent cx="4105275" cy="857250"/>
              <wp:effectExtent l="0" t="923925" r="0" b="1114425"/>
              <wp:wrapNone/>
              <wp:docPr id="8" name="WordArt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052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D90333" w14:textId="0C7DA4D3" w:rsidR="00CD4066" w:rsidRDefault="00CD4066" w:rsidP="00D21B75">
                          <w:r>
                            <w:rPr>
                              <w:color w:val="C0C0C0"/>
                              <w:sz w:val="120"/>
                              <w:szCs w:val="120"/>
                              <w14:textFill>
                                <w14:solidFill>
                                  <w14:srgbClr w14:val="C0C0C0">
                                    <w14:alpha w14:val="5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9153FB" id="_x0000_t202" coordsize="21600,21600" o:spt="202" path="m,l,21600r21600,l21600,xe">
              <v:stroke joinstyle="miter"/>
              <v:path gradientshapeok="t" o:connecttype="rect"/>
            </v:shapetype>
            <v:shape id="WordArt 210" o:spid="_x0000_s1029" type="#_x0000_t202" style="position:absolute;margin-left:0;margin-top:0;width:323.25pt;height:6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sbBgIAAPEDAAAOAAAAZHJzL2Uyb0RvYy54bWysU0tvEzEQviPxHyzfyT5EaFhlU4WWcim0&#10;UoN6dmxvdmHtMWMnu/n3jJ1tUsENkYMVj8efv8fs8no0PTto9B3YmheznDNtJajO7mr+fXP3bsGZ&#10;D8Iq0YPVNT9qz69Xb98sB1fpElrolUZGINZXg6t5G4KrsszLVhvhZ+C0pcMG0IhAW9xlCsVA6KbP&#10;yjz/kA2AyiFI7T1Vb0+HfJXwm0bL8NA0XgfW15y4hbRiWrdxzVZLUe1QuLaTEw3xDyyM6Cw9eoa6&#10;FUGwPXZ/QZlOInhowkyCyaBpOqmTBlJT5H+oeWqF00kLmePd2Sb//2Dlt8Mjsk7VnIKywlBEz+To&#10;GgMri2TP4HxFXU+O+sL4CUaKOUn17h7kT88s3LTC7vQaEYZWC0X0CgKbyknE5ugIOVU3egyfVUdJ&#10;FNH97BV+TM1XPr60Hb6CoitiHyC9NjZoGEK8tviYx18qk4OMGFG0x3Oc9ACTVHxf5PPyas6ZpLPF&#10;/KqcJ0GZqCJYTMuhD180GBb/1BxpXBKqONz7EMldWiamkdyJZhi3YzKujDIi8S2oI1EfaJpq7n/t&#10;BWqyYW9ugIaPtDcIZjI37l8IbMZngW6iEIj8Y/8yTYlHGis1hSPUDwIyPQ3pQfRsnow4MZ2aJ84n&#10;1HjXuzWZeNclQReekyCaq6Rz+gbi4L7ep67Ll7r6DQAA//8DAFBLAwQUAAYACAAAACEA/FnQTdsA&#10;AAAFAQAADwAAAGRycy9kb3ducmV2LnhtbEyPwU7DMBBE70j9B2uRuFEHSiMU4lQVEYce2yLObrxN&#10;AvY6xE6T8vVse4HLSKsZzbzNV5Oz4oR9aD0peJgnIJAqb1qqFbzv3+6fQYSoyWjrCRWcMcCqmN3k&#10;OjN+pC2edrEWXEIh0wqaGLtMylA16HSY+w6JvaPvnY589rU0vR653Fn5mCSpdLolXmh0h68NVl+7&#10;wSkwP8dztxjH/WazLYdv25YlfnwqdXc7rV9ARJziXxgu+IwOBTMd/EAmCKuAH4lXZS99SpcgDhxa&#10;LBOQRS7/0xe/AAAA//8DAFBLAQItABQABgAIAAAAIQC2gziS/gAAAOEBAAATAAAAAAAAAAAAAAAA&#10;AAAAAABbQ29udGVudF9UeXBlc10ueG1sUEsBAi0AFAAGAAgAAAAhADj9If/WAAAAlAEAAAsAAAAA&#10;AAAAAAAAAAAALwEAAF9yZWxzLy5yZWxzUEsBAi0AFAAGAAgAAAAhAArLqxsGAgAA8QMAAA4AAAAA&#10;AAAAAAAAAAAALgIAAGRycy9lMm9Eb2MueG1sUEsBAi0AFAAGAAgAAAAhAPxZ0E3bAAAABQEAAA8A&#10;AAAAAAAAAAAAAAAAYAQAAGRycy9kb3ducmV2LnhtbFBLBQYAAAAABAAEAPMAAABoBQAAAAA=&#10;" o:allowincell="f" filled="f" stroked="f">
              <v:stroke joinstyle="round"/>
              <o:lock v:ext="edit" shapetype="t"/>
              <v:textbox style="mso-fit-shape-to-text:t">
                <w:txbxContent>
                  <w:p w14:paraId="24D90333" w14:textId="0C7DA4D3" w:rsidR="00CD4066" w:rsidRDefault="00CD4066" w:rsidP="00D21B75">
                    <w:r>
                      <w:rPr>
                        <w:color w:val="C0C0C0"/>
                        <w:sz w:val="120"/>
                        <w:szCs w:val="120"/>
                        <w14:textFill>
                          <w14:solidFill>
                            <w14:srgbClr w14:val="C0C0C0">
                              <w14:alpha w14:val="50000"/>
                            </w14:srgbClr>
                          </w14:solidFill>
                        </w14:textFill>
                      </w:rPr>
                      <w:t xml:space="preserve"> </w:t>
                    </w:r>
                  </w:p>
                </w:txbxContent>
              </v:textbox>
              <w10:wrap anchorx="margin" anchory="margin"/>
            </v:shape>
          </w:pict>
        </mc:Fallback>
      </mc:AlternateContent>
    </w:r>
    <w:sdt>
      <w:sdtPr>
        <w:id w:val="-441077047"/>
        <w:docPartObj>
          <w:docPartGallery w:val="Page Numbers (Top of Page)"/>
          <w:docPartUnique/>
        </w:docPartObj>
      </w:sdtPr>
      <w:sdtEndPr>
        <w:rPr>
          <w:noProof/>
        </w:rPr>
      </w:sdtEndPr>
      <w:sdtContent>
        <w:sdt>
          <w:sdtPr>
            <w:id w:val="474262188"/>
            <w:docPartObj>
              <w:docPartGallery w:val="Page Numbers (Top of Page)"/>
              <w:docPartUnique/>
            </w:docPartObj>
          </w:sdtPr>
          <w:sdtEndPr>
            <w:rPr>
              <w:noProof/>
            </w:rPr>
          </w:sdtEndPr>
          <w:sdtContent>
            <w:r>
              <w:t>Section II – Instructions to Tenderers (ITT)</w:t>
            </w:r>
            <w:r>
              <w:tab/>
              <w:t>5</w:t>
            </w:r>
          </w:sdtContent>
        </w:sdt>
      </w:sdtContent>
    </w:sdt>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641674"/>
      <w:docPartObj>
        <w:docPartGallery w:val="Page Numbers (Top of Page)"/>
        <w:docPartUnique/>
      </w:docPartObj>
    </w:sdtPr>
    <w:sdtEndPr>
      <w:rPr>
        <w:noProof/>
      </w:rPr>
    </w:sdtEndPr>
    <w:sdtContent>
      <w:p w14:paraId="582A7183" w14:textId="77777777" w:rsidR="00CD4066" w:rsidRDefault="00CD4066" w:rsidP="00C47452">
        <w:pPr>
          <w:pStyle w:val="Header"/>
          <w:jc w:val="left"/>
        </w:pPr>
        <w:r>
          <w:t>Section II – Instructions to Tenderers (</w:t>
        </w:r>
        <w:proofErr w:type="gramStart"/>
        <w:r>
          <w:t xml:space="preserve">ITT)   </w:t>
        </w:r>
        <w:proofErr w:type="gramEnd"/>
        <w:r>
          <w:t xml:space="preserve">                                                                                                     </w:t>
        </w:r>
        <w:r>
          <w:fldChar w:fldCharType="begin"/>
        </w:r>
        <w:r>
          <w:instrText xml:space="preserve"> PAGE   \* MERGEFORMAT </w:instrText>
        </w:r>
        <w:r>
          <w:fldChar w:fldCharType="separate"/>
        </w:r>
        <w:r>
          <w:rPr>
            <w:noProof/>
          </w:rPr>
          <w:t>4</w:t>
        </w:r>
        <w:r>
          <w:rPr>
            <w:noProof/>
          </w:rPr>
          <w:fldChar w:fldCharType="end"/>
        </w:r>
      </w:p>
    </w:sdtContent>
  </w:sdt>
  <w:p w14:paraId="6F51A1C1" w14:textId="5BD39436" w:rsidR="00CD4066" w:rsidRDefault="00CD4066" w:rsidP="009024A7">
    <w:pPr>
      <w:pStyle w:val="Header"/>
      <w:pBdr>
        <w:bottom w:val="none" w:sz="0" w:space="0" w:color="auto"/>
      </w:pBdr>
      <w:tabs>
        <w:tab w:val="right" w:pos="9720"/>
      </w:tabs>
      <w:jc w:val="left"/>
    </w:pPr>
    <w:r>
      <w:rPr>
        <w:noProof/>
      </w:rPr>
      <mc:AlternateContent>
        <mc:Choice Requires="wps">
          <w:drawing>
            <wp:anchor distT="0" distB="0" distL="114300" distR="114300" simplePos="0" relativeHeight="251659264" behindDoc="1" locked="0" layoutInCell="0" allowOverlap="1" wp14:anchorId="200516BA" wp14:editId="6D89D595">
              <wp:simplePos x="0" y="0"/>
              <wp:positionH relativeFrom="margin">
                <wp:align>center</wp:align>
              </wp:positionH>
              <wp:positionV relativeFrom="margin">
                <wp:align>center</wp:align>
              </wp:positionV>
              <wp:extent cx="4105275" cy="857250"/>
              <wp:effectExtent l="0" t="923925" r="0" b="1114425"/>
              <wp:wrapNone/>
              <wp:docPr id="7" name="WordArt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052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30D568" w14:textId="0EA36A04" w:rsidR="00CD4066" w:rsidRDefault="00CD4066" w:rsidP="00794113"/>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0516BA" id="_x0000_t202" coordsize="21600,21600" o:spt="202" path="m,l,21600r21600,l21600,xe">
              <v:stroke joinstyle="miter"/>
              <v:path gradientshapeok="t" o:connecttype="rect"/>
            </v:shapetype>
            <v:shape id="WordArt 211" o:spid="_x0000_s1030" type="#_x0000_t202" style="position:absolute;margin-left:0;margin-top:0;width:323.25pt;height:6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moCQIAAPEDAAAOAAAAZHJzL2Uyb0RvYy54bWysU8GO0zAQvSPxD5bvNEmhbImarsouy2WB&#10;lbZoz1PbaQKxx9huk/79jp20rOCGyMGKx+M3770Zr64H3bGjcr5FU/FilnOmjEDZmn3Fv2/v3iw5&#10;8wGMhA6NqvhJeX69fv1q1dtSzbHBTirHCMT4srcVb0KwZZZ50SgNfoZWGTqs0WkItHX7TDroCV13&#10;2TzP32c9OmkdCuU9RW/HQ75O+HWtRPhW114F1lWcuIW0urTu4pqtV1DuHdimFRMN+AcWGlpDRS9Q&#10;txCAHVz7F5RuhUOPdZgJ1BnWdStU0kBqivwPNY8NWJW0kDneXmzy/w9WfD0+ONbKil9xZkBTi57I&#10;0Y0LbF4U0Z7e+pKyHi3lheEjDtTmJNXbexQ/PTN404DZq41z2DcKJNErCGwKJxHbkyXkFN2qIXyS&#10;LXUiwWcv8MdiPlba9V9Q0hU4BEzVhtpp5jBeW37I45fC5CAjRtTa06WdVIAJCr4r8sX8asGZoLPl&#10;4mq+SP3OoIxgsVvW+fBZoWbxp+KOxiWhwvHeB9JOqecU2kSmkdxIMwy7IRn39uzSDuWJqPc0TRX3&#10;vw7gFNlw0DdIw0faa4d6MjfuzwS2wxM4O1EIRP6hO09T4pHGSk7NAfmDgHRHQ3qEji2SESPTKXni&#10;PKLGu95uyMS7NgmKGkaekyCaq6RzegNxcF/uU9bvl7p+BgAA//8DAFBLAwQUAAYACAAAACEA/FnQ&#10;TdsAAAAFAQAADwAAAGRycy9kb3ducmV2LnhtbEyPwU7DMBBE70j9B2uRuFEHSiMU4lQVEYce2yLO&#10;brxNAvY6xE6T8vVse4HLSKsZzbzNV5Oz4oR9aD0peJgnIJAqb1qqFbzv3+6fQYSoyWjrCRWcMcCq&#10;mN3kOjN+pC2edrEWXEIh0wqaGLtMylA16HSY+w6JvaPvnY589rU0vR653Fn5mCSpdLolXmh0h68N&#10;Vl+7wSkwP8dztxjH/WazLYdv25YlfnwqdXc7rV9ARJziXxgu+IwOBTMd/EAmCKuAH4lXZS99Spcg&#10;DhxaLBOQRS7/0xe/AAAA//8DAFBLAQItABQABgAIAAAAIQC2gziS/gAAAOEBAAATAAAAAAAAAAAA&#10;AAAAAAAAAABbQ29udGVudF9UeXBlc10ueG1sUEsBAi0AFAAGAAgAAAAhADj9If/WAAAAlAEAAAsA&#10;AAAAAAAAAAAAAAAALwEAAF9yZWxzLy5yZWxzUEsBAi0AFAAGAAgAAAAhAFOC+agJAgAA8QMAAA4A&#10;AAAAAAAAAAAAAAAALgIAAGRycy9lMm9Eb2MueG1sUEsBAi0AFAAGAAgAAAAhAPxZ0E3bAAAABQEA&#10;AA8AAAAAAAAAAAAAAAAAYwQAAGRycy9kb3ducmV2LnhtbFBLBQYAAAAABAAEAPMAAABrBQAAAAA=&#10;" o:allowincell="f" filled="f" stroked="f">
              <v:stroke joinstyle="round"/>
              <o:lock v:ext="edit" shapetype="t"/>
              <v:textbox style="mso-fit-shape-to-text:t">
                <w:txbxContent>
                  <w:p w14:paraId="0230D568" w14:textId="0EA36A04" w:rsidR="00CD4066" w:rsidRDefault="00CD4066" w:rsidP="00794113"/>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9635" w14:textId="77777777" w:rsidR="00CD4066" w:rsidRDefault="00CD406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F2754" w14:textId="0BCAB1EA" w:rsidR="00CD4066" w:rsidRDefault="00CD4066" w:rsidP="00C13420">
    <w:pPr>
      <w:pStyle w:val="Header"/>
      <w:pBdr>
        <w:bottom w:val="single" w:sz="4" w:space="1" w:color="auto"/>
      </w:pBdr>
      <w:jc w:val="left"/>
    </w:pPr>
    <w:r>
      <w:t>Section III: Evaluation and Qualification Criteria</w:t>
    </w:r>
    <w:r>
      <w:tab/>
    </w:r>
    <w:r>
      <w:fldChar w:fldCharType="begin"/>
    </w:r>
    <w:r>
      <w:instrText xml:space="preserve"> PAGE   \* MERGEFORMAT </w:instrText>
    </w:r>
    <w:r>
      <w:fldChar w:fldCharType="separate"/>
    </w:r>
    <w:r>
      <w:rPr>
        <w:noProof/>
      </w:rPr>
      <w:t>31</w:t>
    </w:r>
    <w:r>
      <w:rPr>
        <w:noProof/>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4EEAF" w14:textId="77777777" w:rsidR="00CD4066" w:rsidRDefault="00CD406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BF8ED" w14:textId="2AA8A34B" w:rsidR="00CD4066" w:rsidRDefault="00CD4066" w:rsidP="005C0E0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527CA" w14:textId="228D4BB1" w:rsidR="00CD4066" w:rsidRPr="004A5934" w:rsidRDefault="00CD4066" w:rsidP="005C0E0F">
    <w:pPr>
      <w:pStyle w:val="Header"/>
      <w:ind w:right="-18"/>
    </w:pPr>
    <w:r>
      <w:rPr>
        <w:rStyle w:val="PageNumber"/>
      </w:rPr>
      <w:t>Section IV – Tender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9342D" w14:textId="2B9267E6" w:rsidR="00CD4066" w:rsidRDefault="00CD4066" w:rsidP="005C0E0F">
    <w:pPr>
      <w:pStyle w:val="Header"/>
      <w:ind w:right="-18"/>
    </w:pPr>
    <w:r w:rsidRPr="005C0E0F">
      <w:rPr>
        <w:rStyle w:val="PageNumber"/>
      </w:rPr>
      <w:t xml:space="preserve">Section IV </w:t>
    </w:r>
    <w:r>
      <w:rPr>
        <w:rStyle w:val="PageNumber"/>
      </w:rPr>
      <w:t>– Tender</w:t>
    </w:r>
    <w:r w:rsidRPr="005C0E0F">
      <w:rPr>
        <w:rStyle w:val="PageNumber"/>
      </w:rPr>
      <w:t xml:space="preserve">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58635D77" w14:textId="77777777" w:rsidR="00CD4066" w:rsidRDefault="00CD40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3D1FC" w14:textId="5B224D35" w:rsidR="00CD4066" w:rsidRDefault="00CD4066">
    <w:pPr>
      <w:pStyle w:val="Header"/>
    </w:pPr>
  </w:p>
  <w:p w14:paraId="12AC44DC" w14:textId="77777777" w:rsidR="00CD4066" w:rsidRDefault="00CD4066"/>
  <w:p w14:paraId="1231EAC9" w14:textId="77777777" w:rsidR="00CD4066" w:rsidRDefault="00CD4066"/>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65C6A" w14:textId="07B19E46" w:rsidR="00CD4066" w:rsidRDefault="00CD4066" w:rsidP="005C0E0F">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04D44A85" w14:textId="77777777" w:rsidR="00CD4066" w:rsidRDefault="00CD4066"/>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86DC5" w14:textId="6D3FE405" w:rsidR="00CD4066" w:rsidRDefault="00CD4066" w:rsidP="005C0E0F">
    <w:pPr>
      <w:pStyle w:val="Header"/>
    </w:pPr>
    <w:r>
      <w:t xml:space="preserve">Section VI – Performance Specifications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6967D3B0" w14:textId="77777777" w:rsidR="00CD4066" w:rsidRDefault="00CD4066"/>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CB01B" w14:textId="09E1BE1F" w:rsidR="00CD4066" w:rsidRDefault="00CD4066" w:rsidP="005C0E0F">
    <w:pPr>
      <w:pStyle w:val="Header"/>
      <w:pBdr>
        <w:bottom w:val="single" w:sz="4" w:space="1" w:color="auto"/>
      </w:pBdr>
    </w:pPr>
    <w:r>
      <w:t>Section V – Activity Schedule</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6CECD246" w14:textId="77777777" w:rsidR="00CD4066" w:rsidRDefault="00CD4066"/>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20722" w14:textId="77777777" w:rsidR="00CD4066" w:rsidRDefault="00CD406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ADDDB" w14:textId="1C979C75" w:rsidR="00CD4066" w:rsidRDefault="00CD4066" w:rsidP="005C0E0F">
    <w:pPr>
      <w:pStyle w:val="Header"/>
    </w:pPr>
    <w:r>
      <w:t xml:space="preserve">Section VII – Framework Agreement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p w14:paraId="2CDDE69D" w14:textId="77777777" w:rsidR="00CD4066" w:rsidRDefault="00CD4066"/>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CEF55" w14:textId="77777777" w:rsidR="00CD4066" w:rsidRDefault="00CD406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F242" w14:textId="31947DF3" w:rsidR="00CD4066" w:rsidRDefault="00CD4066" w:rsidP="008E7578">
    <w:pPr>
      <w:pStyle w:val="Header"/>
      <w:tabs>
        <w:tab w:val="right" w:pos="9720"/>
      </w:tabs>
      <w:ind w:right="-18"/>
      <w:jc w:val="left"/>
    </w:pPr>
    <w:r>
      <w:t xml:space="preserve">Section A: Framework Agreement Specific Provisions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1179BE72" w14:textId="77777777" w:rsidR="00CD4066" w:rsidRDefault="00CD4066"/>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E87F4" w14:textId="28B08F39" w:rsidR="00CD4066" w:rsidRDefault="00CD4066" w:rsidP="008E7578">
    <w:pPr>
      <w:pStyle w:val="Header"/>
      <w:tabs>
        <w:tab w:val="right" w:pos="9720"/>
      </w:tabs>
      <w:ind w:right="-18"/>
      <w:jc w:val="left"/>
    </w:pPr>
    <w:r>
      <w:t>Framework Agreement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39F267EB" w14:textId="77777777" w:rsidR="00CD4066" w:rsidRDefault="00CD4066"/>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ABB3C" w14:textId="23954C15" w:rsidR="00CD4066" w:rsidRDefault="00CD4066">
    <w:pPr>
      <w:pStyle w:val="Header"/>
      <w:tabs>
        <w:tab w:val="right" w:pos="9720"/>
      </w:tabs>
      <w:ind w:right="-18"/>
      <w:jc w:val="left"/>
    </w:pPr>
    <w:r>
      <w:t>Section VII - Framework Agreement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271DEA4E" w14:textId="77777777" w:rsidR="00CD4066" w:rsidRDefault="00CD4066"/>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9DAD" w14:textId="17FE950F" w:rsidR="00CD4066" w:rsidRDefault="00CD40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45E6" w14:textId="4DF8CC1C" w:rsidR="00CD4066" w:rsidRDefault="00CD4066">
    <w:pPr>
      <w:pStyle w:val="Header"/>
    </w:pPr>
    <w:r>
      <w:tab/>
      <w:t>ii</w:t>
    </w:r>
  </w:p>
  <w:p w14:paraId="366FF8B3" w14:textId="77777777" w:rsidR="00CD4066" w:rsidRDefault="00CD4066"/>
  <w:p w14:paraId="2A8A43F8" w14:textId="77777777" w:rsidR="00CD4066" w:rsidRDefault="00CD4066"/>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BD2B1" w14:textId="1CA90C49" w:rsidR="00CD4066" w:rsidRDefault="00CD4066" w:rsidP="008E7578">
    <w:pPr>
      <w:pStyle w:val="Header"/>
      <w:tabs>
        <w:tab w:val="right" w:pos="9720"/>
      </w:tabs>
      <w:ind w:right="-18"/>
      <w:jc w:val="left"/>
    </w:pPr>
    <w:r>
      <w:t>Section VII - Framework Agreement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7C5EAC9C" w14:textId="77777777" w:rsidR="00CD4066" w:rsidRDefault="00CD4066"/>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45D9B" w14:textId="18733D2D" w:rsidR="00CD4066" w:rsidRDefault="00CD4066">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81ED6" w14:textId="77777777" w:rsidR="00CD4066" w:rsidRDefault="00CD4066">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13C1E" w14:textId="4BA2AA97" w:rsidR="00CD4066" w:rsidRDefault="00CD4066" w:rsidP="00227CBB">
    <w:pPr>
      <w:pStyle w:val="Header"/>
      <w:tabs>
        <w:tab w:val="clear" w:pos="9000"/>
        <w:tab w:val="right" w:pos="9720"/>
      </w:tabs>
      <w:ind w:right="-18"/>
      <w:jc w:val="left"/>
    </w:pPr>
    <w:r>
      <w:t xml:space="preserve">Section XII: </w:t>
    </w:r>
    <w:r>
      <w:rPr>
        <w:noProof/>
      </w:rPr>
      <mc:AlternateContent>
        <mc:Choice Requires="wps">
          <w:drawing>
            <wp:anchor distT="0" distB="0" distL="114300" distR="114300" simplePos="0" relativeHeight="251660288" behindDoc="1" locked="0" layoutInCell="0" allowOverlap="1" wp14:anchorId="3C26A553" wp14:editId="375ED1C8">
              <wp:simplePos x="0" y="0"/>
              <wp:positionH relativeFrom="margin">
                <wp:align>center</wp:align>
              </wp:positionH>
              <wp:positionV relativeFrom="margin">
                <wp:align>center</wp:align>
              </wp:positionV>
              <wp:extent cx="5755640" cy="2301875"/>
              <wp:effectExtent l="0" t="1143000" r="0" b="1098550"/>
              <wp:wrapNone/>
              <wp:docPr id="5" name="WordArt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8C201E" w14:textId="77777777" w:rsidR="00CD4066" w:rsidRDefault="00CD4066" w:rsidP="0063462D">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26A553" id="_x0000_t202" coordsize="21600,21600" o:spt="202" path="m,l,21600r21600,l21600,xe">
              <v:stroke joinstyle="miter"/>
              <v:path gradientshapeok="t" o:connecttype="rect"/>
            </v:shapetype>
            <v:shape id="WordArt 212" o:spid="_x0000_s1031" type="#_x0000_t202" style="position:absolute;margin-left:0;margin-top:0;width:453.2pt;height:181.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BiCAIAAPIDAAAOAAAAZHJzL2Uyb0RvYy54bWysU8Fu2zAMvQ/YPwi6L7azus2MOEXWrrt0&#10;W4Fm6FmR5NibZWqUEjt/P0p20mK7FfVBsCjq8b1Hank9mJYdNLoGupJns5Qz3UlQTbcr+c/N3YcF&#10;Z86LTokWOl3yo3b8evX+3bK3hZ5DDa3SyAikc0VvS157b4skcbLWRrgZWN3RYQVohKct7hKFoid0&#10;0ybzNL1MekBlEaR2jqK34yFfRfyq0tL/qCqnPWtLTtx8XDGu27Amq6Uodihs3ciJhngFCyOajoqe&#10;oW6FF2yPzX9QppEIDio/k2ASqKpG6qiB1GTpP2oea2F11ELmOHu2yb0drPx+eEDWqJLnnHXCUIue&#10;yNE1ejbP5sGe3rqCsh4t5fnhMwzU5ijV2XuQvx3r4KYW3U6vEaGvtVBELyOwKRxFbI6WkGN0owf/&#10;RTXUiSzAJy/wx2IuVNr230DRFbH3EKsNFRqGEK4tPqXhi2FykBEjau3x3E4qwCQF86s8v7ygI0ln&#10;849ptrjKY0lRBLTQLovOf9VgWPgpOdK8RFhxuHc+sHtOmagGdiNPP2yH6NzFyaYtqCNx72mcSu7+&#10;7AVq8mFvboCmj8RXCGZyN+xPBDbDk0A7UfDE/qE9jVPkEedKTd0R6hcBmZam9CBalkcnRqZT8sR5&#10;RA13nV2Ti3dNFBTsHnlOgmiwos7pEYTJfbmPWc9PdfUXAAD//wMAUEsDBBQABgAIAAAAIQDykdOe&#10;2wAAAAUBAAAPAAAAZHJzL2Rvd25yZXYueG1sTI/BTsMwEETvSPyDtUjcqEMLEU3jVIiIQ49tEWc3&#10;3iYBex1ip0n5ehYu5bLSaEYzb/P15Kw4YR9aTwruZwkIpMqblmoFb/vXuycQIWoy2npCBWcMsC6u&#10;r3KdGT/SFk+7WAsuoZBpBU2MXSZlqBp0Osx8h8Te0fdOR5Z9LU2vRy53Vs6TJJVOt8QLje7wpcHq&#10;czc4Beb7eO4W47jfbLbl8GXbssT3D6Vub6bnFYiIU7yE4Ref0aFgpoMfyARhFfAj8e+yt0zSBxAH&#10;BYt0/giyyOV/+uIHAAD//wMAUEsBAi0AFAAGAAgAAAAhALaDOJL+AAAA4QEAABMAAAAAAAAAAAAA&#10;AAAAAAAAAFtDb250ZW50X1R5cGVzXS54bWxQSwECLQAUAAYACAAAACEAOP0h/9YAAACUAQAACwAA&#10;AAAAAAAAAAAAAAAvAQAAX3JlbHMvLnJlbHNQSwECLQAUAAYACAAAACEAJHNgYggCAADyAwAADgAA&#10;AAAAAAAAAAAAAAAuAgAAZHJzL2Uyb0RvYy54bWxQSwECLQAUAAYACAAAACEA8pHTntsAAAAFAQAA&#10;DwAAAAAAAAAAAAAAAABiBAAAZHJzL2Rvd25yZXYueG1sUEsFBgAAAAAEAAQA8wAAAGoFAAAAAA==&#10;" o:allowincell="f" filled="f" stroked="f">
              <v:stroke joinstyle="round"/>
              <o:lock v:ext="edit" shapetype="t"/>
              <v:textbox style="mso-fit-shape-to-text:t">
                <w:txbxContent>
                  <w:p w14:paraId="038C201E" w14:textId="77777777" w:rsidR="00CD4066" w:rsidRDefault="00CD4066" w:rsidP="0063462D">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413739">
      <w:t>Formation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18643" w14:textId="77777777" w:rsidR="00CD4066" w:rsidRDefault="00CD406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5E109" w14:textId="731685E7" w:rsidR="00CD4066" w:rsidRDefault="00CD4066">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564C6" w14:textId="00D794FF" w:rsidR="00CD4066" w:rsidRDefault="00CD4066" w:rsidP="00227CBB">
    <w:pPr>
      <w:pStyle w:val="Header"/>
      <w:tabs>
        <w:tab w:val="clear" w:pos="9000"/>
        <w:tab w:val="right" w:pos="9720"/>
      </w:tabs>
      <w:ind w:right="-18"/>
      <w:jc w:val="left"/>
    </w:pPr>
    <w:r>
      <w:t xml:space="preserve">Section XIII: </w:t>
    </w:r>
    <w:r>
      <w:rPr>
        <w:noProof/>
      </w:rPr>
      <mc:AlternateContent>
        <mc:Choice Requires="wps">
          <w:drawing>
            <wp:anchor distT="0" distB="0" distL="114300" distR="114300" simplePos="0" relativeHeight="251654144" behindDoc="1" locked="0" layoutInCell="0" allowOverlap="1" wp14:anchorId="042A715A" wp14:editId="219589E3">
              <wp:simplePos x="0" y="0"/>
              <wp:positionH relativeFrom="margin">
                <wp:align>center</wp:align>
              </wp:positionH>
              <wp:positionV relativeFrom="margin">
                <wp:align>center</wp:align>
              </wp:positionV>
              <wp:extent cx="5755640" cy="2301875"/>
              <wp:effectExtent l="0" t="1143000" r="0" b="1098550"/>
              <wp:wrapNone/>
              <wp:docPr id="4" name="WordArt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C37A3C" w14:textId="77777777" w:rsidR="00CD4066" w:rsidRDefault="00CD4066" w:rsidP="0063462D">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2A715A" id="_x0000_t202" coordsize="21600,21600" o:spt="202" path="m,l,21600r21600,l21600,xe">
              <v:stroke joinstyle="miter"/>
              <v:path gradientshapeok="t" o:connecttype="rect"/>
            </v:shapetype>
            <v:shape id="WordArt 109" o:spid="_x0000_s1032" type="#_x0000_t202" style="position:absolute;margin-left:0;margin-top:0;width:453.2pt;height:181.2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4QBwIAAPIDAAAOAAAAZHJzL2Uyb0RvYy54bWysU8Fu2zAMvQ/YPwi6L7azpk2NOEXWrrt0&#10;W4Fm6FmR5NibJWqUEjt/X0pxk2K7DfNBsCjq8b1HanEzmI7tNfoWbMWLSc6ZthJUa7cV/7G+/zDn&#10;zAdhlejA6ooftOc3y/fvFr0r9RQa6JRGRiDWl72reBOCK7PMy0Yb4SfgtKXDGtCIQFvcZgpFT+im&#10;y6Z5fpn1gMohSO09Re+Oh3yZ8Otay/C9rr0OrKs4cQtpxbRu4potF6LconBNK0ca4h9YGNFaKnqC&#10;uhNBsB22f0GZViJ4qMNEgsmgrlupkwZSU+R/qHlqhNNJC5nj3ckm//9g5bf9I7JWVfyCMysMteiZ&#10;HF1hYEV+He3pnS8p68lRXhg+wUBtTlK9ewD5yzMLt42wW71ChL7RQhG9gsDGcBKxPjhCTtG1HsJn&#10;1VInigifvcE/FvOx0qb/CoquiF2AVG2o0TCEeG1+nccvhclBRoyotYdTO6kAkxScXc1mlxd0JOls&#10;+jEv5lezVFKUES22y6EPXzQYFn8qjjQvCVbsH3yI7M4pI9XI7sgzDJshOZdAo4wNqANx72mcKu5/&#10;7wRq8mFnboGmj8TXCGZ0N+5fCayHZ4FupBCI/WP3Ok6JR5orNXZHqJ8EZDqa0r3o2Cw5cWQ6Jo+c&#10;j6jxrncrcvG+TYLOPEdBNFhJ5/gI4uS+3aes81NdvgAAAP//AwBQSwMEFAAGAAgAAAAhAPKR057b&#10;AAAABQEAAA8AAABkcnMvZG93bnJldi54bWxMj8FOwzAQRO9I/IO1SNyoQwsRTeNUiIhDj20RZzfe&#10;JgF7HWKnSfl6Fi7lstJoRjNv8/XkrDhhH1pPCu5nCQikypuWagVv+9e7JxAhajLaekIFZwywLq6v&#10;cp0ZP9IWT7tYCy6hkGkFTYxdJmWoGnQ6zHyHxN7R905Hln0tTa9HLndWzpMklU63xAuN7vClwepz&#10;NzgF5vt47hbjuN9stuXwZduyxPcPpW5vpucViIhTvIThF5/RoWCmgx/IBGEV8CPx77K3TNIHEAcF&#10;i3T+CLLI5X/64gcAAP//AwBQSwECLQAUAAYACAAAACEAtoM4kv4AAADhAQAAEwAAAAAAAAAAAAAA&#10;AAAAAAAAW0NvbnRlbnRfVHlwZXNdLnhtbFBLAQItABQABgAIAAAAIQA4/SH/1gAAAJQBAAALAAAA&#10;AAAAAAAAAAAAAC8BAABfcmVscy8ucmVsc1BLAQItABQABgAIAAAAIQCVvz4QBwIAAPIDAAAOAAAA&#10;AAAAAAAAAAAAAC4CAABkcnMvZTJvRG9jLnhtbFBLAQItABQABgAIAAAAIQDykdOe2wAAAAUBAAAP&#10;AAAAAAAAAAAAAAAAAGEEAABkcnMvZG93bnJldi54bWxQSwUGAAAAAAQABADzAAAAaQUAAAAA&#10;" o:allowincell="f" filled="f" stroked="f">
              <v:stroke joinstyle="round"/>
              <o:lock v:ext="edit" shapetype="t"/>
              <v:textbox style="mso-fit-shape-to-text:t">
                <w:txbxContent>
                  <w:p w14:paraId="37C37A3C" w14:textId="77777777" w:rsidR="00CD4066" w:rsidRDefault="00CD4066" w:rsidP="0063462D">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413739">
      <w:t>Communicati</w:t>
    </w:r>
    <w:r>
      <w:t>on and</w:t>
    </w:r>
    <w:r w:rsidRPr="00413739">
      <w:t xml:space="preserve"> Award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F221" w14:textId="3C71C16F" w:rsidR="00CD4066" w:rsidRDefault="00CD4066">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990A" w14:textId="234B652F" w:rsidR="00CD4066" w:rsidRDefault="00CD4066">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B88AB" w14:textId="503D95D8" w:rsidR="00CD4066" w:rsidRDefault="00CD4066" w:rsidP="00227CBB">
    <w:pPr>
      <w:pStyle w:val="Header"/>
      <w:tabs>
        <w:tab w:val="clear" w:pos="9000"/>
        <w:tab w:val="right" w:pos="9720"/>
      </w:tabs>
      <w:ind w:right="-18"/>
      <w:jc w:val="left"/>
    </w:pPr>
    <w:r>
      <w:t xml:space="preserve">Section XIV: </w:t>
    </w:r>
    <w:r>
      <w:rPr>
        <w:noProof/>
      </w:rPr>
      <mc:AlternateContent>
        <mc:Choice Requires="wps">
          <w:drawing>
            <wp:anchor distT="0" distB="0" distL="114300" distR="114300" simplePos="0" relativeHeight="251655168" behindDoc="1" locked="0" layoutInCell="0" allowOverlap="1" wp14:anchorId="77247A40" wp14:editId="2749AB4E">
              <wp:simplePos x="0" y="0"/>
              <wp:positionH relativeFrom="margin">
                <wp:align>center</wp:align>
              </wp:positionH>
              <wp:positionV relativeFrom="margin">
                <wp:align>center</wp:align>
              </wp:positionV>
              <wp:extent cx="5755640" cy="2301875"/>
              <wp:effectExtent l="0" t="1143000" r="0" b="1098550"/>
              <wp:wrapNone/>
              <wp:docPr id="3" name="WordArt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2A5D79" w14:textId="77777777" w:rsidR="00CD4066" w:rsidRDefault="00CD4066" w:rsidP="0063462D">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247A40" id="_x0000_t202" coordsize="21600,21600" o:spt="202" path="m,l,21600r21600,l21600,xe">
              <v:stroke joinstyle="miter"/>
              <v:path gradientshapeok="t" o:connecttype="rect"/>
            </v:shapetype>
            <v:shape id="WordArt 110" o:spid="_x0000_s1033" type="#_x0000_t202" style="position:absolute;margin-left:0;margin-top:0;width:453.2pt;height:181.2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BkCAIAAPIDAAAOAAAAZHJzL2Uyb0RvYy54bWysU8Fy0zAQvTPDP2h0J7ZTkgZPnE5oKZcC&#10;nWmYnhVJjg2WVqyU2Pl7VoqbdODG4IPGWq3evvd2tbwZTMcOGn0LtuLFJOdMWwmqtbuKf9/cv1tw&#10;5oOwSnRgdcWP2vOb1ds3y96VegoNdEojIxDry95VvAnBlVnmZaON8BNw2tJhDWhEoC3uMoWiJ3TT&#10;ZdM8n2c9oHIIUntP0bvTIV8l/LrWMnyra68D6ypO3EJaMa3buGarpSh3KFzTypGG+AcWRrSWip6h&#10;7kQQbI/tX1CmlQge6jCRYDKo61bqpIHUFPkfap4a4XTSQuZ4d7bJ/z9Y+fXwiKxVFb/izApDLXom&#10;R9cYWFEke3rnS8p6cpQXho8wUJuTVO8eQP70zMJtI+xOrxGhb7RQRK8gsDGcRGyOjpBTdKOH8Em1&#10;1Ikiup+9wo9d86WPlbb9F1B0RewDpGpDjYYhxGuLD3n8UpgcZMSIWns8t5MKMEnB2fVsNn9PR5LO&#10;pld5sbiepZKijGixXQ59+KzBsPhTcaR5SbDi8OBDZHdJGalGdieeYdgOybl5BI3Mt6COxL2ncaq4&#10;/7UXqMmHvbkFmj4SXyOY0d24fyGwGZ4FupFCIPaP3cs4JR5prtTYHaF+EJDpaEoPomOz5MSJ6Zg8&#10;cj6hxrvercnF+zYJuvAcBdFgJZ3jI4iT+3qfsi5PdfUbAAD//wMAUEsDBBQABgAIAAAAIQDykdOe&#10;2wAAAAUBAAAPAAAAZHJzL2Rvd25yZXYueG1sTI/BTsMwEETvSPyDtUjcqEMLEU3jVIiIQ49tEWc3&#10;3iYBex1ip0n5ehYu5bLSaEYzb/P15Kw4YR9aTwruZwkIpMqblmoFb/vXuycQIWoy2npCBWcMsC6u&#10;r3KdGT/SFk+7WAsuoZBpBU2MXSZlqBp0Osx8h8Te0fdOR5Z9LU2vRy53Vs6TJJVOt8QLje7wpcHq&#10;czc4Beb7eO4W47jfbLbl8GXbssT3D6Vub6bnFYiIU7yE4Ref0aFgpoMfyARhFfAj8e+yt0zSBxAH&#10;BYt0/giyyOV/+uIHAAD//wMAUEsBAi0AFAAGAAgAAAAhALaDOJL+AAAA4QEAABMAAAAAAAAAAAAA&#10;AAAAAAAAAFtDb250ZW50X1R5cGVzXS54bWxQSwECLQAUAAYACAAAACEAOP0h/9YAAACUAQAACwAA&#10;AAAAAAAAAAAAAAAvAQAAX3JlbHMvLnJlbHNQSwECLQAUAAYACAAAACEAemiQZAgCAADyAwAADgAA&#10;AAAAAAAAAAAAAAAuAgAAZHJzL2Uyb0RvYy54bWxQSwECLQAUAAYACAAAACEA8pHTntsAAAAFAQAA&#10;DwAAAAAAAAAAAAAAAABiBAAAZHJzL2Rvd25yZXYueG1sUEsFBgAAAAAEAAQA8wAAAGoFAAAAAA==&#10;" o:allowincell="f" filled="f" stroked="f">
              <v:stroke joinstyle="round"/>
              <o:lock v:ext="edit" shapetype="t"/>
              <v:textbox style="mso-fit-shape-to-text:t">
                <w:txbxContent>
                  <w:p w14:paraId="762A5D79" w14:textId="77777777" w:rsidR="00CD4066" w:rsidRDefault="00CD4066" w:rsidP="0063462D">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413739">
      <w:t xml:space="preserve">Complaint </w:t>
    </w:r>
    <w:r>
      <w:t>A</w:t>
    </w:r>
    <w:r w:rsidRPr="00413739">
      <w:t>bout Award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3491E" w14:textId="6420D899" w:rsidR="00CD4066" w:rsidRDefault="00CD4066">
    <w:pPr>
      <w:pStyle w:val="Header"/>
    </w:pPr>
  </w:p>
  <w:p w14:paraId="40755921" w14:textId="77777777" w:rsidR="00CD4066" w:rsidRDefault="00CD4066"/>
  <w:p w14:paraId="16D3EC91" w14:textId="77777777" w:rsidR="00CD4066" w:rsidRDefault="00CD4066"/>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3B4C" w14:textId="454C8306" w:rsidR="00CD4066" w:rsidRDefault="00CD406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DD72E" w14:textId="77777777" w:rsidR="00CD4066" w:rsidRDefault="00CD4066">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E0F57" w14:textId="77777777" w:rsidR="00CD4066" w:rsidRDefault="00CD4066" w:rsidP="00C13420">
    <w:pPr>
      <w:pStyle w:val="Header"/>
      <w:pBdr>
        <w:bottom w:val="single" w:sz="4" w:space="1" w:color="auto"/>
      </w:pBdr>
      <w:jc w:val="left"/>
    </w:pPr>
    <w:r>
      <w:t>Section XV: Call-off Contract General Provisions</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1206" w14:textId="77777777" w:rsidR="00CD4066" w:rsidRDefault="00CD4066">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C2A75" w14:textId="56AE1B9D" w:rsidR="00CD4066" w:rsidRDefault="00CD4066">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34DF9" w14:textId="70663D95" w:rsidR="00CD4066" w:rsidRDefault="00CD4066">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6BD0" w14:textId="77777777" w:rsidR="00CD4066" w:rsidRDefault="00CD40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6664B" w14:textId="14427E06" w:rsidR="00CD4066" w:rsidRDefault="00CD40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BF9AA" w14:textId="55E955C4" w:rsidR="00CD4066" w:rsidRDefault="00CD40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BC26" w14:textId="5CBB308D" w:rsidR="00CD4066" w:rsidRDefault="00CD4066" w:rsidP="004C5C6C">
    <w:pPr>
      <w:pStyle w:val="Header"/>
      <w:jc w:val="left"/>
    </w:pPr>
    <w:r>
      <w:tab/>
    </w:r>
    <w:r>
      <w:fldChar w:fldCharType="begin"/>
    </w:r>
    <w:r>
      <w:instrText xml:space="preserve"> PAGE   \* MERGEFORMAT </w:instrText>
    </w:r>
    <w:r>
      <w:fldChar w:fldCharType="separate"/>
    </w:r>
    <w:r>
      <w:rPr>
        <w:noProof/>
      </w:rPr>
      <w:t>i</w:t>
    </w:r>
    <w:r>
      <w:rPr>
        <w:noProof/>
      </w:rPr>
      <w:fldChar w:fldCharType="end"/>
    </w:r>
    <w:r>
      <w:rPr>
        <w:noProof/>
      </w:rPr>
      <w:t>ii</w:t>
    </w:r>
  </w:p>
  <w:p w14:paraId="1DCFD4CD" w14:textId="77777777" w:rsidR="00CD4066" w:rsidRDefault="00CD406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0F694" w14:textId="5FB91636" w:rsidR="00CD4066" w:rsidRDefault="00CD4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B62D99"/>
    <w:multiLevelType w:val="hybridMultilevel"/>
    <w:tmpl w:val="085CF80C"/>
    <w:lvl w:ilvl="0" w:tplc="08090017">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4" w15:restartNumberingAfterBreak="0">
    <w:nsid w:val="0BE345A2"/>
    <w:multiLevelType w:val="hybridMultilevel"/>
    <w:tmpl w:val="12CC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FA46D3"/>
    <w:multiLevelType w:val="hybridMultilevel"/>
    <w:tmpl w:val="7548D0EC"/>
    <w:lvl w:ilvl="0" w:tplc="A66639FA">
      <w:start w:val="5"/>
      <w:numFmt w:val="upperLetter"/>
      <w:lvlText w:val="%1."/>
      <w:lvlJc w:val="left"/>
      <w:pPr>
        <w:ind w:left="717" w:hanging="360"/>
      </w:pPr>
      <w:rPr>
        <w:rFonts w:hint="default"/>
        <w:sz w:val="28"/>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9662"/>
        </w:tabs>
        <w:ind w:left="9662"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1495491D"/>
    <w:multiLevelType w:val="hybridMultilevel"/>
    <w:tmpl w:val="F3A4690E"/>
    <w:lvl w:ilvl="0" w:tplc="4FC226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04B51"/>
    <w:multiLevelType w:val="multilevel"/>
    <w:tmpl w:val="377875D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014440"/>
    <w:multiLevelType w:val="hybridMultilevel"/>
    <w:tmpl w:val="35183410"/>
    <w:lvl w:ilvl="0" w:tplc="08090017">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2"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1F8746B7"/>
    <w:multiLevelType w:val="hybridMultilevel"/>
    <w:tmpl w:val="28BAE6A6"/>
    <w:lvl w:ilvl="0" w:tplc="8D0A3FA8">
      <w:start w:val="1"/>
      <w:numFmt w:val="lowerRoman"/>
      <w:lvlText w:val="(%1)"/>
      <w:lvlJc w:val="left"/>
      <w:pPr>
        <w:ind w:left="770" w:hanging="36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4" w15:restartNumberingAfterBreak="0">
    <w:nsid w:val="220A1518"/>
    <w:multiLevelType w:val="hybridMultilevel"/>
    <w:tmpl w:val="497EF272"/>
    <w:lvl w:ilvl="0" w:tplc="9E9C319A">
      <w:start w:val="1"/>
      <w:numFmt w:val="lowerLetter"/>
      <w:lvlText w:val="(%1)"/>
      <w:lvlJc w:val="left"/>
      <w:pPr>
        <w:ind w:left="504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B056F7"/>
    <w:multiLevelType w:val="hybridMultilevel"/>
    <w:tmpl w:val="23803E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7DA1C2F"/>
    <w:multiLevelType w:val="hybridMultilevel"/>
    <w:tmpl w:val="2FFADBA2"/>
    <w:lvl w:ilvl="0" w:tplc="D862A0A8">
      <w:start w:val="2"/>
      <w:numFmt w:val="bullet"/>
      <w:lvlText w:val="-"/>
      <w:lvlJc w:val="left"/>
      <w:pPr>
        <w:ind w:left="180" w:hanging="360"/>
      </w:pPr>
      <w:rPr>
        <w:rFonts w:ascii="Times New Roman" w:eastAsia="Times New Roman" w:hAnsi="Times New Roman" w:cs="Times New Roman" w:hint="default"/>
        <w:sz w:val="34"/>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7" w15:restartNumberingAfterBreak="0">
    <w:nsid w:val="28D769CA"/>
    <w:multiLevelType w:val="hybridMultilevel"/>
    <w:tmpl w:val="66CAC7E2"/>
    <w:lvl w:ilvl="0" w:tplc="B56698B0">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18" w15:restartNumberingAfterBreak="0">
    <w:nsid w:val="2A832FC1"/>
    <w:multiLevelType w:val="multilevel"/>
    <w:tmpl w:val="7FCAD630"/>
    <w:lvl w:ilvl="0">
      <w:start w:val="2"/>
      <w:numFmt w:val="decimal"/>
      <w:lvlText w:val="%1"/>
      <w:lvlJc w:val="left"/>
      <w:pPr>
        <w:ind w:left="360" w:hanging="360"/>
      </w:pPr>
      <w:rPr>
        <w:rFonts w:hint="default"/>
        <w:b w:val="0"/>
        <w:sz w:val="24"/>
      </w:rPr>
    </w:lvl>
    <w:lvl w:ilvl="1">
      <w:start w:val="1"/>
      <w:numFmt w:val="decimal"/>
      <w:lvlText w:val="%1.%2"/>
      <w:lvlJc w:val="left"/>
      <w:pPr>
        <w:ind w:left="960" w:hanging="360"/>
      </w:pPr>
      <w:rPr>
        <w:rFonts w:hint="default"/>
        <w:b w:val="0"/>
        <w:sz w:val="24"/>
      </w:rPr>
    </w:lvl>
    <w:lvl w:ilvl="2">
      <w:start w:val="1"/>
      <w:numFmt w:val="decimal"/>
      <w:lvlText w:val="%1.%2.%3"/>
      <w:lvlJc w:val="left"/>
      <w:pPr>
        <w:ind w:left="1920" w:hanging="720"/>
      </w:pPr>
      <w:rPr>
        <w:rFonts w:hint="default"/>
        <w:b w:val="0"/>
        <w:sz w:val="24"/>
      </w:rPr>
    </w:lvl>
    <w:lvl w:ilvl="3">
      <w:start w:val="1"/>
      <w:numFmt w:val="decimal"/>
      <w:lvlText w:val="%1.%2.%3.%4"/>
      <w:lvlJc w:val="left"/>
      <w:pPr>
        <w:ind w:left="2880" w:hanging="1080"/>
      </w:pPr>
      <w:rPr>
        <w:rFonts w:hint="default"/>
        <w:b w:val="0"/>
        <w:sz w:val="24"/>
      </w:rPr>
    </w:lvl>
    <w:lvl w:ilvl="4">
      <w:start w:val="1"/>
      <w:numFmt w:val="decimal"/>
      <w:lvlText w:val="%1.%2.%3.%4.%5"/>
      <w:lvlJc w:val="left"/>
      <w:pPr>
        <w:ind w:left="3480" w:hanging="1080"/>
      </w:pPr>
      <w:rPr>
        <w:rFonts w:hint="default"/>
        <w:b w:val="0"/>
        <w:sz w:val="24"/>
      </w:rPr>
    </w:lvl>
    <w:lvl w:ilvl="5">
      <w:start w:val="1"/>
      <w:numFmt w:val="decimal"/>
      <w:lvlText w:val="%1.%2.%3.%4.%5.%6"/>
      <w:lvlJc w:val="left"/>
      <w:pPr>
        <w:ind w:left="4440" w:hanging="1440"/>
      </w:pPr>
      <w:rPr>
        <w:rFonts w:hint="default"/>
        <w:b w:val="0"/>
        <w:sz w:val="24"/>
      </w:rPr>
    </w:lvl>
    <w:lvl w:ilvl="6">
      <w:start w:val="1"/>
      <w:numFmt w:val="decimal"/>
      <w:lvlText w:val="%1.%2.%3.%4.%5.%6.%7"/>
      <w:lvlJc w:val="left"/>
      <w:pPr>
        <w:ind w:left="5040" w:hanging="1440"/>
      </w:pPr>
      <w:rPr>
        <w:rFonts w:hint="default"/>
        <w:b w:val="0"/>
        <w:sz w:val="24"/>
      </w:rPr>
    </w:lvl>
    <w:lvl w:ilvl="7">
      <w:start w:val="1"/>
      <w:numFmt w:val="decimal"/>
      <w:lvlText w:val="%1.%2.%3.%4.%5.%6.%7.%8"/>
      <w:lvlJc w:val="left"/>
      <w:pPr>
        <w:ind w:left="6000" w:hanging="1800"/>
      </w:pPr>
      <w:rPr>
        <w:rFonts w:hint="default"/>
        <w:b w:val="0"/>
        <w:sz w:val="24"/>
      </w:rPr>
    </w:lvl>
    <w:lvl w:ilvl="8">
      <w:start w:val="1"/>
      <w:numFmt w:val="decimal"/>
      <w:lvlText w:val="%1.%2.%3.%4.%5.%6.%7.%8.%9"/>
      <w:lvlJc w:val="left"/>
      <w:pPr>
        <w:ind w:left="6960" w:hanging="2160"/>
      </w:pPr>
      <w:rPr>
        <w:rFonts w:hint="default"/>
        <w:b w:val="0"/>
        <w:sz w:val="24"/>
      </w:rPr>
    </w:lvl>
  </w:abstractNum>
  <w:abstractNum w:abstractNumId="19" w15:restartNumberingAfterBreak="0">
    <w:nsid w:val="2B9F3E05"/>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C257E7"/>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97786"/>
    <w:multiLevelType w:val="hybridMultilevel"/>
    <w:tmpl w:val="470E3A38"/>
    <w:lvl w:ilvl="0" w:tplc="08090017">
      <w:start w:val="1"/>
      <w:numFmt w:val="lowerLetter"/>
      <w:lvlText w:val="%1)"/>
      <w:lvlJc w:val="left"/>
      <w:pPr>
        <w:ind w:left="6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3" w15:restartNumberingAfterBreak="0">
    <w:nsid w:val="310D7795"/>
    <w:multiLevelType w:val="hybridMultilevel"/>
    <w:tmpl w:val="E5F0BBCE"/>
    <w:lvl w:ilvl="0" w:tplc="52C4A654">
      <w:start w:val="1"/>
      <w:numFmt w:val="decimal"/>
      <w:pStyle w:val="Section8Heading2"/>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611F6B"/>
    <w:multiLevelType w:val="hybridMultilevel"/>
    <w:tmpl w:val="9440FB12"/>
    <w:lvl w:ilvl="0" w:tplc="97FC4A6C">
      <w:start w:val="1"/>
      <w:numFmt w:val="upperLetter"/>
      <w:lvlText w:val="%1."/>
      <w:lvlJc w:val="left"/>
      <w:pPr>
        <w:ind w:left="537" w:hanging="360"/>
      </w:pPr>
      <w:rPr>
        <w:rFonts w:hint="default"/>
      </w:rPr>
    </w:lvl>
    <w:lvl w:ilvl="1" w:tplc="08090019" w:tentative="1">
      <w:start w:val="1"/>
      <w:numFmt w:val="lowerLetter"/>
      <w:lvlText w:val="%2."/>
      <w:lvlJc w:val="left"/>
      <w:pPr>
        <w:ind w:left="1257" w:hanging="360"/>
      </w:pPr>
    </w:lvl>
    <w:lvl w:ilvl="2" w:tplc="0809001B" w:tentative="1">
      <w:start w:val="1"/>
      <w:numFmt w:val="lowerRoman"/>
      <w:lvlText w:val="%3."/>
      <w:lvlJc w:val="right"/>
      <w:pPr>
        <w:ind w:left="1977" w:hanging="180"/>
      </w:pPr>
    </w:lvl>
    <w:lvl w:ilvl="3" w:tplc="0809000F" w:tentative="1">
      <w:start w:val="1"/>
      <w:numFmt w:val="decimal"/>
      <w:lvlText w:val="%4."/>
      <w:lvlJc w:val="left"/>
      <w:pPr>
        <w:ind w:left="2697" w:hanging="360"/>
      </w:pPr>
    </w:lvl>
    <w:lvl w:ilvl="4" w:tplc="08090019" w:tentative="1">
      <w:start w:val="1"/>
      <w:numFmt w:val="lowerLetter"/>
      <w:lvlText w:val="%5."/>
      <w:lvlJc w:val="left"/>
      <w:pPr>
        <w:ind w:left="3417" w:hanging="360"/>
      </w:pPr>
    </w:lvl>
    <w:lvl w:ilvl="5" w:tplc="0809001B" w:tentative="1">
      <w:start w:val="1"/>
      <w:numFmt w:val="lowerRoman"/>
      <w:lvlText w:val="%6."/>
      <w:lvlJc w:val="right"/>
      <w:pPr>
        <w:ind w:left="4137" w:hanging="180"/>
      </w:pPr>
    </w:lvl>
    <w:lvl w:ilvl="6" w:tplc="0809000F" w:tentative="1">
      <w:start w:val="1"/>
      <w:numFmt w:val="decimal"/>
      <w:lvlText w:val="%7."/>
      <w:lvlJc w:val="left"/>
      <w:pPr>
        <w:ind w:left="4857" w:hanging="360"/>
      </w:pPr>
    </w:lvl>
    <w:lvl w:ilvl="7" w:tplc="08090019" w:tentative="1">
      <w:start w:val="1"/>
      <w:numFmt w:val="lowerLetter"/>
      <w:lvlText w:val="%8."/>
      <w:lvlJc w:val="left"/>
      <w:pPr>
        <w:ind w:left="5577" w:hanging="360"/>
      </w:pPr>
    </w:lvl>
    <w:lvl w:ilvl="8" w:tplc="0809001B" w:tentative="1">
      <w:start w:val="1"/>
      <w:numFmt w:val="lowerRoman"/>
      <w:lvlText w:val="%9."/>
      <w:lvlJc w:val="right"/>
      <w:pPr>
        <w:ind w:left="6297" w:hanging="180"/>
      </w:pPr>
    </w:lvl>
  </w:abstractNum>
  <w:abstractNum w:abstractNumId="25" w15:restartNumberingAfterBreak="0">
    <w:nsid w:val="3ED0762A"/>
    <w:multiLevelType w:val="multilevel"/>
    <w:tmpl w:val="626A08E4"/>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27" w15:restartNumberingAfterBreak="0">
    <w:nsid w:val="42C960CB"/>
    <w:multiLevelType w:val="hybridMultilevel"/>
    <w:tmpl w:val="62BAE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516D7D"/>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29" w15:restartNumberingAfterBreak="0">
    <w:nsid w:val="4DB4380E"/>
    <w:multiLevelType w:val="hybridMultilevel"/>
    <w:tmpl w:val="5DC26180"/>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3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50D104C"/>
    <w:multiLevelType w:val="multilevel"/>
    <w:tmpl w:val="B70E407C"/>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decimal"/>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9D762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D33453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37" w15:restartNumberingAfterBreak="0">
    <w:nsid w:val="63B27B8F"/>
    <w:multiLevelType w:val="hybridMultilevel"/>
    <w:tmpl w:val="02A6F464"/>
    <w:lvl w:ilvl="0" w:tplc="51966CD6">
      <w:start w:val="3"/>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45D0C7A"/>
    <w:multiLevelType w:val="multilevel"/>
    <w:tmpl w:val="3FC021DE"/>
    <w:numStyleLink w:val="FAGPHeader1"/>
  </w:abstractNum>
  <w:abstractNum w:abstractNumId="39" w15:restartNumberingAfterBreak="0">
    <w:nsid w:val="6AC2514A"/>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F0C5C0A"/>
    <w:multiLevelType w:val="hybridMultilevel"/>
    <w:tmpl w:val="6890E646"/>
    <w:lvl w:ilvl="0" w:tplc="B56698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AD380A"/>
    <w:multiLevelType w:val="hybridMultilevel"/>
    <w:tmpl w:val="2A9C2AAE"/>
    <w:lvl w:ilvl="0" w:tplc="8D0A3FA8">
      <w:start w:val="1"/>
      <w:numFmt w:val="lowerRoman"/>
      <w:lvlText w:val="(%1)"/>
      <w:lvlJc w:val="left"/>
      <w:pPr>
        <w:ind w:left="1640" w:hanging="360"/>
      </w:pPr>
      <w:rPr>
        <w:rFonts w:hint="default"/>
      </w:rPr>
    </w:lvl>
    <w:lvl w:ilvl="1" w:tplc="08090019" w:tentative="1">
      <w:start w:val="1"/>
      <w:numFmt w:val="lowerLetter"/>
      <w:lvlText w:val="%2."/>
      <w:lvlJc w:val="left"/>
      <w:pPr>
        <w:ind w:left="2360" w:hanging="360"/>
      </w:pPr>
    </w:lvl>
    <w:lvl w:ilvl="2" w:tplc="0809001B" w:tentative="1">
      <w:start w:val="1"/>
      <w:numFmt w:val="lowerRoman"/>
      <w:lvlText w:val="%3."/>
      <w:lvlJc w:val="right"/>
      <w:pPr>
        <w:ind w:left="3080" w:hanging="180"/>
      </w:pPr>
    </w:lvl>
    <w:lvl w:ilvl="3" w:tplc="0809000F" w:tentative="1">
      <w:start w:val="1"/>
      <w:numFmt w:val="decimal"/>
      <w:lvlText w:val="%4."/>
      <w:lvlJc w:val="left"/>
      <w:pPr>
        <w:ind w:left="3800" w:hanging="360"/>
      </w:pPr>
    </w:lvl>
    <w:lvl w:ilvl="4" w:tplc="08090019" w:tentative="1">
      <w:start w:val="1"/>
      <w:numFmt w:val="lowerLetter"/>
      <w:lvlText w:val="%5."/>
      <w:lvlJc w:val="left"/>
      <w:pPr>
        <w:ind w:left="4520" w:hanging="360"/>
      </w:pPr>
    </w:lvl>
    <w:lvl w:ilvl="5" w:tplc="0809001B" w:tentative="1">
      <w:start w:val="1"/>
      <w:numFmt w:val="lowerRoman"/>
      <w:lvlText w:val="%6."/>
      <w:lvlJc w:val="right"/>
      <w:pPr>
        <w:ind w:left="5240" w:hanging="180"/>
      </w:pPr>
    </w:lvl>
    <w:lvl w:ilvl="6" w:tplc="0809000F" w:tentative="1">
      <w:start w:val="1"/>
      <w:numFmt w:val="decimal"/>
      <w:lvlText w:val="%7."/>
      <w:lvlJc w:val="left"/>
      <w:pPr>
        <w:ind w:left="5960" w:hanging="360"/>
      </w:pPr>
    </w:lvl>
    <w:lvl w:ilvl="7" w:tplc="08090019" w:tentative="1">
      <w:start w:val="1"/>
      <w:numFmt w:val="lowerLetter"/>
      <w:lvlText w:val="%8."/>
      <w:lvlJc w:val="left"/>
      <w:pPr>
        <w:ind w:left="6680" w:hanging="360"/>
      </w:pPr>
    </w:lvl>
    <w:lvl w:ilvl="8" w:tplc="0809001B" w:tentative="1">
      <w:start w:val="1"/>
      <w:numFmt w:val="lowerRoman"/>
      <w:lvlText w:val="%9."/>
      <w:lvlJc w:val="right"/>
      <w:pPr>
        <w:ind w:left="7400" w:hanging="180"/>
      </w:pPr>
    </w:lvl>
  </w:abstractNum>
  <w:abstractNum w:abstractNumId="42" w15:restartNumberingAfterBreak="0">
    <w:nsid w:val="72766B06"/>
    <w:multiLevelType w:val="multilevel"/>
    <w:tmpl w:val="14823BE6"/>
    <w:lvl w:ilvl="0">
      <w:start w:val="1"/>
      <w:numFmt w:val="decimal"/>
      <w:pStyle w:val="ITBh2"/>
      <w:lvlText w:val="%1"/>
      <w:lvlJc w:val="left"/>
      <w:pPr>
        <w:ind w:left="22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lowerLetter"/>
      <w:lvlText w:val="%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43" w15:restartNumberingAfterBreak="0">
    <w:nsid w:val="76266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6D5149B"/>
    <w:multiLevelType w:val="hybridMultilevel"/>
    <w:tmpl w:val="604008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965923"/>
    <w:multiLevelType w:val="hybridMultilevel"/>
    <w:tmpl w:val="C6C04ACC"/>
    <w:lvl w:ilvl="0" w:tplc="D862A0A8">
      <w:start w:val="2"/>
      <w:numFmt w:val="bullet"/>
      <w:lvlText w:val="-"/>
      <w:lvlJc w:val="left"/>
      <w:pPr>
        <w:ind w:left="720" w:hanging="360"/>
      </w:pPr>
      <w:rPr>
        <w:rFonts w:ascii="Times New Roman" w:eastAsia="Times New Roman" w:hAnsi="Times New Roman" w:cs="Times New Roman" w:hint="default"/>
        <w:sz w:val="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CCC6C53"/>
    <w:multiLevelType w:val="multilevel"/>
    <w:tmpl w:val="7C80E21A"/>
    <w:lvl w:ilvl="0">
      <w:start w:val="1"/>
      <w:numFmt w:val="decimal"/>
      <w:lvlText w:val="%1.1"/>
      <w:lvlJc w:val="left"/>
      <w:pPr>
        <w:ind w:left="360" w:hanging="360"/>
      </w:pPr>
      <w:rPr>
        <w:rFonts w:ascii="Times New Roman" w:hAnsi="Times New Roman" w:hint="default"/>
        <w:b/>
        <w:i w:val="0"/>
        <w:color w:val="auto"/>
        <w:sz w:val="24"/>
      </w:rPr>
    </w:lvl>
    <w:lvl w:ilvl="1">
      <w:start w:val="2"/>
      <w:numFmt w:val="decimal"/>
      <w:isLgl/>
      <w:lvlText w:val="%1.%2"/>
      <w:lvlJc w:val="left"/>
      <w:pPr>
        <w:ind w:left="431"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933"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435"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937" w:hanging="1440"/>
      </w:pPr>
      <w:rPr>
        <w:rFonts w:hint="default"/>
      </w:rPr>
    </w:lvl>
    <w:lvl w:ilvl="8">
      <w:start w:val="1"/>
      <w:numFmt w:val="decimal"/>
      <w:isLgl/>
      <w:lvlText w:val="%1.%2.%3.%4.%5.%6.%7.%8.%9"/>
      <w:lvlJc w:val="left"/>
      <w:pPr>
        <w:ind w:left="2368" w:hanging="1800"/>
      </w:pPr>
      <w:rPr>
        <w:rFonts w:hint="default"/>
      </w:rPr>
    </w:lvl>
  </w:abstractNum>
  <w:abstractNum w:abstractNumId="48" w15:restartNumberingAfterBreak="0">
    <w:nsid w:val="7DEE6E4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25"/>
  </w:num>
  <w:num w:numId="2">
    <w:abstractNumId w:val="46"/>
  </w:num>
  <w:num w:numId="3">
    <w:abstractNumId w:val="7"/>
  </w:num>
  <w:num w:numId="4">
    <w:abstractNumId w:val="14"/>
  </w:num>
  <w:num w:numId="5">
    <w:abstractNumId w:val="32"/>
  </w:num>
  <w:num w:numId="6">
    <w:abstractNumId w:val="30"/>
  </w:num>
  <w:num w:numId="7">
    <w:abstractNumId w:val="21"/>
  </w:num>
  <w:num w:numId="8">
    <w:abstractNumId w:val="36"/>
  </w:num>
  <w:num w:numId="9">
    <w:abstractNumId w:val="49"/>
  </w:num>
  <w:num w:numId="10">
    <w:abstractNumId w:val="9"/>
  </w:num>
  <w:num w:numId="11">
    <w:abstractNumId w:val="33"/>
  </w:num>
  <w:num w:numId="12">
    <w:abstractNumId w:val="12"/>
  </w:num>
  <w:num w:numId="13">
    <w:abstractNumId w:val="26"/>
  </w:num>
  <w:num w:numId="14">
    <w:abstractNumId w:val="5"/>
  </w:num>
  <w:num w:numId="15">
    <w:abstractNumId w:val="20"/>
  </w:num>
  <w:num w:numId="16">
    <w:abstractNumId w:val="0"/>
  </w:num>
  <w:num w:numId="17">
    <w:abstractNumId w:val="42"/>
  </w:num>
  <w:num w:numId="18">
    <w:abstractNumId w:val="31"/>
  </w:num>
  <w:num w:numId="19">
    <w:abstractNumId w:val="17"/>
  </w:num>
  <w:num w:numId="20">
    <w:abstractNumId w:val="19"/>
  </w:num>
  <w:num w:numId="21">
    <w:abstractNumId w:val="35"/>
  </w:num>
  <w:num w:numId="22">
    <w:abstractNumId w:val="39"/>
  </w:num>
  <w:num w:numId="23">
    <w:abstractNumId w:val="10"/>
  </w:num>
  <w:num w:numId="24">
    <w:abstractNumId w:val="3"/>
  </w:num>
  <w:num w:numId="25">
    <w:abstractNumId w:val="38"/>
  </w:num>
  <w:num w:numId="26">
    <w:abstractNumId w:val="48"/>
  </w:num>
  <w:num w:numId="27">
    <w:abstractNumId w:val="40"/>
  </w:num>
  <w:num w:numId="28">
    <w:abstractNumId w:val="37"/>
  </w:num>
  <w:num w:numId="29">
    <w:abstractNumId w:val="44"/>
  </w:num>
  <w:num w:numId="30">
    <w:abstractNumId w:val="29"/>
  </w:num>
  <w:num w:numId="31">
    <w:abstractNumId w:val="15"/>
  </w:num>
  <w:num w:numId="32">
    <w:abstractNumId w:val="4"/>
  </w:num>
  <w:num w:numId="33">
    <w:abstractNumId w:val="23"/>
  </w:num>
  <w:num w:numId="3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4"/>
  </w:num>
  <w:num w:numId="36">
    <w:abstractNumId w:val="43"/>
  </w:num>
  <w:num w:numId="37">
    <w:abstractNumId w:val="47"/>
  </w:num>
  <w:num w:numId="38">
    <w:abstractNumId w:val="27"/>
  </w:num>
  <w:num w:numId="39">
    <w:abstractNumId w:val="24"/>
  </w:num>
  <w:num w:numId="40">
    <w:abstractNumId w:val="6"/>
  </w:num>
  <w:num w:numId="41">
    <w:abstractNumId w:val="11"/>
  </w:num>
  <w:num w:numId="42">
    <w:abstractNumId w:val="2"/>
  </w:num>
  <w:num w:numId="43">
    <w:abstractNumId w:val="22"/>
  </w:num>
  <w:num w:numId="44">
    <w:abstractNumId w:val="18"/>
  </w:num>
  <w:num w:numId="45">
    <w:abstractNumId w:val="28"/>
  </w:num>
  <w:num w:numId="46">
    <w:abstractNumId w:val="41"/>
  </w:num>
  <w:num w:numId="47">
    <w:abstractNumId w:val="13"/>
  </w:num>
  <w:num w:numId="48">
    <w:abstractNumId w:val="16"/>
  </w:num>
  <w:num w:numId="49">
    <w:abstractNumId w:val="8"/>
  </w:num>
  <w:num w:numId="50">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90B"/>
    <w:rsid w:val="00000E27"/>
    <w:rsid w:val="00000FD4"/>
    <w:rsid w:val="0000199D"/>
    <w:rsid w:val="00001E8D"/>
    <w:rsid w:val="0000245E"/>
    <w:rsid w:val="000024CD"/>
    <w:rsid w:val="00002D33"/>
    <w:rsid w:val="00002DA6"/>
    <w:rsid w:val="000035E3"/>
    <w:rsid w:val="000037C6"/>
    <w:rsid w:val="00003997"/>
    <w:rsid w:val="00003CFF"/>
    <w:rsid w:val="00003D8F"/>
    <w:rsid w:val="00005829"/>
    <w:rsid w:val="00005B75"/>
    <w:rsid w:val="00005F5A"/>
    <w:rsid w:val="0000603A"/>
    <w:rsid w:val="0000695D"/>
    <w:rsid w:val="00007672"/>
    <w:rsid w:val="0000774F"/>
    <w:rsid w:val="00007A83"/>
    <w:rsid w:val="00007A9D"/>
    <w:rsid w:val="00007B00"/>
    <w:rsid w:val="000100F8"/>
    <w:rsid w:val="00010E8E"/>
    <w:rsid w:val="0001125D"/>
    <w:rsid w:val="00011C72"/>
    <w:rsid w:val="00012AF4"/>
    <w:rsid w:val="00012D0F"/>
    <w:rsid w:val="00013553"/>
    <w:rsid w:val="00013B28"/>
    <w:rsid w:val="00013CC7"/>
    <w:rsid w:val="000140CE"/>
    <w:rsid w:val="00014358"/>
    <w:rsid w:val="000143A7"/>
    <w:rsid w:val="0001489F"/>
    <w:rsid w:val="00014D12"/>
    <w:rsid w:val="00014ED6"/>
    <w:rsid w:val="00015B85"/>
    <w:rsid w:val="0001649A"/>
    <w:rsid w:val="000164B2"/>
    <w:rsid w:val="000164BC"/>
    <w:rsid w:val="00016919"/>
    <w:rsid w:val="00016FE6"/>
    <w:rsid w:val="000171ED"/>
    <w:rsid w:val="00020A05"/>
    <w:rsid w:val="00021DBA"/>
    <w:rsid w:val="000222EF"/>
    <w:rsid w:val="00022D9F"/>
    <w:rsid w:val="0002337C"/>
    <w:rsid w:val="000245A7"/>
    <w:rsid w:val="00024815"/>
    <w:rsid w:val="00024A35"/>
    <w:rsid w:val="00024A81"/>
    <w:rsid w:val="00024BEC"/>
    <w:rsid w:val="00025324"/>
    <w:rsid w:val="00025564"/>
    <w:rsid w:val="000256E7"/>
    <w:rsid w:val="000259CD"/>
    <w:rsid w:val="00025ACC"/>
    <w:rsid w:val="00025D51"/>
    <w:rsid w:val="00025D84"/>
    <w:rsid w:val="00026087"/>
    <w:rsid w:val="000263AD"/>
    <w:rsid w:val="00026662"/>
    <w:rsid w:val="000267CF"/>
    <w:rsid w:val="00026CB4"/>
    <w:rsid w:val="000277AD"/>
    <w:rsid w:val="000277FF"/>
    <w:rsid w:val="000278E6"/>
    <w:rsid w:val="0002797D"/>
    <w:rsid w:val="000279B8"/>
    <w:rsid w:val="00027A6B"/>
    <w:rsid w:val="00030428"/>
    <w:rsid w:val="00030C7F"/>
    <w:rsid w:val="000319BF"/>
    <w:rsid w:val="000331EE"/>
    <w:rsid w:val="000348FD"/>
    <w:rsid w:val="00034B7B"/>
    <w:rsid w:val="00035276"/>
    <w:rsid w:val="00035746"/>
    <w:rsid w:val="0003588C"/>
    <w:rsid w:val="00036548"/>
    <w:rsid w:val="000368AE"/>
    <w:rsid w:val="000374FB"/>
    <w:rsid w:val="000408EF"/>
    <w:rsid w:val="00040D8B"/>
    <w:rsid w:val="000417B1"/>
    <w:rsid w:val="000420DC"/>
    <w:rsid w:val="00042A68"/>
    <w:rsid w:val="000433BB"/>
    <w:rsid w:val="00043926"/>
    <w:rsid w:val="0004399D"/>
    <w:rsid w:val="00044750"/>
    <w:rsid w:val="00044A40"/>
    <w:rsid w:val="00045C8E"/>
    <w:rsid w:val="00045D1C"/>
    <w:rsid w:val="00046259"/>
    <w:rsid w:val="000464BD"/>
    <w:rsid w:val="00046583"/>
    <w:rsid w:val="000465C6"/>
    <w:rsid w:val="000467A0"/>
    <w:rsid w:val="00046CCA"/>
    <w:rsid w:val="00047473"/>
    <w:rsid w:val="0004778F"/>
    <w:rsid w:val="0004791E"/>
    <w:rsid w:val="00050389"/>
    <w:rsid w:val="000503A8"/>
    <w:rsid w:val="00050911"/>
    <w:rsid w:val="00050AF0"/>
    <w:rsid w:val="000514AE"/>
    <w:rsid w:val="000519D3"/>
    <w:rsid w:val="0005267B"/>
    <w:rsid w:val="000529D5"/>
    <w:rsid w:val="00053805"/>
    <w:rsid w:val="00053EBA"/>
    <w:rsid w:val="000540E7"/>
    <w:rsid w:val="00054146"/>
    <w:rsid w:val="0005448E"/>
    <w:rsid w:val="00055005"/>
    <w:rsid w:val="000550B4"/>
    <w:rsid w:val="000557B9"/>
    <w:rsid w:val="000559B5"/>
    <w:rsid w:val="00055C81"/>
    <w:rsid w:val="0005657A"/>
    <w:rsid w:val="00056B66"/>
    <w:rsid w:val="00056D51"/>
    <w:rsid w:val="0005709A"/>
    <w:rsid w:val="0005730C"/>
    <w:rsid w:val="00057DDB"/>
    <w:rsid w:val="0006045C"/>
    <w:rsid w:val="000604F5"/>
    <w:rsid w:val="00060AD4"/>
    <w:rsid w:val="00060BAE"/>
    <w:rsid w:val="00061613"/>
    <w:rsid w:val="00061AB1"/>
    <w:rsid w:val="0006241F"/>
    <w:rsid w:val="0006290C"/>
    <w:rsid w:val="00062B23"/>
    <w:rsid w:val="00062B4F"/>
    <w:rsid w:val="00063E6A"/>
    <w:rsid w:val="00063FC3"/>
    <w:rsid w:val="000644E3"/>
    <w:rsid w:val="0006479F"/>
    <w:rsid w:val="000649F4"/>
    <w:rsid w:val="00064C1E"/>
    <w:rsid w:val="00064D84"/>
    <w:rsid w:val="00064DDC"/>
    <w:rsid w:val="00065386"/>
    <w:rsid w:val="00065BE2"/>
    <w:rsid w:val="000664AA"/>
    <w:rsid w:val="000664EF"/>
    <w:rsid w:val="00066DFE"/>
    <w:rsid w:val="000675AD"/>
    <w:rsid w:val="00067F0E"/>
    <w:rsid w:val="00070474"/>
    <w:rsid w:val="00070DC0"/>
    <w:rsid w:val="00071EF8"/>
    <w:rsid w:val="00072095"/>
    <w:rsid w:val="000720B6"/>
    <w:rsid w:val="0007264F"/>
    <w:rsid w:val="00073193"/>
    <w:rsid w:val="000733E1"/>
    <w:rsid w:val="0007357B"/>
    <w:rsid w:val="00073C05"/>
    <w:rsid w:val="000742C1"/>
    <w:rsid w:val="00074569"/>
    <w:rsid w:val="00074707"/>
    <w:rsid w:val="00075CFB"/>
    <w:rsid w:val="00075F5F"/>
    <w:rsid w:val="00076478"/>
    <w:rsid w:val="00076E29"/>
    <w:rsid w:val="00077AAA"/>
    <w:rsid w:val="00077F6D"/>
    <w:rsid w:val="00080F64"/>
    <w:rsid w:val="000812C7"/>
    <w:rsid w:val="000823AD"/>
    <w:rsid w:val="000828BE"/>
    <w:rsid w:val="00083246"/>
    <w:rsid w:val="00083892"/>
    <w:rsid w:val="00083BD2"/>
    <w:rsid w:val="00083D35"/>
    <w:rsid w:val="00083D90"/>
    <w:rsid w:val="00084175"/>
    <w:rsid w:val="000848CE"/>
    <w:rsid w:val="00084A9A"/>
    <w:rsid w:val="00084B8B"/>
    <w:rsid w:val="00084FFB"/>
    <w:rsid w:val="00085793"/>
    <w:rsid w:val="000860A4"/>
    <w:rsid w:val="0008760E"/>
    <w:rsid w:val="00087AF3"/>
    <w:rsid w:val="00090156"/>
    <w:rsid w:val="0009019D"/>
    <w:rsid w:val="00091137"/>
    <w:rsid w:val="00091599"/>
    <w:rsid w:val="00091685"/>
    <w:rsid w:val="00091A3E"/>
    <w:rsid w:val="00091EE5"/>
    <w:rsid w:val="00091F45"/>
    <w:rsid w:val="00092C20"/>
    <w:rsid w:val="00092C6D"/>
    <w:rsid w:val="000932E6"/>
    <w:rsid w:val="00093572"/>
    <w:rsid w:val="00093873"/>
    <w:rsid w:val="000939BF"/>
    <w:rsid w:val="00093AA7"/>
    <w:rsid w:val="00093EE8"/>
    <w:rsid w:val="00093FC5"/>
    <w:rsid w:val="000942DA"/>
    <w:rsid w:val="0009434D"/>
    <w:rsid w:val="000945D1"/>
    <w:rsid w:val="00094F15"/>
    <w:rsid w:val="00095728"/>
    <w:rsid w:val="000958B2"/>
    <w:rsid w:val="000960F3"/>
    <w:rsid w:val="00097735"/>
    <w:rsid w:val="00097741"/>
    <w:rsid w:val="000A065F"/>
    <w:rsid w:val="000A0F6A"/>
    <w:rsid w:val="000A1496"/>
    <w:rsid w:val="000A167B"/>
    <w:rsid w:val="000A1691"/>
    <w:rsid w:val="000A1721"/>
    <w:rsid w:val="000A1EBE"/>
    <w:rsid w:val="000A1FE8"/>
    <w:rsid w:val="000A23CA"/>
    <w:rsid w:val="000A25A1"/>
    <w:rsid w:val="000A25CF"/>
    <w:rsid w:val="000A2FF3"/>
    <w:rsid w:val="000A3690"/>
    <w:rsid w:val="000A3C69"/>
    <w:rsid w:val="000A3F98"/>
    <w:rsid w:val="000A416D"/>
    <w:rsid w:val="000A448F"/>
    <w:rsid w:val="000A4C2C"/>
    <w:rsid w:val="000A5DD6"/>
    <w:rsid w:val="000A5E56"/>
    <w:rsid w:val="000A5E72"/>
    <w:rsid w:val="000A64AA"/>
    <w:rsid w:val="000A7054"/>
    <w:rsid w:val="000A7202"/>
    <w:rsid w:val="000A72E4"/>
    <w:rsid w:val="000A776C"/>
    <w:rsid w:val="000A7F8B"/>
    <w:rsid w:val="000B030C"/>
    <w:rsid w:val="000B075E"/>
    <w:rsid w:val="000B083F"/>
    <w:rsid w:val="000B0932"/>
    <w:rsid w:val="000B0A5A"/>
    <w:rsid w:val="000B1AE4"/>
    <w:rsid w:val="000B1FCF"/>
    <w:rsid w:val="000B2139"/>
    <w:rsid w:val="000B2E89"/>
    <w:rsid w:val="000B34BD"/>
    <w:rsid w:val="000B43BD"/>
    <w:rsid w:val="000B441A"/>
    <w:rsid w:val="000B513C"/>
    <w:rsid w:val="000B532F"/>
    <w:rsid w:val="000B543B"/>
    <w:rsid w:val="000B58B1"/>
    <w:rsid w:val="000B5CBE"/>
    <w:rsid w:val="000B6742"/>
    <w:rsid w:val="000B68CD"/>
    <w:rsid w:val="000B6B7F"/>
    <w:rsid w:val="000B7227"/>
    <w:rsid w:val="000B722E"/>
    <w:rsid w:val="000B776D"/>
    <w:rsid w:val="000B7B9D"/>
    <w:rsid w:val="000C09AC"/>
    <w:rsid w:val="000C0BF2"/>
    <w:rsid w:val="000C0C13"/>
    <w:rsid w:val="000C0FD4"/>
    <w:rsid w:val="000C11A1"/>
    <w:rsid w:val="000C1655"/>
    <w:rsid w:val="000C2021"/>
    <w:rsid w:val="000C2215"/>
    <w:rsid w:val="000C2282"/>
    <w:rsid w:val="000C2904"/>
    <w:rsid w:val="000C2C62"/>
    <w:rsid w:val="000C313D"/>
    <w:rsid w:val="000C31E9"/>
    <w:rsid w:val="000C31EA"/>
    <w:rsid w:val="000C43D2"/>
    <w:rsid w:val="000C50EF"/>
    <w:rsid w:val="000C514C"/>
    <w:rsid w:val="000C532C"/>
    <w:rsid w:val="000C536C"/>
    <w:rsid w:val="000C53F6"/>
    <w:rsid w:val="000C6B87"/>
    <w:rsid w:val="000C6CE4"/>
    <w:rsid w:val="000C77B8"/>
    <w:rsid w:val="000C7943"/>
    <w:rsid w:val="000C7F2E"/>
    <w:rsid w:val="000D029F"/>
    <w:rsid w:val="000D02FD"/>
    <w:rsid w:val="000D068E"/>
    <w:rsid w:val="000D086C"/>
    <w:rsid w:val="000D08B0"/>
    <w:rsid w:val="000D17BF"/>
    <w:rsid w:val="000D1A69"/>
    <w:rsid w:val="000D1B56"/>
    <w:rsid w:val="000D2D8F"/>
    <w:rsid w:val="000D2F27"/>
    <w:rsid w:val="000D326D"/>
    <w:rsid w:val="000D3BF7"/>
    <w:rsid w:val="000D4296"/>
    <w:rsid w:val="000D4C42"/>
    <w:rsid w:val="000D5412"/>
    <w:rsid w:val="000D5505"/>
    <w:rsid w:val="000D5ADB"/>
    <w:rsid w:val="000D661A"/>
    <w:rsid w:val="000D6A1C"/>
    <w:rsid w:val="000D6C94"/>
    <w:rsid w:val="000D7262"/>
    <w:rsid w:val="000E04D0"/>
    <w:rsid w:val="000E0A11"/>
    <w:rsid w:val="000E0F54"/>
    <w:rsid w:val="000E14F1"/>
    <w:rsid w:val="000E1EE9"/>
    <w:rsid w:val="000E240C"/>
    <w:rsid w:val="000E29B1"/>
    <w:rsid w:val="000E2AAF"/>
    <w:rsid w:val="000E2D5A"/>
    <w:rsid w:val="000E2DDE"/>
    <w:rsid w:val="000E3039"/>
    <w:rsid w:val="000E30A3"/>
    <w:rsid w:val="000E3403"/>
    <w:rsid w:val="000E3F78"/>
    <w:rsid w:val="000E4051"/>
    <w:rsid w:val="000E41F4"/>
    <w:rsid w:val="000E5719"/>
    <w:rsid w:val="000E5ED0"/>
    <w:rsid w:val="000E68E4"/>
    <w:rsid w:val="000E6E45"/>
    <w:rsid w:val="000E746F"/>
    <w:rsid w:val="000E75F9"/>
    <w:rsid w:val="000E78B1"/>
    <w:rsid w:val="000E79FB"/>
    <w:rsid w:val="000F035D"/>
    <w:rsid w:val="000F0864"/>
    <w:rsid w:val="000F0D70"/>
    <w:rsid w:val="000F1161"/>
    <w:rsid w:val="000F1D44"/>
    <w:rsid w:val="000F20DB"/>
    <w:rsid w:val="000F2CE2"/>
    <w:rsid w:val="000F3382"/>
    <w:rsid w:val="000F371F"/>
    <w:rsid w:val="000F3B64"/>
    <w:rsid w:val="000F3D3F"/>
    <w:rsid w:val="000F3ECF"/>
    <w:rsid w:val="000F4537"/>
    <w:rsid w:val="000F4857"/>
    <w:rsid w:val="000F53F6"/>
    <w:rsid w:val="000F5633"/>
    <w:rsid w:val="000F5E41"/>
    <w:rsid w:val="000F5F75"/>
    <w:rsid w:val="000F6F21"/>
    <w:rsid w:val="000F718B"/>
    <w:rsid w:val="000F7203"/>
    <w:rsid w:val="000F72EA"/>
    <w:rsid w:val="000F7324"/>
    <w:rsid w:val="000F7669"/>
    <w:rsid w:val="000F7BCF"/>
    <w:rsid w:val="000F7E23"/>
    <w:rsid w:val="00100231"/>
    <w:rsid w:val="00100DCB"/>
    <w:rsid w:val="00101478"/>
    <w:rsid w:val="00101567"/>
    <w:rsid w:val="00101ED3"/>
    <w:rsid w:val="00102412"/>
    <w:rsid w:val="00102946"/>
    <w:rsid w:val="001041D2"/>
    <w:rsid w:val="0010480B"/>
    <w:rsid w:val="00104A8D"/>
    <w:rsid w:val="00104EE6"/>
    <w:rsid w:val="00104F56"/>
    <w:rsid w:val="00105051"/>
    <w:rsid w:val="0010525D"/>
    <w:rsid w:val="0010582A"/>
    <w:rsid w:val="00110AA8"/>
    <w:rsid w:val="00110E2A"/>
    <w:rsid w:val="001117D9"/>
    <w:rsid w:val="0011208C"/>
    <w:rsid w:val="001126E7"/>
    <w:rsid w:val="00112ACD"/>
    <w:rsid w:val="00112ADF"/>
    <w:rsid w:val="00113452"/>
    <w:rsid w:val="00113511"/>
    <w:rsid w:val="00113A22"/>
    <w:rsid w:val="00113D99"/>
    <w:rsid w:val="00113DA6"/>
    <w:rsid w:val="00113E03"/>
    <w:rsid w:val="00114350"/>
    <w:rsid w:val="001151E5"/>
    <w:rsid w:val="001152FA"/>
    <w:rsid w:val="00115DBD"/>
    <w:rsid w:val="001165ED"/>
    <w:rsid w:val="00116DAE"/>
    <w:rsid w:val="0011724C"/>
    <w:rsid w:val="001178A9"/>
    <w:rsid w:val="001178FB"/>
    <w:rsid w:val="001179EB"/>
    <w:rsid w:val="00117D70"/>
    <w:rsid w:val="00117EB9"/>
    <w:rsid w:val="00121172"/>
    <w:rsid w:val="00121E2E"/>
    <w:rsid w:val="00122246"/>
    <w:rsid w:val="0012269F"/>
    <w:rsid w:val="00122A09"/>
    <w:rsid w:val="00122ED7"/>
    <w:rsid w:val="001233B3"/>
    <w:rsid w:val="001239C7"/>
    <w:rsid w:val="00124CA6"/>
    <w:rsid w:val="00124DB2"/>
    <w:rsid w:val="001253A4"/>
    <w:rsid w:val="001253E5"/>
    <w:rsid w:val="001257D1"/>
    <w:rsid w:val="00125C0B"/>
    <w:rsid w:val="00126327"/>
    <w:rsid w:val="001263F1"/>
    <w:rsid w:val="0012653D"/>
    <w:rsid w:val="0012777C"/>
    <w:rsid w:val="00130162"/>
    <w:rsid w:val="001308CD"/>
    <w:rsid w:val="00131B01"/>
    <w:rsid w:val="00131C2E"/>
    <w:rsid w:val="0013308E"/>
    <w:rsid w:val="00133162"/>
    <w:rsid w:val="001333B8"/>
    <w:rsid w:val="00133FE0"/>
    <w:rsid w:val="00134086"/>
    <w:rsid w:val="001341E8"/>
    <w:rsid w:val="0013422F"/>
    <w:rsid w:val="00134837"/>
    <w:rsid w:val="00134DB4"/>
    <w:rsid w:val="00135B67"/>
    <w:rsid w:val="0013649B"/>
    <w:rsid w:val="00137D3B"/>
    <w:rsid w:val="00137F11"/>
    <w:rsid w:val="00137F70"/>
    <w:rsid w:val="00140258"/>
    <w:rsid w:val="001402CB"/>
    <w:rsid w:val="00140DD7"/>
    <w:rsid w:val="001418FA"/>
    <w:rsid w:val="00141D36"/>
    <w:rsid w:val="001420E9"/>
    <w:rsid w:val="001426B9"/>
    <w:rsid w:val="001429E2"/>
    <w:rsid w:val="00142B23"/>
    <w:rsid w:val="00142DD4"/>
    <w:rsid w:val="00142FFE"/>
    <w:rsid w:val="00143AD3"/>
    <w:rsid w:val="001440EA"/>
    <w:rsid w:val="0014429E"/>
    <w:rsid w:val="00144341"/>
    <w:rsid w:val="00144717"/>
    <w:rsid w:val="00144C42"/>
    <w:rsid w:val="0014530B"/>
    <w:rsid w:val="001459B0"/>
    <w:rsid w:val="00145A38"/>
    <w:rsid w:val="001462B7"/>
    <w:rsid w:val="00146404"/>
    <w:rsid w:val="00146BA2"/>
    <w:rsid w:val="00146E57"/>
    <w:rsid w:val="001470E8"/>
    <w:rsid w:val="00147243"/>
    <w:rsid w:val="001479DD"/>
    <w:rsid w:val="001502D4"/>
    <w:rsid w:val="0015047E"/>
    <w:rsid w:val="001504F2"/>
    <w:rsid w:val="00150CCC"/>
    <w:rsid w:val="00150E2D"/>
    <w:rsid w:val="001512EF"/>
    <w:rsid w:val="001519E3"/>
    <w:rsid w:val="00151E0A"/>
    <w:rsid w:val="0015204F"/>
    <w:rsid w:val="001524D0"/>
    <w:rsid w:val="001525D0"/>
    <w:rsid w:val="00152FC0"/>
    <w:rsid w:val="00153021"/>
    <w:rsid w:val="0015316B"/>
    <w:rsid w:val="001531DF"/>
    <w:rsid w:val="00153804"/>
    <w:rsid w:val="00153925"/>
    <w:rsid w:val="00153A0B"/>
    <w:rsid w:val="00154029"/>
    <w:rsid w:val="00154B7C"/>
    <w:rsid w:val="001555CA"/>
    <w:rsid w:val="00155613"/>
    <w:rsid w:val="00155700"/>
    <w:rsid w:val="00155790"/>
    <w:rsid w:val="001560A0"/>
    <w:rsid w:val="00156B7A"/>
    <w:rsid w:val="001571B2"/>
    <w:rsid w:val="00157813"/>
    <w:rsid w:val="00160088"/>
    <w:rsid w:val="00160296"/>
    <w:rsid w:val="00160845"/>
    <w:rsid w:val="00160C1A"/>
    <w:rsid w:val="00162007"/>
    <w:rsid w:val="001621F1"/>
    <w:rsid w:val="00162398"/>
    <w:rsid w:val="00162F31"/>
    <w:rsid w:val="0016437A"/>
    <w:rsid w:val="001644A0"/>
    <w:rsid w:val="001647C6"/>
    <w:rsid w:val="00165706"/>
    <w:rsid w:val="001660CE"/>
    <w:rsid w:val="00166128"/>
    <w:rsid w:val="001662CB"/>
    <w:rsid w:val="00166768"/>
    <w:rsid w:val="00166CD5"/>
    <w:rsid w:val="00166D8F"/>
    <w:rsid w:val="00166F7B"/>
    <w:rsid w:val="001677D0"/>
    <w:rsid w:val="00167854"/>
    <w:rsid w:val="001678FE"/>
    <w:rsid w:val="0017036A"/>
    <w:rsid w:val="001704D5"/>
    <w:rsid w:val="001707E7"/>
    <w:rsid w:val="0017135B"/>
    <w:rsid w:val="00171AA7"/>
    <w:rsid w:val="0017205B"/>
    <w:rsid w:val="00172CB4"/>
    <w:rsid w:val="00172CC6"/>
    <w:rsid w:val="00172FE4"/>
    <w:rsid w:val="00173004"/>
    <w:rsid w:val="00173025"/>
    <w:rsid w:val="00173096"/>
    <w:rsid w:val="00173197"/>
    <w:rsid w:val="001733FB"/>
    <w:rsid w:val="00173B55"/>
    <w:rsid w:val="00173E21"/>
    <w:rsid w:val="00174A49"/>
    <w:rsid w:val="00174DD5"/>
    <w:rsid w:val="0017506E"/>
    <w:rsid w:val="001751FB"/>
    <w:rsid w:val="00175D69"/>
    <w:rsid w:val="00176F5F"/>
    <w:rsid w:val="00177354"/>
    <w:rsid w:val="001779A9"/>
    <w:rsid w:val="001806B8"/>
    <w:rsid w:val="001812B3"/>
    <w:rsid w:val="00181CAA"/>
    <w:rsid w:val="00181EFF"/>
    <w:rsid w:val="00181FD9"/>
    <w:rsid w:val="00182463"/>
    <w:rsid w:val="00182604"/>
    <w:rsid w:val="001828CC"/>
    <w:rsid w:val="00182C07"/>
    <w:rsid w:val="00182C22"/>
    <w:rsid w:val="00182D7A"/>
    <w:rsid w:val="001834C5"/>
    <w:rsid w:val="001834E1"/>
    <w:rsid w:val="00183BAE"/>
    <w:rsid w:val="00183E87"/>
    <w:rsid w:val="00183F3C"/>
    <w:rsid w:val="0018469E"/>
    <w:rsid w:val="00184F40"/>
    <w:rsid w:val="00184F93"/>
    <w:rsid w:val="00185B2E"/>
    <w:rsid w:val="00185EB9"/>
    <w:rsid w:val="00186178"/>
    <w:rsid w:val="0018623B"/>
    <w:rsid w:val="00186274"/>
    <w:rsid w:val="00186582"/>
    <w:rsid w:val="00186D6B"/>
    <w:rsid w:val="00187229"/>
    <w:rsid w:val="001877F7"/>
    <w:rsid w:val="00187CA4"/>
    <w:rsid w:val="00190521"/>
    <w:rsid w:val="00190D2E"/>
    <w:rsid w:val="0019103D"/>
    <w:rsid w:val="001914D2"/>
    <w:rsid w:val="00191F97"/>
    <w:rsid w:val="00192C29"/>
    <w:rsid w:val="00192EBE"/>
    <w:rsid w:val="00193303"/>
    <w:rsid w:val="00193981"/>
    <w:rsid w:val="00193CA6"/>
    <w:rsid w:val="00193D77"/>
    <w:rsid w:val="001941FF"/>
    <w:rsid w:val="00194B86"/>
    <w:rsid w:val="00194F97"/>
    <w:rsid w:val="00195422"/>
    <w:rsid w:val="00195854"/>
    <w:rsid w:val="00195972"/>
    <w:rsid w:val="00195A2D"/>
    <w:rsid w:val="00195C19"/>
    <w:rsid w:val="00195E12"/>
    <w:rsid w:val="00196F90"/>
    <w:rsid w:val="00197812"/>
    <w:rsid w:val="00197900"/>
    <w:rsid w:val="001A0132"/>
    <w:rsid w:val="001A0725"/>
    <w:rsid w:val="001A11C5"/>
    <w:rsid w:val="001A1CD0"/>
    <w:rsid w:val="001A2085"/>
    <w:rsid w:val="001A2793"/>
    <w:rsid w:val="001A28B6"/>
    <w:rsid w:val="001A30D7"/>
    <w:rsid w:val="001A3193"/>
    <w:rsid w:val="001A3BEB"/>
    <w:rsid w:val="001A5C0B"/>
    <w:rsid w:val="001A5E64"/>
    <w:rsid w:val="001A69CE"/>
    <w:rsid w:val="001A6A16"/>
    <w:rsid w:val="001A6B45"/>
    <w:rsid w:val="001A6C60"/>
    <w:rsid w:val="001A6DE1"/>
    <w:rsid w:val="001A7D46"/>
    <w:rsid w:val="001A7FF3"/>
    <w:rsid w:val="001B05A0"/>
    <w:rsid w:val="001B07C9"/>
    <w:rsid w:val="001B0F7B"/>
    <w:rsid w:val="001B1212"/>
    <w:rsid w:val="001B2224"/>
    <w:rsid w:val="001B2405"/>
    <w:rsid w:val="001B243F"/>
    <w:rsid w:val="001B2456"/>
    <w:rsid w:val="001B25EB"/>
    <w:rsid w:val="001B29CA"/>
    <w:rsid w:val="001B2A52"/>
    <w:rsid w:val="001B3038"/>
    <w:rsid w:val="001B4036"/>
    <w:rsid w:val="001B4DBB"/>
    <w:rsid w:val="001B4EF2"/>
    <w:rsid w:val="001B513C"/>
    <w:rsid w:val="001B5B28"/>
    <w:rsid w:val="001B6B8B"/>
    <w:rsid w:val="001B7AF2"/>
    <w:rsid w:val="001B7CFA"/>
    <w:rsid w:val="001C0E2C"/>
    <w:rsid w:val="001C17A0"/>
    <w:rsid w:val="001C1CA4"/>
    <w:rsid w:val="001C2849"/>
    <w:rsid w:val="001C3020"/>
    <w:rsid w:val="001C31C0"/>
    <w:rsid w:val="001C414A"/>
    <w:rsid w:val="001C4263"/>
    <w:rsid w:val="001C43B7"/>
    <w:rsid w:val="001C4459"/>
    <w:rsid w:val="001C472B"/>
    <w:rsid w:val="001C47B6"/>
    <w:rsid w:val="001C49B8"/>
    <w:rsid w:val="001C4A2E"/>
    <w:rsid w:val="001C4C44"/>
    <w:rsid w:val="001C5EC8"/>
    <w:rsid w:val="001C64E5"/>
    <w:rsid w:val="001C679B"/>
    <w:rsid w:val="001C67BA"/>
    <w:rsid w:val="001C6B33"/>
    <w:rsid w:val="001D0267"/>
    <w:rsid w:val="001D0ABB"/>
    <w:rsid w:val="001D11DE"/>
    <w:rsid w:val="001D1A07"/>
    <w:rsid w:val="001D1CC6"/>
    <w:rsid w:val="001D2503"/>
    <w:rsid w:val="001D25DF"/>
    <w:rsid w:val="001D2BC1"/>
    <w:rsid w:val="001D2F71"/>
    <w:rsid w:val="001D2F82"/>
    <w:rsid w:val="001D3445"/>
    <w:rsid w:val="001D376D"/>
    <w:rsid w:val="001D3975"/>
    <w:rsid w:val="001D4502"/>
    <w:rsid w:val="001D4785"/>
    <w:rsid w:val="001D4794"/>
    <w:rsid w:val="001D49ED"/>
    <w:rsid w:val="001D4D48"/>
    <w:rsid w:val="001D59C8"/>
    <w:rsid w:val="001D60CD"/>
    <w:rsid w:val="001D61E0"/>
    <w:rsid w:val="001D67A3"/>
    <w:rsid w:val="001D7A98"/>
    <w:rsid w:val="001D7E50"/>
    <w:rsid w:val="001E0C4B"/>
    <w:rsid w:val="001E116B"/>
    <w:rsid w:val="001E18FC"/>
    <w:rsid w:val="001E1D81"/>
    <w:rsid w:val="001E2784"/>
    <w:rsid w:val="001E29DB"/>
    <w:rsid w:val="001E2CA9"/>
    <w:rsid w:val="001E2F7C"/>
    <w:rsid w:val="001E3083"/>
    <w:rsid w:val="001E30AF"/>
    <w:rsid w:val="001E3160"/>
    <w:rsid w:val="001E4AB2"/>
    <w:rsid w:val="001E4DF2"/>
    <w:rsid w:val="001E6AD9"/>
    <w:rsid w:val="001F03AA"/>
    <w:rsid w:val="001F0414"/>
    <w:rsid w:val="001F0773"/>
    <w:rsid w:val="001F0860"/>
    <w:rsid w:val="001F13F1"/>
    <w:rsid w:val="001F18D0"/>
    <w:rsid w:val="001F2876"/>
    <w:rsid w:val="001F33B9"/>
    <w:rsid w:val="001F3E0A"/>
    <w:rsid w:val="001F475A"/>
    <w:rsid w:val="001F4CFC"/>
    <w:rsid w:val="001F4D41"/>
    <w:rsid w:val="001F4FEF"/>
    <w:rsid w:val="001F50C6"/>
    <w:rsid w:val="001F556A"/>
    <w:rsid w:val="001F5572"/>
    <w:rsid w:val="001F568E"/>
    <w:rsid w:val="001F6C97"/>
    <w:rsid w:val="001F6F81"/>
    <w:rsid w:val="001F72D2"/>
    <w:rsid w:val="001F73AC"/>
    <w:rsid w:val="0020003D"/>
    <w:rsid w:val="002000D3"/>
    <w:rsid w:val="00200228"/>
    <w:rsid w:val="002003A0"/>
    <w:rsid w:val="00200E61"/>
    <w:rsid w:val="00201503"/>
    <w:rsid w:val="00201575"/>
    <w:rsid w:val="002018F8"/>
    <w:rsid w:val="0020193D"/>
    <w:rsid w:val="00202318"/>
    <w:rsid w:val="002025A1"/>
    <w:rsid w:val="0020262A"/>
    <w:rsid w:val="002029A8"/>
    <w:rsid w:val="00203189"/>
    <w:rsid w:val="00203596"/>
    <w:rsid w:val="00203CB2"/>
    <w:rsid w:val="00204C49"/>
    <w:rsid w:val="0020543F"/>
    <w:rsid w:val="00205D1C"/>
    <w:rsid w:val="002062BA"/>
    <w:rsid w:val="00206A3D"/>
    <w:rsid w:val="00206DF9"/>
    <w:rsid w:val="00206EB7"/>
    <w:rsid w:val="00206FBC"/>
    <w:rsid w:val="002071EB"/>
    <w:rsid w:val="002073DE"/>
    <w:rsid w:val="002101D6"/>
    <w:rsid w:val="00210510"/>
    <w:rsid w:val="00210EEF"/>
    <w:rsid w:val="00210FAA"/>
    <w:rsid w:val="00211386"/>
    <w:rsid w:val="00211944"/>
    <w:rsid w:val="00211A16"/>
    <w:rsid w:val="002120BB"/>
    <w:rsid w:val="002120F2"/>
    <w:rsid w:val="00212746"/>
    <w:rsid w:val="002129B9"/>
    <w:rsid w:val="00212D3F"/>
    <w:rsid w:val="0021353D"/>
    <w:rsid w:val="00213ECB"/>
    <w:rsid w:val="002140CA"/>
    <w:rsid w:val="00214557"/>
    <w:rsid w:val="002147B4"/>
    <w:rsid w:val="00214A1A"/>
    <w:rsid w:val="00214E86"/>
    <w:rsid w:val="00215242"/>
    <w:rsid w:val="002159F9"/>
    <w:rsid w:val="00215E13"/>
    <w:rsid w:val="00215F07"/>
    <w:rsid w:val="00215FF1"/>
    <w:rsid w:val="0021613C"/>
    <w:rsid w:val="0021613F"/>
    <w:rsid w:val="00216D17"/>
    <w:rsid w:val="002175C6"/>
    <w:rsid w:val="00217A97"/>
    <w:rsid w:val="00220149"/>
    <w:rsid w:val="00220AF8"/>
    <w:rsid w:val="00221294"/>
    <w:rsid w:val="002214B2"/>
    <w:rsid w:val="002215C3"/>
    <w:rsid w:val="00221E6A"/>
    <w:rsid w:val="00221F7C"/>
    <w:rsid w:val="00222320"/>
    <w:rsid w:val="002227F1"/>
    <w:rsid w:val="0022282F"/>
    <w:rsid w:val="002231ED"/>
    <w:rsid w:val="002232B9"/>
    <w:rsid w:val="00223957"/>
    <w:rsid w:val="00223B2B"/>
    <w:rsid w:val="00223E7C"/>
    <w:rsid w:val="002241F2"/>
    <w:rsid w:val="0022426A"/>
    <w:rsid w:val="0022469D"/>
    <w:rsid w:val="002249D7"/>
    <w:rsid w:val="0022539A"/>
    <w:rsid w:val="002262B8"/>
    <w:rsid w:val="00226622"/>
    <w:rsid w:val="00226F71"/>
    <w:rsid w:val="00227401"/>
    <w:rsid w:val="002274F6"/>
    <w:rsid w:val="002277D7"/>
    <w:rsid w:val="0022780C"/>
    <w:rsid w:val="002279DB"/>
    <w:rsid w:val="00227B9A"/>
    <w:rsid w:val="00227CBB"/>
    <w:rsid w:val="00227E5E"/>
    <w:rsid w:val="002304C2"/>
    <w:rsid w:val="00230CAA"/>
    <w:rsid w:val="00231A93"/>
    <w:rsid w:val="00232040"/>
    <w:rsid w:val="00232F2A"/>
    <w:rsid w:val="00233038"/>
    <w:rsid w:val="002330F9"/>
    <w:rsid w:val="0023340B"/>
    <w:rsid w:val="0023466D"/>
    <w:rsid w:val="00234D11"/>
    <w:rsid w:val="00234F6E"/>
    <w:rsid w:val="00235269"/>
    <w:rsid w:val="00236203"/>
    <w:rsid w:val="00236494"/>
    <w:rsid w:val="00236F84"/>
    <w:rsid w:val="002373F0"/>
    <w:rsid w:val="00237A7D"/>
    <w:rsid w:val="00237B05"/>
    <w:rsid w:val="00237C9C"/>
    <w:rsid w:val="00237CF4"/>
    <w:rsid w:val="00240511"/>
    <w:rsid w:val="002408CC"/>
    <w:rsid w:val="00240A28"/>
    <w:rsid w:val="00241528"/>
    <w:rsid w:val="002419D7"/>
    <w:rsid w:val="002419F0"/>
    <w:rsid w:val="002421C7"/>
    <w:rsid w:val="00243172"/>
    <w:rsid w:val="002432C6"/>
    <w:rsid w:val="00243C51"/>
    <w:rsid w:val="00243DBD"/>
    <w:rsid w:val="00243E97"/>
    <w:rsid w:val="002444CF"/>
    <w:rsid w:val="002447C2"/>
    <w:rsid w:val="00244997"/>
    <w:rsid w:val="002450AB"/>
    <w:rsid w:val="00245CEC"/>
    <w:rsid w:val="002464F5"/>
    <w:rsid w:val="00246BD7"/>
    <w:rsid w:val="00246FA3"/>
    <w:rsid w:val="00247682"/>
    <w:rsid w:val="0025002F"/>
    <w:rsid w:val="00251198"/>
    <w:rsid w:val="002511CA"/>
    <w:rsid w:val="00251691"/>
    <w:rsid w:val="00252C08"/>
    <w:rsid w:val="002533A6"/>
    <w:rsid w:val="002533FE"/>
    <w:rsid w:val="00253613"/>
    <w:rsid w:val="00253D93"/>
    <w:rsid w:val="00254708"/>
    <w:rsid w:val="00254C97"/>
    <w:rsid w:val="00254D5D"/>
    <w:rsid w:val="0025500C"/>
    <w:rsid w:val="002556BD"/>
    <w:rsid w:val="00255AB6"/>
    <w:rsid w:val="00255F3E"/>
    <w:rsid w:val="00256815"/>
    <w:rsid w:val="00256ADF"/>
    <w:rsid w:val="00257526"/>
    <w:rsid w:val="002578E7"/>
    <w:rsid w:val="00260DA6"/>
    <w:rsid w:val="002617D3"/>
    <w:rsid w:val="0026181C"/>
    <w:rsid w:val="00261D26"/>
    <w:rsid w:val="00261E38"/>
    <w:rsid w:val="00261EC8"/>
    <w:rsid w:val="002624FD"/>
    <w:rsid w:val="00262DD9"/>
    <w:rsid w:val="0026376C"/>
    <w:rsid w:val="00263976"/>
    <w:rsid w:val="00264184"/>
    <w:rsid w:val="00264971"/>
    <w:rsid w:val="00264D07"/>
    <w:rsid w:val="00264FAA"/>
    <w:rsid w:val="00265464"/>
    <w:rsid w:val="00265DD4"/>
    <w:rsid w:val="00265F37"/>
    <w:rsid w:val="00266441"/>
    <w:rsid w:val="00266A3F"/>
    <w:rsid w:val="002672A9"/>
    <w:rsid w:val="00267A79"/>
    <w:rsid w:val="002700F9"/>
    <w:rsid w:val="002703B5"/>
    <w:rsid w:val="00271009"/>
    <w:rsid w:val="002710CE"/>
    <w:rsid w:val="00271E54"/>
    <w:rsid w:val="00272095"/>
    <w:rsid w:val="00272220"/>
    <w:rsid w:val="00272676"/>
    <w:rsid w:val="0027267D"/>
    <w:rsid w:val="00272CC3"/>
    <w:rsid w:val="00272E60"/>
    <w:rsid w:val="00273235"/>
    <w:rsid w:val="002737EE"/>
    <w:rsid w:val="00274D50"/>
    <w:rsid w:val="002751B3"/>
    <w:rsid w:val="0027578F"/>
    <w:rsid w:val="00275CC0"/>
    <w:rsid w:val="0027692E"/>
    <w:rsid w:val="00276F9E"/>
    <w:rsid w:val="00277A40"/>
    <w:rsid w:val="00277F90"/>
    <w:rsid w:val="0028159F"/>
    <w:rsid w:val="00281871"/>
    <w:rsid w:val="00282079"/>
    <w:rsid w:val="002828B9"/>
    <w:rsid w:val="00283715"/>
    <w:rsid w:val="0028391F"/>
    <w:rsid w:val="0028405C"/>
    <w:rsid w:val="00284C5A"/>
    <w:rsid w:val="002856C1"/>
    <w:rsid w:val="00285770"/>
    <w:rsid w:val="0028584B"/>
    <w:rsid w:val="00285C32"/>
    <w:rsid w:val="002864A8"/>
    <w:rsid w:val="00286548"/>
    <w:rsid w:val="002866FE"/>
    <w:rsid w:val="00286BD0"/>
    <w:rsid w:val="00286FBB"/>
    <w:rsid w:val="00287852"/>
    <w:rsid w:val="002900D4"/>
    <w:rsid w:val="002905BA"/>
    <w:rsid w:val="00290C1A"/>
    <w:rsid w:val="00290E72"/>
    <w:rsid w:val="00290ECA"/>
    <w:rsid w:val="00291C0D"/>
    <w:rsid w:val="002921B4"/>
    <w:rsid w:val="002923BB"/>
    <w:rsid w:val="0029252C"/>
    <w:rsid w:val="00292EFF"/>
    <w:rsid w:val="0029367C"/>
    <w:rsid w:val="00293CEF"/>
    <w:rsid w:val="00293D2E"/>
    <w:rsid w:val="00293DC6"/>
    <w:rsid w:val="00295073"/>
    <w:rsid w:val="002952C7"/>
    <w:rsid w:val="00295C43"/>
    <w:rsid w:val="00295CC4"/>
    <w:rsid w:val="00295F4D"/>
    <w:rsid w:val="0029673E"/>
    <w:rsid w:val="00296A83"/>
    <w:rsid w:val="00297AB1"/>
    <w:rsid w:val="00297B37"/>
    <w:rsid w:val="00297E23"/>
    <w:rsid w:val="00297E75"/>
    <w:rsid w:val="002A0EA0"/>
    <w:rsid w:val="002A1DC5"/>
    <w:rsid w:val="002A224E"/>
    <w:rsid w:val="002A2285"/>
    <w:rsid w:val="002A30F6"/>
    <w:rsid w:val="002A3119"/>
    <w:rsid w:val="002A311E"/>
    <w:rsid w:val="002A32EC"/>
    <w:rsid w:val="002A34A6"/>
    <w:rsid w:val="002A35D4"/>
    <w:rsid w:val="002A399B"/>
    <w:rsid w:val="002A39AD"/>
    <w:rsid w:val="002A45B4"/>
    <w:rsid w:val="002A527C"/>
    <w:rsid w:val="002A64CB"/>
    <w:rsid w:val="002A704F"/>
    <w:rsid w:val="002B007E"/>
    <w:rsid w:val="002B0138"/>
    <w:rsid w:val="002B02B9"/>
    <w:rsid w:val="002B0C44"/>
    <w:rsid w:val="002B10CF"/>
    <w:rsid w:val="002B21B5"/>
    <w:rsid w:val="002B28EE"/>
    <w:rsid w:val="002B2B69"/>
    <w:rsid w:val="002B2DAD"/>
    <w:rsid w:val="002B2F20"/>
    <w:rsid w:val="002B3216"/>
    <w:rsid w:val="002B3276"/>
    <w:rsid w:val="002B3548"/>
    <w:rsid w:val="002B3565"/>
    <w:rsid w:val="002B40C3"/>
    <w:rsid w:val="002B5056"/>
    <w:rsid w:val="002B5F73"/>
    <w:rsid w:val="002B658B"/>
    <w:rsid w:val="002B6852"/>
    <w:rsid w:val="002B6ED0"/>
    <w:rsid w:val="002B7364"/>
    <w:rsid w:val="002B76BB"/>
    <w:rsid w:val="002B7DEA"/>
    <w:rsid w:val="002C03CE"/>
    <w:rsid w:val="002C09A2"/>
    <w:rsid w:val="002C109D"/>
    <w:rsid w:val="002C11CE"/>
    <w:rsid w:val="002C1CDD"/>
    <w:rsid w:val="002C21C2"/>
    <w:rsid w:val="002C2251"/>
    <w:rsid w:val="002C2448"/>
    <w:rsid w:val="002C2B69"/>
    <w:rsid w:val="002C2C1A"/>
    <w:rsid w:val="002C333C"/>
    <w:rsid w:val="002C3826"/>
    <w:rsid w:val="002C4127"/>
    <w:rsid w:val="002C4268"/>
    <w:rsid w:val="002C4274"/>
    <w:rsid w:val="002C4572"/>
    <w:rsid w:val="002C4700"/>
    <w:rsid w:val="002C48DA"/>
    <w:rsid w:val="002C4A3F"/>
    <w:rsid w:val="002C4AE0"/>
    <w:rsid w:val="002C516F"/>
    <w:rsid w:val="002C5214"/>
    <w:rsid w:val="002C5A3C"/>
    <w:rsid w:val="002C5E4C"/>
    <w:rsid w:val="002C65FC"/>
    <w:rsid w:val="002C6A08"/>
    <w:rsid w:val="002C6EAC"/>
    <w:rsid w:val="002C6ECE"/>
    <w:rsid w:val="002C7178"/>
    <w:rsid w:val="002C73F8"/>
    <w:rsid w:val="002C7F99"/>
    <w:rsid w:val="002D00FB"/>
    <w:rsid w:val="002D05E2"/>
    <w:rsid w:val="002D0874"/>
    <w:rsid w:val="002D0D94"/>
    <w:rsid w:val="002D2269"/>
    <w:rsid w:val="002D24ED"/>
    <w:rsid w:val="002D256E"/>
    <w:rsid w:val="002D27BE"/>
    <w:rsid w:val="002D289A"/>
    <w:rsid w:val="002D29BE"/>
    <w:rsid w:val="002D3728"/>
    <w:rsid w:val="002D3A80"/>
    <w:rsid w:val="002D3D5A"/>
    <w:rsid w:val="002D4125"/>
    <w:rsid w:val="002D459F"/>
    <w:rsid w:val="002D4813"/>
    <w:rsid w:val="002D491D"/>
    <w:rsid w:val="002D5014"/>
    <w:rsid w:val="002D505B"/>
    <w:rsid w:val="002D5B69"/>
    <w:rsid w:val="002D5CAC"/>
    <w:rsid w:val="002D5FE1"/>
    <w:rsid w:val="002D65B0"/>
    <w:rsid w:val="002D694B"/>
    <w:rsid w:val="002D6B10"/>
    <w:rsid w:val="002D7324"/>
    <w:rsid w:val="002D7A58"/>
    <w:rsid w:val="002E0546"/>
    <w:rsid w:val="002E078E"/>
    <w:rsid w:val="002E0CD9"/>
    <w:rsid w:val="002E1240"/>
    <w:rsid w:val="002E142F"/>
    <w:rsid w:val="002E1C18"/>
    <w:rsid w:val="002E1C67"/>
    <w:rsid w:val="002E21D8"/>
    <w:rsid w:val="002E253F"/>
    <w:rsid w:val="002E2AA3"/>
    <w:rsid w:val="002E3111"/>
    <w:rsid w:val="002E31A3"/>
    <w:rsid w:val="002E491F"/>
    <w:rsid w:val="002E4BD8"/>
    <w:rsid w:val="002E4CC9"/>
    <w:rsid w:val="002E53AA"/>
    <w:rsid w:val="002E593A"/>
    <w:rsid w:val="002E691A"/>
    <w:rsid w:val="002E6F29"/>
    <w:rsid w:val="002E7901"/>
    <w:rsid w:val="002E7A63"/>
    <w:rsid w:val="002E7C48"/>
    <w:rsid w:val="002F03E4"/>
    <w:rsid w:val="002F08DA"/>
    <w:rsid w:val="002F0D2C"/>
    <w:rsid w:val="002F109A"/>
    <w:rsid w:val="002F12F0"/>
    <w:rsid w:val="002F2059"/>
    <w:rsid w:val="002F22BB"/>
    <w:rsid w:val="002F2CBB"/>
    <w:rsid w:val="002F2CED"/>
    <w:rsid w:val="002F473F"/>
    <w:rsid w:val="002F529D"/>
    <w:rsid w:val="002F559A"/>
    <w:rsid w:val="002F690A"/>
    <w:rsid w:val="002F6EA8"/>
    <w:rsid w:val="002F723E"/>
    <w:rsid w:val="002F7495"/>
    <w:rsid w:val="002F77E7"/>
    <w:rsid w:val="002F7A6F"/>
    <w:rsid w:val="002F7ABA"/>
    <w:rsid w:val="002F7CC8"/>
    <w:rsid w:val="00300076"/>
    <w:rsid w:val="003001E5"/>
    <w:rsid w:val="00300FFD"/>
    <w:rsid w:val="00301215"/>
    <w:rsid w:val="00301C25"/>
    <w:rsid w:val="00301D55"/>
    <w:rsid w:val="0030238D"/>
    <w:rsid w:val="00303B9B"/>
    <w:rsid w:val="00303DF7"/>
    <w:rsid w:val="0030444E"/>
    <w:rsid w:val="003045F5"/>
    <w:rsid w:val="00304FF6"/>
    <w:rsid w:val="00305F26"/>
    <w:rsid w:val="00305F8E"/>
    <w:rsid w:val="00306585"/>
    <w:rsid w:val="00306771"/>
    <w:rsid w:val="003073C7"/>
    <w:rsid w:val="00307D3D"/>
    <w:rsid w:val="00307F43"/>
    <w:rsid w:val="00310623"/>
    <w:rsid w:val="00310BC0"/>
    <w:rsid w:val="00311CB4"/>
    <w:rsid w:val="0031203B"/>
    <w:rsid w:val="003120CA"/>
    <w:rsid w:val="00312EC8"/>
    <w:rsid w:val="0031398E"/>
    <w:rsid w:val="0031417D"/>
    <w:rsid w:val="0031419B"/>
    <w:rsid w:val="00314309"/>
    <w:rsid w:val="00314D91"/>
    <w:rsid w:val="00315107"/>
    <w:rsid w:val="00315416"/>
    <w:rsid w:val="00315454"/>
    <w:rsid w:val="00315BB8"/>
    <w:rsid w:val="00315CEE"/>
    <w:rsid w:val="00316CFE"/>
    <w:rsid w:val="0031706F"/>
    <w:rsid w:val="003172A0"/>
    <w:rsid w:val="003173EA"/>
    <w:rsid w:val="003178E4"/>
    <w:rsid w:val="00317A9A"/>
    <w:rsid w:val="00317E48"/>
    <w:rsid w:val="00317E74"/>
    <w:rsid w:val="0032122B"/>
    <w:rsid w:val="0032132A"/>
    <w:rsid w:val="00321533"/>
    <w:rsid w:val="00321855"/>
    <w:rsid w:val="00321A05"/>
    <w:rsid w:val="003227A8"/>
    <w:rsid w:val="00323721"/>
    <w:rsid w:val="00323DA6"/>
    <w:rsid w:val="00324F24"/>
    <w:rsid w:val="003253BB"/>
    <w:rsid w:val="0032582A"/>
    <w:rsid w:val="0032582C"/>
    <w:rsid w:val="00325F12"/>
    <w:rsid w:val="003261E8"/>
    <w:rsid w:val="00326623"/>
    <w:rsid w:val="00326D5A"/>
    <w:rsid w:val="00326EAE"/>
    <w:rsid w:val="00327336"/>
    <w:rsid w:val="003305D1"/>
    <w:rsid w:val="003316C7"/>
    <w:rsid w:val="00331A0D"/>
    <w:rsid w:val="00331B4E"/>
    <w:rsid w:val="00331DAE"/>
    <w:rsid w:val="0033214C"/>
    <w:rsid w:val="00332957"/>
    <w:rsid w:val="00332FAF"/>
    <w:rsid w:val="00333141"/>
    <w:rsid w:val="003333CA"/>
    <w:rsid w:val="0033351F"/>
    <w:rsid w:val="00333870"/>
    <w:rsid w:val="003339B9"/>
    <w:rsid w:val="00333B9E"/>
    <w:rsid w:val="00333DB6"/>
    <w:rsid w:val="003342A1"/>
    <w:rsid w:val="0033487A"/>
    <w:rsid w:val="00334D10"/>
    <w:rsid w:val="003351FC"/>
    <w:rsid w:val="003352CC"/>
    <w:rsid w:val="00335605"/>
    <w:rsid w:val="0033607B"/>
    <w:rsid w:val="00336115"/>
    <w:rsid w:val="003367CE"/>
    <w:rsid w:val="003369FB"/>
    <w:rsid w:val="00337A8A"/>
    <w:rsid w:val="00337B1A"/>
    <w:rsid w:val="003405C2"/>
    <w:rsid w:val="00340D38"/>
    <w:rsid w:val="00341966"/>
    <w:rsid w:val="00341A39"/>
    <w:rsid w:val="00341DE7"/>
    <w:rsid w:val="00342885"/>
    <w:rsid w:val="00342A23"/>
    <w:rsid w:val="00344B07"/>
    <w:rsid w:val="00344BFA"/>
    <w:rsid w:val="00344F9A"/>
    <w:rsid w:val="00345139"/>
    <w:rsid w:val="00345145"/>
    <w:rsid w:val="00346C1A"/>
    <w:rsid w:val="00346E0E"/>
    <w:rsid w:val="00346FAD"/>
    <w:rsid w:val="003471CA"/>
    <w:rsid w:val="0034755F"/>
    <w:rsid w:val="0035087D"/>
    <w:rsid w:val="00351619"/>
    <w:rsid w:val="0035167B"/>
    <w:rsid w:val="00351D07"/>
    <w:rsid w:val="00351D38"/>
    <w:rsid w:val="003520A7"/>
    <w:rsid w:val="00352125"/>
    <w:rsid w:val="00352844"/>
    <w:rsid w:val="00352D04"/>
    <w:rsid w:val="003536C1"/>
    <w:rsid w:val="00353A5E"/>
    <w:rsid w:val="00353AE0"/>
    <w:rsid w:val="00353C62"/>
    <w:rsid w:val="00353F3E"/>
    <w:rsid w:val="00354ABF"/>
    <w:rsid w:val="00354BEF"/>
    <w:rsid w:val="00354E22"/>
    <w:rsid w:val="003555DC"/>
    <w:rsid w:val="00356228"/>
    <w:rsid w:val="00356D1F"/>
    <w:rsid w:val="00356FA9"/>
    <w:rsid w:val="003601E4"/>
    <w:rsid w:val="0036033D"/>
    <w:rsid w:val="00360A4A"/>
    <w:rsid w:val="00360CA3"/>
    <w:rsid w:val="00361022"/>
    <w:rsid w:val="0036121E"/>
    <w:rsid w:val="003614FD"/>
    <w:rsid w:val="00361717"/>
    <w:rsid w:val="00362282"/>
    <w:rsid w:val="003626B9"/>
    <w:rsid w:val="00362825"/>
    <w:rsid w:val="00362880"/>
    <w:rsid w:val="00362ACC"/>
    <w:rsid w:val="0036323A"/>
    <w:rsid w:val="00363398"/>
    <w:rsid w:val="00363A40"/>
    <w:rsid w:val="00363E9B"/>
    <w:rsid w:val="00364036"/>
    <w:rsid w:val="00364E86"/>
    <w:rsid w:val="00365C83"/>
    <w:rsid w:val="003662E5"/>
    <w:rsid w:val="0036656C"/>
    <w:rsid w:val="00366C20"/>
    <w:rsid w:val="003674BC"/>
    <w:rsid w:val="003675E3"/>
    <w:rsid w:val="00367CC6"/>
    <w:rsid w:val="0037015A"/>
    <w:rsid w:val="00370411"/>
    <w:rsid w:val="00370F27"/>
    <w:rsid w:val="00371E08"/>
    <w:rsid w:val="0037260A"/>
    <w:rsid w:val="0037291A"/>
    <w:rsid w:val="00372BE1"/>
    <w:rsid w:val="00372FCD"/>
    <w:rsid w:val="00373F84"/>
    <w:rsid w:val="003742DC"/>
    <w:rsid w:val="003745CF"/>
    <w:rsid w:val="0037477B"/>
    <w:rsid w:val="0037557A"/>
    <w:rsid w:val="00375B17"/>
    <w:rsid w:val="00375D71"/>
    <w:rsid w:val="00375FA1"/>
    <w:rsid w:val="0037682C"/>
    <w:rsid w:val="003775C1"/>
    <w:rsid w:val="00377FD2"/>
    <w:rsid w:val="003804A7"/>
    <w:rsid w:val="00380769"/>
    <w:rsid w:val="00380F05"/>
    <w:rsid w:val="00381952"/>
    <w:rsid w:val="00382E1C"/>
    <w:rsid w:val="003835C9"/>
    <w:rsid w:val="003836E7"/>
    <w:rsid w:val="003837B2"/>
    <w:rsid w:val="003837D9"/>
    <w:rsid w:val="0038429A"/>
    <w:rsid w:val="003849A8"/>
    <w:rsid w:val="00384D14"/>
    <w:rsid w:val="00384FA0"/>
    <w:rsid w:val="003851FC"/>
    <w:rsid w:val="0038563F"/>
    <w:rsid w:val="003861EE"/>
    <w:rsid w:val="003866F0"/>
    <w:rsid w:val="00386BBD"/>
    <w:rsid w:val="00387116"/>
    <w:rsid w:val="003877EF"/>
    <w:rsid w:val="00390603"/>
    <w:rsid w:val="00390B06"/>
    <w:rsid w:val="00390FC5"/>
    <w:rsid w:val="00391C7E"/>
    <w:rsid w:val="003929F0"/>
    <w:rsid w:val="0039398C"/>
    <w:rsid w:val="00393A0A"/>
    <w:rsid w:val="00393B17"/>
    <w:rsid w:val="00393FFD"/>
    <w:rsid w:val="00394505"/>
    <w:rsid w:val="003946F2"/>
    <w:rsid w:val="00394984"/>
    <w:rsid w:val="0039499B"/>
    <w:rsid w:val="00394BE6"/>
    <w:rsid w:val="00394EE5"/>
    <w:rsid w:val="003953FF"/>
    <w:rsid w:val="00395401"/>
    <w:rsid w:val="003955C1"/>
    <w:rsid w:val="00395B53"/>
    <w:rsid w:val="00395B6B"/>
    <w:rsid w:val="00395EEC"/>
    <w:rsid w:val="0039610A"/>
    <w:rsid w:val="00396D7C"/>
    <w:rsid w:val="003972A1"/>
    <w:rsid w:val="003972C7"/>
    <w:rsid w:val="00397ADD"/>
    <w:rsid w:val="00397E6C"/>
    <w:rsid w:val="003A08FD"/>
    <w:rsid w:val="003A0A8E"/>
    <w:rsid w:val="003A1738"/>
    <w:rsid w:val="003A1B9C"/>
    <w:rsid w:val="003A1D3F"/>
    <w:rsid w:val="003A2B9B"/>
    <w:rsid w:val="003A32C3"/>
    <w:rsid w:val="003A34FC"/>
    <w:rsid w:val="003A3B0D"/>
    <w:rsid w:val="003A3CCA"/>
    <w:rsid w:val="003A3D5B"/>
    <w:rsid w:val="003A4053"/>
    <w:rsid w:val="003A40E4"/>
    <w:rsid w:val="003A41C0"/>
    <w:rsid w:val="003A4289"/>
    <w:rsid w:val="003A43BE"/>
    <w:rsid w:val="003A4892"/>
    <w:rsid w:val="003A48C2"/>
    <w:rsid w:val="003A4B33"/>
    <w:rsid w:val="003A5079"/>
    <w:rsid w:val="003A66CD"/>
    <w:rsid w:val="003A67A9"/>
    <w:rsid w:val="003A6B1C"/>
    <w:rsid w:val="003A6F85"/>
    <w:rsid w:val="003A73B8"/>
    <w:rsid w:val="003A7733"/>
    <w:rsid w:val="003A7A4A"/>
    <w:rsid w:val="003A7B71"/>
    <w:rsid w:val="003A7D69"/>
    <w:rsid w:val="003A7DBE"/>
    <w:rsid w:val="003B0086"/>
    <w:rsid w:val="003B058A"/>
    <w:rsid w:val="003B0DAD"/>
    <w:rsid w:val="003B200A"/>
    <w:rsid w:val="003B21FF"/>
    <w:rsid w:val="003B22FB"/>
    <w:rsid w:val="003B243B"/>
    <w:rsid w:val="003B2689"/>
    <w:rsid w:val="003B2F61"/>
    <w:rsid w:val="003B3209"/>
    <w:rsid w:val="003B3F25"/>
    <w:rsid w:val="003B42EE"/>
    <w:rsid w:val="003B431F"/>
    <w:rsid w:val="003B55AE"/>
    <w:rsid w:val="003B5D6B"/>
    <w:rsid w:val="003B62D2"/>
    <w:rsid w:val="003B63D3"/>
    <w:rsid w:val="003B63E7"/>
    <w:rsid w:val="003B6580"/>
    <w:rsid w:val="003B695F"/>
    <w:rsid w:val="003B6991"/>
    <w:rsid w:val="003B77D8"/>
    <w:rsid w:val="003C1308"/>
    <w:rsid w:val="003C1681"/>
    <w:rsid w:val="003C1727"/>
    <w:rsid w:val="003C18D3"/>
    <w:rsid w:val="003C19BF"/>
    <w:rsid w:val="003C27A6"/>
    <w:rsid w:val="003C290C"/>
    <w:rsid w:val="003C33A1"/>
    <w:rsid w:val="003C3CBB"/>
    <w:rsid w:val="003C404E"/>
    <w:rsid w:val="003C41AF"/>
    <w:rsid w:val="003C4E12"/>
    <w:rsid w:val="003C5030"/>
    <w:rsid w:val="003C50AB"/>
    <w:rsid w:val="003C5274"/>
    <w:rsid w:val="003C5408"/>
    <w:rsid w:val="003C544D"/>
    <w:rsid w:val="003C6420"/>
    <w:rsid w:val="003C6CC8"/>
    <w:rsid w:val="003C7300"/>
    <w:rsid w:val="003C7771"/>
    <w:rsid w:val="003C79C5"/>
    <w:rsid w:val="003D0010"/>
    <w:rsid w:val="003D0251"/>
    <w:rsid w:val="003D02F8"/>
    <w:rsid w:val="003D0B63"/>
    <w:rsid w:val="003D1E01"/>
    <w:rsid w:val="003D1F50"/>
    <w:rsid w:val="003D1FC9"/>
    <w:rsid w:val="003D2289"/>
    <w:rsid w:val="003D2367"/>
    <w:rsid w:val="003D2C43"/>
    <w:rsid w:val="003D39C4"/>
    <w:rsid w:val="003D3A21"/>
    <w:rsid w:val="003D3B39"/>
    <w:rsid w:val="003D3DBA"/>
    <w:rsid w:val="003D41D2"/>
    <w:rsid w:val="003D4522"/>
    <w:rsid w:val="003D48DD"/>
    <w:rsid w:val="003D5294"/>
    <w:rsid w:val="003D5677"/>
    <w:rsid w:val="003D588C"/>
    <w:rsid w:val="003D5A1A"/>
    <w:rsid w:val="003D5A71"/>
    <w:rsid w:val="003D6B41"/>
    <w:rsid w:val="003D6E01"/>
    <w:rsid w:val="003D7253"/>
    <w:rsid w:val="003E01BC"/>
    <w:rsid w:val="003E0286"/>
    <w:rsid w:val="003E0B91"/>
    <w:rsid w:val="003E0C21"/>
    <w:rsid w:val="003E115F"/>
    <w:rsid w:val="003E17B1"/>
    <w:rsid w:val="003E1F67"/>
    <w:rsid w:val="003E1F84"/>
    <w:rsid w:val="003E206B"/>
    <w:rsid w:val="003E26F7"/>
    <w:rsid w:val="003E2B30"/>
    <w:rsid w:val="003E2B81"/>
    <w:rsid w:val="003E33BF"/>
    <w:rsid w:val="003E34F2"/>
    <w:rsid w:val="003E3605"/>
    <w:rsid w:val="003E3FFD"/>
    <w:rsid w:val="003E4244"/>
    <w:rsid w:val="003E4477"/>
    <w:rsid w:val="003E4540"/>
    <w:rsid w:val="003E496E"/>
    <w:rsid w:val="003E4AFC"/>
    <w:rsid w:val="003E6209"/>
    <w:rsid w:val="003E75FD"/>
    <w:rsid w:val="003F01D4"/>
    <w:rsid w:val="003F12FF"/>
    <w:rsid w:val="003F14BE"/>
    <w:rsid w:val="003F1B32"/>
    <w:rsid w:val="003F1BF8"/>
    <w:rsid w:val="003F1CCD"/>
    <w:rsid w:val="003F2243"/>
    <w:rsid w:val="003F2901"/>
    <w:rsid w:val="003F2C64"/>
    <w:rsid w:val="003F3AEA"/>
    <w:rsid w:val="003F4957"/>
    <w:rsid w:val="003F5161"/>
    <w:rsid w:val="003F55A4"/>
    <w:rsid w:val="003F5615"/>
    <w:rsid w:val="003F5E3C"/>
    <w:rsid w:val="003F5EE7"/>
    <w:rsid w:val="003F61FF"/>
    <w:rsid w:val="003F6F1F"/>
    <w:rsid w:val="003F7198"/>
    <w:rsid w:val="003F7B86"/>
    <w:rsid w:val="003F7D2B"/>
    <w:rsid w:val="0040019D"/>
    <w:rsid w:val="00400204"/>
    <w:rsid w:val="00400707"/>
    <w:rsid w:val="00401E3F"/>
    <w:rsid w:val="00401F15"/>
    <w:rsid w:val="0040214B"/>
    <w:rsid w:val="004024B6"/>
    <w:rsid w:val="00402B0B"/>
    <w:rsid w:val="00403D4E"/>
    <w:rsid w:val="00404298"/>
    <w:rsid w:val="00404619"/>
    <w:rsid w:val="00404BBB"/>
    <w:rsid w:val="00404F36"/>
    <w:rsid w:val="00405B6E"/>
    <w:rsid w:val="0040646E"/>
    <w:rsid w:val="004068E4"/>
    <w:rsid w:val="00406C72"/>
    <w:rsid w:val="00407265"/>
    <w:rsid w:val="00410187"/>
    <w:rsid w:val="00410339"/>
    <w:rsid w:val="00410369"/>
    <w:rsid w:val="004104DC"/>
    <w:rsid w:val="004104EA"/>
    <w:rsid w:val="004117F8"/>
    <w:rsid w:val="00412164"/>
    <w:rsid w:val="00412780"/>
    <w:rsid w:val="00413739"/>
    <w:rsid w:val="00413CE1"/>
    <w:rsid w:val="00413F9B"/>
    <w:rsid w:val="00414594"/>
    <w:rsid w:val="00414ED1"/>
    <w:rsid w:val="004157A0"/>
    <w:rsid w:val="00415824"/>
    <w:rsid w:val="00415CDC"/>
    <w:rsid w:val="004165FB"/>
    <w:rsid w:val="0041728C"/>
    <w:rsid w:val="00417838"/>
    <w:rsid w:val="00417CC3"/>
    <w:rsid w:val="00417D20"/>
    <w:rsid w:val="00417E9E"/>
    <w:rsid w:val="0042032D"/>
    <w:rsid w:val="00420378"/>
    <w:rsid w:val="004205CF"/>
    <w:rsid w:val="004208FD"/>
    <w:rsid w:val="00420D5D"/>
    <w:rsid w:val="004215FA"/>
    <w:rsid w:val="004217D1"/>
    <w:rsid w:val="00422708"/>
    <w:rsid w:val="00422E51"/>
    <w:rsid w:val="004242AE"/>
    <w:rsid w:val="004243D6"/>
    <w:rsid w:val="004247A2"/>
    <w:rsid w:val="00424AB2"/>
    <w:rsid w:val="00424BA0"/>
    <w:rsid w:val="004254D4"/>
    <w:rsid w:val="00425944"/>
    <w:rsid w:val="00425BA7"/>
    <w:rsid w:val="0042623E"/>
    <w:rsid w:val="004262AE"/>
    <w:rsid w:val="00426A45"/>
    <w:rsid w:val="004270D6"/>
    <w:rsid w:val="00427534"/>
    <w:rsid w:val="004275FD"/>
    <w:rsid w:val="004276EA"/>
    <w:rsid w:val="004278FD"/>
    <w:rsid w:val="00427A2B"/>
    <w:rsid w:val="00427CB0"/>
    <w:rsid w:val="00427D45"/>
    <w:rsid w:val="004304E5"/>
    <w:rsid w:val="00430A0F"/>
    <w:rsid w:val="00430B57"/>
    <w:rsid w:val="00431C08"/>
    <w:rsid w:val="0043239A"/>
    <w:rsid w:val="0043294D"/>
    <w:rsid w:val="00432E60"/>
    <w:rsid w:val="00433493"/>
    <w:rsid w:val="004345F9"/>
    <w:rsid w:val="00434789"/>
    <w:rsid w:val="004347D7"/>
    <w:rsid w:val="0043498F"/>
    <w:rsid w:val="004349AB"/>
    <w:rsid w:val="004351B0"/>
    <w:rsid w:val="004355AB"/>
    <w:rsid w:val="00435824"/>
    <w:rsid w:val="00435AA3"/>
    <w:rsid w:val="00435F8E"/>
    <w:rsid w:val="00436013"/>
    <w:rsid w:val="00436C0B"/>
    <w:rsid w:val="00436E07"/>
    <w:rsid w:val="0043701E"/>
    <w:rsid w:val="004379D3"/>
    <w:rsid w:val="00437F08"/>
    <w:rsid w:val="00437FD5"/>
    <w:rsid w:val="004400DA"/>
    <w:rsid w:val="0044144B"/>
    <w:rsid w:val="00441653"/>
    <w:rsid w:val="004416BE"/>
    <w:rsid w:val="00441D3D"/>
    <w:rsid w:val="00443699"/>
    <w:rsid w:val="00443817"/>
    <w:rsid w:val="0044399B"/>
    <w:rsid w:val="00443CD9"/>
    <w:rsid w:val="00443F67"/>
    <w:rsid w:val="00444265"/>
    <w:rsid w:val="004442A1"/>
    <w:rsid w:val="00444BC1"/>
    <w:rsid w:val="004457BD"/>
    <w:rsid w:val="004459F9"/>
    <w:rsid w:val="00447393"/>
    <w:rsid w:val="00447897"/>
    <w:rsid w:val="004478E8"/>
    <w:rsid w:val="0045033A"/>
    <w:rsid w:val="00450EE2"/>
    <w:rsid w:val="004511F3"/>
    <w:rsid w:val="00451270"/>
    <w:rsid w:val="00451299"/>
    <w:rsid w:val="0045137F"/>
    <w:rsid w:val="00451402"/>
    <w:rsid w:val="00451965"/>
    <w:rsid w:val="00452DF9"/>
    <w:rsid w:val="00453971"/>
    <w:rsid w:val="004539EC"/>
    <w:rsid w:val="00453D20"/>
    <w:rsid w:val="00455083"/>
    <w:rsid w:val="0045512B"/>
    <w:rsid w:val="00455149"/>
    <w:rsid w:val="004551B7"/>
    <w:rsid w:val="00455436"/>
    <w:rsid w:val="004562EA"/>
    <w:rsid w:val="0045717B"/>
    <w:rsid w:val="0045738F"/>
    <w:rsid w:val="004600C9"/>
    <w:rsid w:val="0046056B"/>
    <w:rsid w:val="004610ED"/>
    <w:rsid w:val="004611A0"/>
    <w:rsid w:val="004612AC"/>
    <w:rsid w:val="00461732"/>
    <w:rsid w:val="004618CA"/>
    <w:rsid w:val="00461C2D"/>
    <w:rsid w:val="00462298"/>
    <w:rsid w:val="004625EB"/>
    <w:rsid w:val="00462653"/>
    <w:rsid w:val="00462662"/>
    <w:rsid w:val="004628D8"/>
    <w:rsid w:val="004632AE"/>
    <w:rsid w:val="00463817"/>
    <w:rsid w:val="00463F58"/>
    <w:rsid w:val="0046473F"/>
    <w:rsid w:val="004649C6"/>
    <w:rsid w:val="004650F7"/>
    <w:rsid w:val="00465679"/>
    <w:rsid w:val="00466247"/>
    <w:rsid w:val="00466ACE"/>
    <w:rsid w:val="00466EAD"/>
    <w:rsid w:val="00466F5E"/>
    <w:rsid w:val="00467670"/>
    <w:rsid w:val="004678E9"/>
    <w:rsid w:val="00467CB6"/>
    <w:rsid w:val="0047014B"/>
    <w:rsid w:val="00470334"/>
    <w:rsid w:val="00470D56"/>
    <w:rsid w:val="00470FAD"/>
    <w:rsid w:val="00471BDC"/>
    <w:rsid w:val="00471D58"/>
    <w:rsid w:val="00471D84"/>
    <w:rsid w:val="004724AF"/>
    <w:rsid w:val="004733BE"/>
    <w:rsid w:val="00473543"/>
    <w:rsid w:val="00474F39"/>
    <w:rsid w:val="004755D7"/>
    <w:rsid w:val="00476D4F"/>
    <w:rsid w:val="00480742"/>
    <w:rsid w:val="004807DF"/>
    <w:rsid w:val="00481A30"/>
    <w:rsid w:val="00481C68"/>
    <w:rsid w:val="00481D13"/>
    <w:rsid w:val="00482043"/>
    <w:rsid w:val="00482A66"/>
    <w:rsid w:val="00482D94"/>
    <w:rsid w:val="004836E0"/>
    <w:rsid w:val="004838A5"/>
    <w:rsid w:val="00483C63"/>
    <w:rsid w:val="00483E77"/>
    <w:rsid w:val="0048405D"/>
    <w:rsid w:val="00484FB0"/>
    <w:rsid w:val="004851B0"/>
    <w:rsid w:val="00485226"/>
    <w:rsid w:val="004856F8"/>
    <w:rsid w:val="00486170"/>
    <w:rsid w:val="004872D0"/>
    <w:rsid w:val="0048782C"/>
    <w:rsid w:val="00490630"/>
    <w:rsid w:val="00490901"/>
    <w:rsid w:val="0049117D"/>
    <w:rsid w:val="00491395"/>
    <w:rsid w:val="00491B3F"/>
    <w:rsid w:val="004927EA"/>
    <w:rsid w:val="0049290B"/>
    <w:rsid w:val="00492BD0"/>
    <w:rsid w:val="00492D8C"/>
    <w:rsid w:val="00492DCD"/>
    <w:rsid w:val="00492ED8"/>
    <w:rsid w:val="00493176"/>
    <w:rsid w:val="00493451"/>
    <w:rsid w:val="0049387C"/>
    <w:rsid w:val="00494C77"/>
    <w:rsid w:val="00494D85"/>
    <w:rsid w:val="0049562C"/>
    <w:rsid w:val="004956D0"/>
    <w:rsid w:val="0049634A"/>
    <w:rsid w:val="00496818"/>
    <w:rsid w:val="00496D34"/>
    <w:rsid w:val="004971BA"/>
    <w:rsid w:val="004974C4"/>
    <w:rsid w:val="004A070D"/>
    <w:rsid w:val="004A106B"/>
    <w:rsid w:val="004A1460"/>
    <w:rsid w:val="004A1A13"/>
    <w:rsid w:val="004A2C5F"/>
    <w:rsid w:val="004A2EA4"/>
    <w:rsid w:val="004A35E2"/>
    <w:rsid w:val="004A39B3"/>
    <w:rsid w:val="004A4197"/>
    <w:rsid w:val="004A4940"/>
    <w:rsid w:val="004A4CC2"/>
    <w:rsid w:val="004A592F"/>
    <w:rsid w:val="004A5934"/>
    <w:rsid w:val="004A598A"/>
    <w:rsid w:val="004A5F09"/>
    <w:rsid w:val="004A6912"/>
    <w:rsid w:val="004A6BC0"/>
    <w:rsid w:val="004A748A"/>
    <w:rsid w:val="004A757C"/>
    <w:rsid w:val="004A7942"/>
    <w:rsid w:val="004B00CE"/>
    <w:rsid w:val="004B0BFF"/>
    <w:rsid w:val="004B1935"/>
    <w:rsid w:val="004B1C80"/>
    <w:rsid w:val="004B2152"/>
    <w:rsid w:val="004B2610"/>
    <w:rsid w:val="004B26E7"/>
    <w:rsid w:val="004B2DA0"/>
    <w:rsid w:val="004B346D"/>
    <w:rsid w:val="004B347D"/>
    <w:rsid w:val="004B374E"/>
    <w:rsid w:val="004B3801"/>
    <w:rsid w:val="004B38A1"/>
    <w:rsid w:val="004B38AB"/>
    <w:rsid w:val="004B3AEA"/>
    <w:rsid w:val="004B43A7"/>
    <w:rsid w:val="004B4A0C"/>
    <w:rsid w:val="004B4BEA"/>
    <w:rsid w:val="004B4EB2"/>
    <w:rsid w:val="004B5513"/>
    <w:rsid w:val="004B5C9A"/>
    <w:rsid w:val="004B5D3D"/>
    <w:rsid w:val="004B5D7F"/>
    <w:rsid w:val="004B5D87"/>
    <w:rsid w:val="004B71A9"/>
    <w:rsid w:val="004B71AA"/>
    <w:rsid w:val="004B7F8E"/>
    <w:rsid w:val="004C016E"/>
    <w:rsid w:val="004C0505"/>
    <w:rsid w:val="004C1739"/>
    <w:rsid w:val="004C3157"/>
    <w:rsid w:val="004C4790"/>
    <w:rsid w:val="004C4F64"/>
    <w:rsid w:val="004C563D"/>
    <w:rsid w:val="004C577D"/>
    <w:rsid w:val="004C5C6C"/>
    <w:rsid w:val="004C5DF3"/>
    <w:rsid w:val="004C6541"/>
    <w:rsid w:val="004C7316"/>
    <w:rsid w:val="004C760B"/>
    <w:rsid w:val="004C7E49"/>
    <w:rsid w:val="004D0192"/>
    <w:rsid w:val="004D019A"/>
    <w:rsid w:val="004D0600"/>
    <w:rsid w:val="004D0912"/>
    <w:rsid w:val="004D259E"/>
    <w:rsid w:val="004D2AAB"/>
    <w:rsid w:val="004D35CC"/>
    <w:rsid w:val="004D369A"/>
    <w:rsid w:val="004D37DF"/>
    <w:rsid w:val="004D4413"/>
    <w:rsid w:val="004D4428"/>
    <w:rsid w:val="004D4900"/>
    <w:rsid w:val="004D4A88"/>
    <w:rsid w:val="004D4CD0"/>
    <w:rsid w:val="004D5321"/>
    <w:rsid w:val="004D543A"/>
    <w:rsid w:val="004D5E0A"/>
    <w:rsid w:val="004D5E18"/>
    <w:rsid w:val="004D72C9"/>
    <w:rsid w:val="004D72FF"/>
    <w:rsid w:val="004E026F"/>
    <w:rsid w:val="004E0F37"/>
    <w:rsid w:val="004E174E"/>
    <w:rsid w:val="004E1F64"/>
    <w:rsid w:val="004E22B4"/>
    <w:rsid w:val="004E284D"/>
    <w:rsid w:val="004E285F"/>
    <w:rsid w:val="004E2B4B"/>
    <w:rsid w:val="004E2DE7"/>
    <w:rsid w:val="004E2EA1"/>
    <w:rsid w:val="004E35C8"/>
    <w:rsid w:val="004E379F"/>
    <w:rsid w:val="004E38B5"/>
    <w:rsid w:val="004E3E6E"/>
    <w:rsid w:val="004E45EB"/>
    <w:rsid w:val="004E4A81"/>
    <w:rsid w:val="004E502C"/>
    <w:rsid w:val="004E6022"/>
    <w:rsid w:val="004E66B2"/>
    <w:rsid w:val="004E67E2"/>
    <w:rsid w:val="004E7010"/>
    <w:rsid w:val="004E7142"/>
    <w:rsid w:val="004E77C1"/>
    <w:rsid w:val="004F03C4"/>
    <w:rsid w:val="004F0637"/>
    <w:rsid w:val="004F0DA5"/>
    <w:rsid w:val="004F10CE"/>
    <w:rsid w:val="004F12BB"/>
    <w:rsid w:val="004F179C"/>
    <w:rsid w:val="004F2407"/>
    <w:rsid w:val="004F278F"/>
    <w:rsid w:val="004F2969"/>
    <w:rsid w:val="004F2AD7"/>
    <w:rsid w:val="004F3E55"/>
    <w:rsid w:val="004F4AA7"/>
    <w:rsid w:val="004F4D69"/>
    <w:rsid w:val="004F51C4"/>
    <w:rsid w:val="004F6115"/>
    <w:rsid w:val="004F68BA"/>
    <w:rsid w:val="004F6F2C"/>
    <w:rsid w:val="00500254"/>
    <w:rsid w:val="005003FA"/>
    <w:rsid w:val="00500658"/>
    <w:rsid w:val="005007A5"/>
    <w:rsid w:val="00500906"/>
    <w:rsid w:val="005009C9"/>
    <w:rsid w:val="00500CED"/>
    <w:rsid w:val="00501018"/>
    <w:rsid w:val="0050181E"/>
    <w:rsid w:val="00502068"/>
    <w:rsid w:val="00502202"/>
    <w:rsid w:val="00502BC8"/>
    <w:rsid w:val="00502FD3"/>
    <w:rsid w:val="005033E9"/>
    <w:rsid w:val="00503F2E"/>
    <w:rsid w:val="00503F32"/>
    <w:rsid w:val="005042B1"/>
    <w:rsid w:val="005044AE"/>
    <w:rsid w:val="00504982"/>
    <w:rsid w:val="00504B8D"/>
    <w:rsid w:val="0050578F"/>
    <w:rsid w:val="00505D2F"/>
    <w:rsid w:val="0050626C"/>
    <w:rsid w:val="005069F3"/>
    <w:rsid w:val="00506CC4"/>
    <w:rsid w:val="00506DF2"/>
    <w:rsid w:val="00506FD2"/>
    <w:rsid w:val="0050795F"/>
    <w:rsid w:val="0051239B"/>
    <w:rsid w:val="00512649"/>
    <w:rsid w:val="00512E3E"/>
    <w:rsid w:val="00512F53"/>
    <w:rsid w:val="00513187"/>
    <w:rsid w:val="0051326B"/>
    <w:rsid w:val="005133FC"/>
    <w:rsid w:val="00514207"/>
    <w:rsid w:val="0051486D"/>
    <w:rsid w:val="005153D0"/>
    <w:rsid w:val="005156F9"/>
    <w:rsid w:val="00515853"/>
    <w:rsid w:val="00515EFB"/>
    <w:rsid w:val="005160C3"/>
    <w:rsid w:val="005168A4"/>
    <w:rsid w:val="00517068"/>
    <w:rsid w:val="00517537"/>
    <w:rsid w:val="00517927"/>
    <w:rsid w:val="005200CA"/>
    <w:rsid w:val="005200F9"/>
    <w:rsid w:val="005205F3"/>
    <w:rsid w:val="00520DE2"/>
    <w:rsid w:val="00522C1D"/>
    <w:rsid w:val="00522F72"/>
    <w:rsid w:val="005230C4"/>
    <w:rsid w:val="00523276"/>
    <w:rsid w:val="00523F81"/>
    <w:rsid w:val="00524053"/>
    <w:rsid w:val="0052465A"/>
    <w:rsid w:val="005248E6"/>
    <w:rsid w:val="00524F7F"/>
    <w:rsid w:val="00525161"/>
    <w:rsid w:val="005257E8"/>
    <w:rsid w:val="00525A1B"/>
    <w:rsid w:val="00525F1A"/>
    <w:rsid w:val="005273BB"/>
    <w:rsid w:val="00527B12"/>
    <w:rsid w:val="005300A0"/>
    <w:rsid w:val="005307AA"/>
    <w:rsid w:val="0053081E"/>
    <w:rsid w:val="00530928"/>
    <w:rsid w:val="00530E0A"/>
    <w:rsid w:val="00531192"/>
    <w:rsid w:val="00531487"/>
    <w:rsid w:val="00531622"/>
    <w:rsid w:val="00531AF5"/>
    <w:rsid w:val="00531AFF"/>
    <w:rsid w:val="00531B28"/>
    <w:rsid w:val="00532A1C"/>
    <w:rsid w:val="00532E66"/>
    <w:rsid w:val="005334F7"/>
    <w:rsid w:val="0053428F"/>
    <w:rsid w:val="00534569"/>
    <w:rsid w:val="005345FF"/>
    <w:rsid w:val="00535ED5"/>
    <w:rsid w:val="0053683C"/>
    <w:rsid w:val="00537A78"/>
    <w:rsid w:val="00537B1A"/>
    <w:rsid w:val="00540212"/>
    <w:rsid w:val="00541ABF"/>
    <w:rsid w:val="00541AF7"/>
    <w:rsid w:val="00541D72"/>
    <w:rsid w:val="00541EC7"/>
    <w:rsid w:val="005421A2"/>
    <w:rsid w:val="0054337D"/>
    <w:rsid w:val="00543717"/>
    <w:rsid w:val="005437E4"/>
    <w:rsid w:val="00543F6F"/>
    <w:rsid w:val="00543FE3"/>
    <w:rsid w:val="005443BD"/>
    <w:rsid w:val="00544420"/>
    <w:rsid w:val="0054470C"/>
    <w:rsid w:val="00544A65"/>
    <w:rsid w:val="00545709"/>
    <w:rsid w:val="00545DDA"/>
    <w:rsid w:val="0054644F"/>
    <w:rsid w:val="00546CE1"/>
    <w:rsid w:val="005472A9"/>
    <w:rsid w:val="00547816"/>
    <w:rsid w:val="005502B8"/>
    <w:rsid w:val="00550724"/>
    <w:rsid w:val="00550ADB"/>
    <w:rsid w:val="00551193"/>
    <w:rsid w:val="00551194"/>
    <w:rsid w:val="00551A5A"/>
    <w:rsid w:val="00551EDB"/>
    <w:rsid w:val="00551F5B"/>
    <w:rsid w:val="00551FDE"/>
    <w:rsid w:val="00552227"/>
    <w:rsid w:val="005527EF"/>
    <w:rsid w:val="00552BAB"/>
    <w:rsid w:val="00553169"/>
    <w:rsid w:val="0055412A"/>
    <w:rsid w:val="00554154"/>
    <w:rsid w:val="00554500"/>
    <w:rsid w:val="00554575"/>
    <w:rsid w:val="005553F5"/>
    <w:rsid w:val="0055632D"/>
    <w:rsid w:val="0055674C"/>
    <w:rsid w:val="005569F6"/>
    <w:rsid w:val="00556CF6"/>
    <w:rsid w:val="00556D2A"/>
    <w:rsid w:val="00556DC6"/>
    <w:rsid w:val="005579F9"/>
    <w:rsid w:val="00557B0C"/>
    <w:rsid w:val="00557E28"/>
    <w:rsid w:val="00557E35"/>
    <w:rsid w:val="005601D3"/>
    <w:rsid w:val="00561158"/>
    <w:rsid w:val="00561E54"/>
    <w:rsid w:val="00563911"/>
    <w:rsid w:val="00563BBC"/>
    <w:rsid w:val="0056468C"/>
    <w:rsid w:val="00564B36"/>
    <w:rsid w:val="00564BF9"/>
    <w:rsid w:val="00564EA2"/>
    <w:rsid w:val="00565C18"/>
    <w:rsid w:val="00565C49"/>
    <w:rsid w:val="00565C87"/>
    <w:rsid w:val="00566B16"/>
    <w:rsid w:val="00566C40"/>
    <w:rsid w:val="00566E9B"/>
    <w:rsid w:val="00566EE4"/>
    <w:rsid w:val="0056743A"/>
    <w:rsid w:val="00567843"/>
    <w:rsid w:val="00567C7E"/>
    <w:rsid w:val="00567EEC"/>
    <w:rsid w:val="005708C2"/>
    <w:rsid w:val="00570A66"/>
    <w:rsid w:val="005711A2"/>
    <w:rsid w:val="00571932"/>
    <w:rsid w:val="00573CD5"/>
    <w:rsid w:val="00573EFC"/>
    <w:rsid w:val="0057423D"/>
    <w:rsid w:val="0057580E"/>
    <w:rsid w:val="00575ABB"/>
    <w:rsid w:val="00575D1D"/>
    <w:rsid w:val="00576199"/>
    <w:rsid w:val="0057633B"/>
    <w:rsid w:val="0057642B"/>
    <w:rsid w:val="0057708B"/>
    <w:rsid w:val="00577095"/>
    <w:rsid w:val="005775CD"/>
    <w:rsid w:val="00577BD9"/>
    <w:rsid w:val="005801C6"/>
    <w:rsid w:val="00581170"/>
    <w:rsid w:val="00581383"/>
    <w:rsid w:val="00581794"/>
    <w:rsid w:val="005817D1"/>
    <w:rsid w:val="00581C39"/>
    <w:rsid w:val="00581D7A"/>
    <w:rsid w:val="00581DAC"/>
    <w:rsid w:val="005820EE"/>
    <w:rsid w:val="0058225D"/>
    <w:rsid w:val="00582499"/>
    <w:rsid w:val="005827AA"/>
    <w:rsid w:val="0058280E"/>
    <w:rsid w:val="005829E2"/>
    <w:rsid w:val="005832E4"/>
    <w:rsid w:val="005838C0"/>
    <w:rsid w:val="00583B55"/>
    <w:rsid w:val="005843E2"/>
    <w:rsid w:val="005849A3"/>
    <w:rsid w:val="00585976"/>
    <w:rsid w:val="00585DF0"/>
    <w:rsid w:val="005861F8"/>
    <w:rsid w:val="005863FF"/>
    <w:rsid w:val="0058677D"/>
    <w:rsid w:val="00586A2D"/>
    <w:rsid w:val="0058700C"/>
    <w:rsid w:val="0058734E"/>
    <w:rsid w:val="00590461"/>
    <w:rsid w:val="00590841"/>
    <w:rsid w:val="00591299"/>
    <w:rsid w:val="0059196F"/>
    <w:rsid w:val="005927B2"/>
    <w:rsid w:val="00592D44"/>
    <w:rsid w:val="00592EC2"/>
    <w:rsid w:val="0059307A"/>
    <w:rsid w:val="0059319C"/>
    <w:rsid w:val="0059357E"/>
    <w:rsid w:val="00593B3D"/>
    <w:rsid w:val="00593C9A"/>
    <w:rsid w:val="005945DC"/>
    <w:rsid w:val="005952C0"/>
    <w:rsid w:val="00596162"/>
    <w:rsid w:val="0059662C"/>
    <w:rsid w:val="005967CD"/>
    <w:rsid w:val="00596AF6"/>
    <w:rsid w:val="00596FAE"/>
    <w:rsid w:val="005970B6"/>
    <w:rsid w:val="00597729"/>
    <w:rsid w:val="0059773D"/>
    <w:rsid w:val="00597C59"/>
    <w:rsid w:val="00597EA7"/>
    <w:rsid w:val="005A0156"/>
    <w:rsid w:val="005A0493"/>
    <w:rsid w:val="005A0B68"/>
    <w:rsid w:val="005A16E0"/>
    <w:rsid w:val="005A180D"/>
    <w:rsid w:val="005A20AF"/>
    <w:rsid w:val="005A237B"/>
    <w:rsid w:val="005A287E"/>
    <w:rsid w:val="005A2B21"/>
    <w:rsid w:val="005A2EDB"/>
    <w:rsid w:val="005A2F7A"/>
    <w:rsid w:val="005A3578"/>
    <w:rsid w:val="005A3B4B"/>
    <w:rsid w:val="005A4693"/>
    <w:rsid w:val="005A5533"/>
    <w:rsid w:val="005A5B9C"/>
    <w:rsid w:val="005A6EDC"/>
    <w:rsid w:val="005A7567"/>
    <w:rsid w:val="005A7685"/>
    <w:rsid w:val="005A77B4"/>
    <w:rsid w:val="005A7816"/>
    <w:rsid w:val="005A7CAC"/>
    <w:rsid w:val="005B0FF8"/>
    <w:rsid w:val="005B174C"/>
    <w:rsid w:val="005B1BEE"/>
    <w:rsid w:val="005B1EC1"/>
    <w:rsid w:val="005B2258"/>
    <w:rsid w:val="005B2BE2"/>
    <w:rsid w:val="005B2DAC"/>
    <w:rsid w:val="005B44E3"/>
    <w:rsid w:val="005B4A4C"/>
    <w:rsid w:val="005B4BA6"/>
    <w:rsid w:val="005B4E26"/>
    <w:rsid w:val="005B5638"/>
    <w:rsid w:val="005B56B1"/>
    <w:rsid w:val="005B65BF"/>
    <w:rsid w:val="005B667A"/>
    <w:rsid w:val="005B6D10"/>
    <w:rsid w:val="005B6FD0"/>
    <w:rsid w:val="005B7B75"/>
    <w:rsid w:val="005B7CBA"/>
    <w:rsid w:val="005C0236"/>
    <w:rsid w:val="005C0389"/>
    <w:rsid w:val="005C06C0"/>
    <w:rsid w:val="005C0754"/>
    <w:rsid w:val="005C0768"/>
    <w:rsid w:val="005C095B"/>
    <w:rsid w:val="005C0E0F"/>
    <w:rsid w:val="005C129D"/>
    <w:rsid w:val="005C2846"/>
    <w:rsid w:val="005C36AB"/>
    <w:rsid w:val="005C396E"/>
    <w:rsid w:val="005C408E"/>
    <w:rsid w:val="005C4601"/>
    <w:rsid w:val="005C4B46"/>
    <w:rsid w:val="005C60B9"/>
    <w:rsid w:val="005C6343"/>
    <w:rsid w:val="005C6EA4"/>
    <w:rsid w:val="005C773D"/>
    <w:rsid w:val="005C7C64"/>
    <w:rsid w:val="005C7DAF"/>
    <w:rsid w:val="005D028A"/>
    <w:rsid w:val="005D0480"/>
    <w:rsid w:val="005D0938"/>
    <w:rsid w:val="005D13CF"/>
    <w:rsid w:val="005D1647"/>
    <w:rsid w:val="005D1A86"/>
    <w:rsid w:val="005D1B05"/>
    <w:rsid w:val="005D236C"/>
    <w:rsid w:val="005D24D1"/>
    <w:rsid w:val="005D28CB"/>
    <w:rsid w:val="005D2E6D"/>
    <w:rsid w:val="005D37B1"/>
    <w:rsid w:val="005D3A92"/>
    <w:rsid w:val="005D3B00"/>
    <w:rsid w:val="005D3DE4"/>
    <w:rsid w:val="005D43B0"/>
    <w:rsid w:val="005D4D06"/>
    <w:rsid w:val="005D5836"/>
    <w:rsid w:val="005D5D24"/>
    <w:rsid w:val="005D66B7"/>
    <w:rsid w:val="005D67FC"/>
    <w:rsid w:val="005D7D02"/>
    <w:rsid w:val="005D7F40"/>
    <w:rsid w:val="005E0612"/>
    <w:rsid w:val="005E13BF"/>
    <w:rsid w:val="005E1426"/>
    <w:rsid w:val="005E27C4"/>
    <w:rsid w:val="005E3729"/>
    <w:rsid w:val="005E38EA"/>
    <w:rsid w:val="005E39FC"/>
    <w:rsid w:val="005E3EBC"/>
    <w:rsid w:val="005E4BCA"/>
    <w:rsid w:val="005E4E86"/>
    <w:rsid w:val="005E4EC1"/>
    <w:rsid w:val="005E4F2B"/>
    <w:rsid w:val="005E51EF"/>
    <w:rsid w:val="005E520D"/>
    <w:rsid w:val="005E543A"/>
    <w:rsid w:val="005E5477"/>
    <w:rsid w:val="005E58DC"/>
    <w:rsid w:val="005E5BBE"/>
    <w:rsid w:val="005E5E43"/>
    <w:rsid w:val="005E690F"/>
    <w:rsid w:val="005E7153"/>
    <w:rsid w:val="005E759A"/>
    <w:rsid w:val="005E7EF0"/>
    <w:rsid w:val="005F0110"/>
    <w:rsid w:val="005F0A48"/>
    <w:rsid w:val="005F0E04"/>
    <w:rsid w:val="005F15A0"/>
    <w:rsid w:val="005F1AB7"/>
    <w:rsid w:val="005F1D6F"/>
    <w:rsid w:val="005F2301"/>
    <w:rsid w:val="005F2C48"/>
    <w:rsid w:val="005F3883"/>
    <w:rsid w:val="005F432E"/>
    <w:rsid w:val="005F463C"/>
    <w:rsid w:val="005F4860"/>
    <w:rsid w:val="005F4B5B"/>
    <w:rsid w:val="005F5235"/>
    <w:rsid w:val="005F5A4C"/>
    <w:rsid w:val="005F5FCF"/>
    <w:rsid w:val="005F6135"/>
    <w:rsid w:val="005F7252"/>
    <w:rsid w:val="005F740C"/>
    <w:rsid w:val="005F777A"/>
    <w:rsid w:val="005F7D4E"/>
    <w:rsid w:val="005F7DA7"/>
    <w:rsid w:val="005F7ED0"/>
    <w:rsid w:val="00600102"/>
    <w:rsid w:val="006005C2"/>
    <w:rsid w:val="00601A94"/>
    <w:rsid w:val="00602004"/>
    <w:rsid w:val="006020ED"/>
    <w:rsid w:val="00603215"/>
    <w:rsid w:val="0060383B"/>
    <w:rsid w:val="00603B1B"/>
    <w:rsid w:val="0060440A"/>
    <w:rsid w:val="0060457E"/>
    <w:rsid w:val="00605025"/>
    <w:rsid w:val="00605226"/>
    <w:rsid w:val="00605BE2"/>
    <w:rsid w:val="00605F26"/>
    <w:rsid w:val="00605F3B"/>
    <w:rsid w:val="0060652D"/>
    <w:rsid w:val="00606A0F"/>
    <w:rsid w:val="00610255"/>
    <w:rsid w:val="0061028E"/>
    <w:rsid w:val="0061068C"/>
    <w:rsid w:val="00610D90"/>
    <w:rsid w:val="00610F09"/>
    <w:rsid w:val="0061125A"/>
    <w:rsid w:val="00611B3B"/>
    <w:rsid w:val="00612347"/>
    <w:rsid w:val="006128F9"/>
    <w:rsid w:val="00612D35"/>
    <w:rsid w:val="006133FF"/>
    <w:rsid w:val="0061392D"/>
    <w:rsid w:val="00613CEB"/>
    <w:rsid w:val="00614550"/>
    <w:rsid w:val="006147C1"/>
    <w:rsid w:val="00614ADD"/>
    <w:rsid w:val="00614B38"/>
    <w:rsid w:val="00614B45"/>
    <w:rsid w:val="00614B99"/>
    <w:rsid w:val="00614BA6"/>
    <w:rsid w:val="00614CE6"/>
    <w:rsid w:val="0061549A"/>
    <w:rsid w:val="006157F9"/>
    <w:rsid w:val="00615EE3"/>
    <w:rsid w:val="00616207"/>
    <w:rsid w:val="00616852"/>
    <w:rsid w:val="00616BC4"/>
    <w:rsid w:val="00616D68"/>
    <w:rsid w:val="00616ECF"/>
    <w:rsid w:val="00617663"/>
    <w:rsid w:val="00617DFC"/>
    <w:rsid w:val="006212F2"/>
    <w:rsid w:val="0062195B"/>
    <w:rsid w:val="00621D06"/>
    <w:rsid w:val="00622515"/>
    <w:rsid w:val="00622B24"/>
    <w:rsid w:val="00622B3D"/>
    <w:rsid w:val="006230E1"/>
    <w:rsid w:val="0062334D"/>
    <w:rsid w:val="006235B8"/>
    <w:rsid w:val="00624691"/>
    <w:rsid w:val="006247D2"/>
    <w:rsid w:val="00624B08"/>
    <w:rsid w:val="00624EC0"/>
    <w:rsid w:val="006256B3"/>
    <w:rsid w:val="00625A4B"/>
    <w:rsid w:val="00625B7E"/>
    <w:rsid w:val="00625CD9"/>
    <w:rsid w:val="00625D12"/>
    <w:rsid w:val="0062611D"/>
    <w:rsid w:val="00627DDD"/>
    <w:rsid w:val="006300C3"/>
    <w:rsid w:val="00630A27"/>
    <w:rsid w:val="00630B4C"/>
    <w:rsid w:val="00631BCB"/>
    <w:rsid w:val="00631CAF"/>
    <w:rsid w:val="00631E95"/>
    <w:rsid w:val="006323CF"/>
    <w:rsid w:val="0063242E"/>
    <w:rsid w:val="0063246B"/>
    <w:rsid w:val="00632607"/>
    <w:rsid w:val="00632F1E"/>
    <w:rsid w:val="00634040"/>
    <w:rsid w:val="0063462D"/>
    <w:rsid w:val="00635843"/>
    <w:rsid w:val="00635AC1"/>
    <w:rsid w:val="00635AD8"/>
    <w:rsid w:val="00635CB4"/>
    <w:rsid w:val="0063610F"/>
    <w:rsid w:val="006364BB"/>
    <w:rsid w:val="006365C3"/>
    <w:rsid w:val="0063675D"/>
    <w:rsid w:val="00636F62"/>
    <w:rsid w:val="0063781B"/>
    <w:rsid w:val="00637A14"/>
    <w:rsid w:val="006403B9"/>
    <w:rsid w:val="00640630"/>
    <w:rsid w:val="006415CB"/>
    <w:rsid w:val="00641962"/>
    <w:rsid w:val="00641F12"/>
    <w:rsid w:val="00642251"/>
    <w:rsid w:val="00642832"/>
    <w:rsid w:val="006432EF"/>
    <w:rsid w:val="00643511"/>
    <w:rsid w:val="00643B7C"/>
    <w:rsid w:val="00643D41"/>
    <w:rsid w:val="00644268"/>
    <w:rsid w:val="006445FC"/>
    <w:rsid w:val="006449DE"/>
    <w:rsid w:val="00645209"/>
    <w:rsid w:val="006459D0"/>
    <w:rsid w:val="00645F41"/>
    <w:rsid w:val="00646410"/>
    <w:rsid w:val="0064765B"/>
    <w:rsid w:val="00650338"/>
    <w:rsid w:val="00650377"/>
    <w:rsid w:val="0065046D"/>
    <w:rsid w:val="00650643"/>
    <w:rsid w:val="00650AFB"/>
    <w:rsid w:val="00651114"/>
    <w:rsid w:val="006511DD"/>
    <w:rsid w:val="00651A8C"/>
    <w:rsid w:val="00652B34"/>
    <w:rsid w:val="00652EBF"/>
    <w:rsid w:val="006531BF"/>
    <w:rsid w:val="00653628"/>
    <w:rsid w:val="00654BAD"/>
    <w:rsid w:val="00654D77"/>
    <w:rsid w:val="00655087"/>
    <w:rsid w:val="00655553"/>
    <w:rsid w:val="0065572C"/>
    <w:rsid w:val="00656C7D"/>
    <w:rsid w:val="006573B9"/>
    <w:rsid w:val="00657727"/>
    <w:rsid w:val="00660990"/>
    <w:rsid w:val="00660C32"/>
    <w:rsid w:val="00660D35"/>
    <w:rsid w:val="00661D0D"/>
    <w:rsid w:val="006623E6"/>
    <w:rsid w:val="00662BB0"/>
    <w:rsid w:val="00662C81"/>
    <w:rsid w:val="00662F83"/>
    <w:rsid w:val="00663B64"/>
    <w:rsid w:val="00663B89"/>
    <w:rsid w:val="006641E9"/>
    <w:rsid w:val="00664EBA"/>
    <w:rsid w:val="00665874"/>
    <w:rsid w:val="00665DD6"/>
    <w:rsid w:val="00666365"/>
    <w:rsid w:val="00666689"/>
    <w:rsid w:val="00667388"/>
    <w:rsid w:val="0066740E"/>
    <w:rsid w:val="006674F0"/>
    <w:rsid w:val="006678EF"/>
    <w:rsid w:val="00667B67"/>
    <w:rsid w:val="00670831"/>
    <w:rsid w:val="00670CBC"/>
    <w:rsid w:val="00670D3F"/>
    <w:rsid w:val="00670EF7"/>
    <w:rsid w:val="0067107A"/>
    <w:rsid w:val="006715BA"/>
    <w:rsid w:val="00671935"/>
    <w:rsid w:val="0067195D"/>
    <w:rsid w:val="00672026"/>
    <w:rsid w:val="0067280A"/>
    <w:rsid w:val="0067284E"/>
    <w:rsid w:val="00672CCC"/>
    <w:rsid w:val="00673841"/>
    <w:rsid w:val="006738D5"/>
    <w:rsid w:val="00673D57"/>
    <w:rsid w:val="00673F8A"/>
    <w:rsid w:val="00674C66"/>
    <w:rsid w:val="0067597D"/>
    <w:rsid w:val="0067623F"/>
    <w:rsid w:val="00676600"/>
    <w:rsid w:val="006770D3"/>
    <w:rsid w:val="0067721F"/>
    <w:rsid w:val="00677C81"/>
    <w:rsid w:val="0068004B"/>
    <w:rsid w:val="00680901"/>
    <w:rsid w:val="00681E14"/>
    <w:rsid w:val="00681F00"/>
    <w:rsid w:val="00682FF6"/>
    <w:rsid w:val="0068360D"/>
    <w:rsid w:val="00683B41"/>
    <w:rsid w:val="0068403D"/>
    <w:rsid w:val="006842D5"/>
    <w:rsid w:val="00684654"/>
    <w:rsid w:val="006856F3"/>
    <w:rsid w:val="00685915"/>
    <w:rsid w:val="006861A6"/>
    <w:rsid w:val="00690221"/>
    <w:rsid w:val="00690258"/>
    <w:rsid w:val="00690B04"/>
    <w:rsid w:val="0069148A"/>
    <w:rsid w:val="00691655"/>
    <w:rsid w:val="0069173E"/>
    <w:rsid w:val="0069287A"/>
    <w:rsid w:val="00692E0E"/>
    <w:rsid w:val="0069335F"/>
    <w:rsid w:val="006939B6"/>
    <w:rsid w:val="00693AC2"/>
    <w:rsid w:val="00693F53"/>
    <w:rsid w:val="0069400A"/>
    <w:rsid w:val="006947F2"/>
    <w:rsid w:val="00694913"/>
    <w:rsid w:val="00694CE9"/>
    <w:rsid w:val="00695812"/>
    <w:rsid w:val="00695CA3"/>
    <w:rsid w:val="0069635F"/>
    <w:rsid w:val="00696F73"/>
    <w:rsid w:val="0069760F"/>
    <w:rsid w:val="00697FB0"/>
    <w:rsid w:val="006A02E2"/>
    <w:rsid w:val="006A0A56"/>
    <w:rsid w:val="006A0A97"/>
    <w:rsid w:val="006A0B0F"/>
    <w:rsid w:val="006A0B17"/>
    <w:rsid w:val="006A0B5E"/>
    <w:rsid w:val="006A0BAF"/>
    <w:rsid w:val="006A12D2"/>
    <w:rsid w:val="006A1453"/>
    <w:rsid w:val="006A1A0C"/>
    <w:rsid w:val="006A1FEF"/>
    <w:rsid w:val="006A22B2"/>
    <w:rsid w:val="006A2AAA"/>
    <w:rsid w:val="006A2C3F"/>
    <w:rsid w:val="006A38B5"/>
    <w:rsid w:val="006A4052"/>
    <w:rsid w:val="006A4D06"/>
    <w:rsid w:val="006A5349"/>
    <w:rsid w:val="006A5486"/>
    <w:rsid w:val="006A5563"/>
    <w:rsid w:val="006A5698"/>
    <w:rsid w:val="006A58AF"/>
    <w:rsid w:val="006A6985"/>
    <w:rsid w:val="006A6EB5"/>
    <w:rsid w:val="006A7246"/>
    <w:rsid w:val="006A78AF"/>
    <w:rsid w:val="006B0081"/>
    <w:rsid w:val="006B043F"/>
    <w:rsid w:val="006B1189"/>
    <w:rsid w:val="006B17BE"/>
    <w:rsid w:val="006B1FF2"/>
    <w:rsid w:val="006B2162"/>
    <w:rsid w:val="006B269A"/>
    <w:rsid w:val="006B2AB0"/>
    <w:rsid w:val="006B2DB8"/>
    <w:rsid w:val="006B32D3"/>
    <w:rsid w:val="006B3532"/>
    <w:rsid w:val="006B3622"/>
    <w:rsid w:val="006B3A85"/>
    <w:rsid w:val="006B3CE6"/>
    <w:rsid w:val="006B4477"/>
    <w:rsid w:val="006B4CDB"/>
    <w:rsid w:val="006B4F0D"/>
    <w:rsid w:val="006B522D"/>
    <w:rsid w:val="006B54F8"/>
    <w:rsid w:val="006B58A7"/>
    <w:rsid w:val="006B6296"/>
    <w:rsid w:val="006B73D5"/>
    <w:rsid w:val="006B7FF1"/>
    <w:rsid w:val="006C11E6"/>
    <w:rsid w:val="006C15E0"/>
    <w:rsid w:val="006C29FC"/>
    <w:rsid w:val="006C3565"/>
    <w:rsid w:val="006C36B5"/>
    <w:rsid w:val="006C37C1"/>
    <w:rsid w:val="006C4438"/>
    <w:rsid w:val="006C4795"/>
    <w:rsid w:val="006C4F7C"/>
    <w:rsid w:val="006C5332"/>
    <w:rsid w:val="006C536A"/>
    <w:rsid w:val="006C5ACC"/>
    <w:rsid w:val="006C5F0D"/>
    <w:rsid w:val="006C5FC0"/>
    <w:rsid w:val="006C6778"/>
    <w:rsid w:val="006C6D9F"/>
    <w:rsid w:val="006C714F"/>
    <w:rsid w:val="006C72A5"/>
    <w:rsid w:val="006C75A5"/>
    <w:rsid w:val="006D0602"/>
    <w:rsid w:val="006D0661"/>
    <w:rsid w:val="006D0E1A"/>
    <w:rsid w:val="006D136E"/>
    <w:rsid w:val="006D1965"/>
    <w:rsid w:val="006D1A2A"/>
    <w:rsid w:val="006D205A"/>
    <w:rsid w:val="006D2994"/>
    <w:rsid w:val="006D2999"/>
    <w:rsid w:val="006D2EAD"/>
    <w:rsid w:val="006D3C83"/>
    <w:rsid w:val="006D3D18"/>
    <w:rsid w:val="006D3E9A"/>
    <w:rsid w:val="006D498C"/>
    <w:rsid w:val="006D4FDE"/>
    <w:rsid w:val="006D504D"/>
    <w:rsid w:val="006D5380"/>
    <w:rsid w:val="006D5B12"/>
    <w:rsid w:val="006D5DA5"/>
    <w:rsid w:val="006D5F5E"/>
    <w:rsid w:val="006D6339"/>
    <w:rsid w:val="006D6A53"/>
    <w:rsid w:val="006D6EC0"/>
    <w:rsid w:val="006D6FD4"/>
    <w:rsid w:val="006E08C5"/>
    <w:rsid w:val="006E0A56"/>
    <w:rsid w:val="006E0AFF"/>
    <w:rsid w:val="006E0D9F"/>
    <w:rsid w:val="006E1A82"/>
    <w:rsid w:val="006E1ED2"/>
    <w:rsid w:val="006E1F74"/>
    <w:rsid w:val="006E206C"/>
    <w:rsid w:val="006E29B5"/>
    <w:rsid w:val="006E2B77"/>
    <w:rsid w:val="006E383E"/>
    <w:rsid w:val="006E3D6B"/>
    <w:rsid w:val="006E46A0"/>
    <w:rsid w:val="006E53CB"/>
    <w:rsid w:val="006E54E1"/>
    <w:rsid w:val="006E5ABE"/>
    <w:rsid w:val="006E642A"/>
    <w:rsid w:val="006E690B"/>
    <w:rsid w:val="006E71E5"/>
    <w:rsid w:val="006E748A"/>
    <w:rsid w:val="006E7C7E"/>
    <w:rsid w:val="006E7DC0"/>
    <w:rsid w:val="006F0023"/>
    <w:rsid w:val="006F0804"/>
    <w:rsid w:val="006F0AB1"/>
    <w:rsid w:val="006F15AC"/>
    <w:rsid w:val="006F16F0"/>
    <w:rsid w:val="006F19DA"/>
    <w:rsid w:val="006F4011"/>
    <w:rsid w:val="006F40E0"/>
    <w:rsid w:val="006F44B3"/>
    <w:rsid w:val="006F4E95"/>
    <w:rsid w:val="006F4FEC"/>
    <w:rsid w:val="006F5050"/>
    <w:rsid w:val="006F52BA"/>
    <w:rsid w:val="006F5C97"/>
    <w:rsid w:val="006F5E3B"/>
    <w:rsid w:val="006F60E0"/>
    <w:rsid w:val="006F6416"/>
    <w:rsid w:val="006F6952"/>
    <w:rsid w:val="006F6CA1"/>
    <w:rsid w:val="00700136"/>
    <w:rsid w:val="00700724"/>
    <w:rsid w:val="00700C4A"/>
    <w:rsid w:val="00701205"/>
    <w:rsid w:val="007022F9"/>
    <w:rsid w:val="0070246E"/>
    <w:rsid w:val="007025F3"/>
    <w:rsid w:val="00703006"/>
    <w:rsid w:val="007032D9"/>
    <w:rsid w:val="00703FC3"/>
    <w:rsid w:val="0070413E"/>
    <w:rsid w:val="007047A7"/>
    <w:rsid w:val="00704A6C"/>
    <w:rsid w:val="00704B99"/>
    <w:rsid w:val="00704C4D"/>
    <w:rsid w:val="00705003"/>
    <w:rsid w:val="00705C78"/>
    <w:rsid w:val="00705FE7"/>
    <w:rsid w:val="007060BD"/>
    <w:rsid w:val="007068D0"/>
    <w:rsid w:val="00706CA0"/>
    <w:rsid w:val="00706F9F"/>
    <w:rsid w:val="00707161"/>
    <w:rsid w:val="00707824"/>
    <w:rsid w:val="00710445"/>
    <w:rsid w:val="007122C7"/>
    <w:rsid w:val="007124A3"/>
    <w:rsid w:val="00712C43"/>
    <w:rsid w:val="00712D5F"/>
    <w:rsid w:val="00713321"/>
    <w:rsid w:val="00713EE6"/>
    <w:rsid w:val="0071448C"/>
    <w:rsid w:val="00714931"/>
    <w:rsid w:val="00714A12"/>
    <w:rsid w:val="00715B8C"/>
    <w:rsid w:val="0071637A"/>
    <w:rsid w:val="00716D66"/>
    <w:rsid w:val="00717AC0"/>
    <w:rsid w:val="00717B0C"/>
    <w:rsid w:val="00717C5B"/>
    <w:rsid w:val="00720BAE"/>
    <w:rsid w:val="00720CD6"/>
    <w:rsid w:val="00720D0B"/>
    <w:rsid w:val="00720ED4"/>
    <w:rsid w:val="00721072"/>
    <w:rsid w:val="007217FB"/>
    <w:rsid w:val="00721827"/>
    <w:rsid w:val="007218EF"/>
    <w:rsid w:val="00721AA6"/>
    <w:rsid w:val="00721B0C"/>
    <w:rsid w:val="00721CEB"/>
    <w:rsid w:val="00723D65"/>
    <w:rsid w:val="00723F45"/>
    <w:rsid w:val="00724F77"/>
    <w:rsid w:val="00726134"/>
    <w:rsid w:val="00726F41"/>
    <w:rsid w:val="007270B2"/>
    <w:rsid w:val="00727359"/>
    <w:rsid w:val="007275BC"/>
    <w:rsid w:val="00727B64"/>
    <w:rsid w:val="00730822"/>
    <w:rsid w:val="00730DE5"/>
    <w:rsid w:val="00730FCE"/>
    <w:rsid w:val="00731662"/>
    <w:rsid w:val="007316BE"/>
    <w:rsid w:val="007317FA"/>
    <w:rsid w:val="0073236F"/>
    <w:rsid w:val="00732650"/>
    <w:rsid w:val="00732BFB"/>
    <w:rsid w:val="00733032"/>
    <w:rsid w:val="007333E4"/>
    <w:rsid w:val="00733519"/>
    <w:rsid w:val="0073353A"/>
    <w:rsid w:val="007335E7"/>
    <w:rsid w:val="00733B54"/>
    <w:rsid w:val="00734496"/>
    <w:rsid w:val="0073463E"/>
    <w:rsid w:val="00734686"/>
    <w:rsid w:val="00735412"/>
    <w:rsid w:val="00735ACC"/>
    <w:rsid w:val="00735C4C"/>
    <w:rsid w:val="00735C6B"/>
    <w:rsid w:val="00735CED"/>
    <w:rsid w:val="007363D0"/>
    <w:rsid w:val="00736561"/>
    <w:rsid w:val="00736891"/>
    <w:rsid w:val="00736CF6"/>
    <w:rsid w:val="00740716"/>
    <w:rsid w:val="007407AF"/>
    <w:rsid w:val="007413E7"/>
    <w:rsid w:val="007414CE"/>
    <w:rsid w:val="0074253D"/>
    <w:rsid w:val="00742802"/>
    <w:rsid w:val="007433E6"/>
    <w:rsid w:val="007433F4"/>
    <w:rsid w:val="00743489"/>
    <w:rsid w:val="0074362E"/>
    <w:rsid w:val="007440D2"/>
    <w:rsid w:val="00744877"/>
    <w:rsid w:val="00744AC8"/>
    <w:rsid w:val="00744D30"/>
    <w:rsid w:val="00745E62"/>
    <w:rsid w:val="00745F90"/>
    <w:rsid w:val="00746336"/>
    <w:rsid w:val="00746798"/>
    <w:rsid w:val="00747310"/>
    <w:rsid w:val="00747B10"/>
    <w:rsid w:val="00747D2F"/>
    <w:rsid w:val="00747D77"/>
    <w:rsid w:val="007503D5"/>
    <w:rsid w:val="00750E8E"/>
    <w:rsid w:val="007511E9"/>
    <w:rsid w:val="007514F4"/>
    <w:rsid w:val="00752585"/>
    <w:rsid w:val="007527DF"/>
    <w:rsid w:val="00752824"/>
    <w:rsid w:val="00752C22"/>
    <w:rsid w:val="00752D2F"/>
    <w:rsid w:val="00753EA2"/>
    <w:rsid w:val="00754152"/>
    <w:rsid w:val="00754454"/>
    <w:rsid w:val="007546B3"/>
    <w:rsid w:val="007547F2"/>
    <w:rsid w:val="0075504A"/>
    <w:rsid w:val="0075557D"/>
    <w:rsid w:val="00755E4D"/>
    <w:rsid w:val="007560F5"/>
    <w:rsid w:val="0075673E"/>
    <w:rsid w:val="0075727B"/>
    <w:rsid w:val="007600AA"/>
    <w:rsid w:val="00760959"/>
    <w:rsid w:val="0076163B"/>
    <w:rsid w:val="00761DBD"/>
    <w:rsid w:val="0076284D"/>
    <w:rsid w:val="00762A59"/>
    <w:rsid w:val="00762BBC"/>
    <w:rsid w:val="00762FF9"/>
    <w:rsid w:val="00763170"/>
    <w:rsid w:val="00763A5F"/>
    <w:rsid w:val="00764276"/>
    <w:rsid w:val="0076497C"/>
    <w:rsid w:val="00764A9B"/>
    <w:rsid w:val="00764B0C"/>
    <w:rsid w:val="00764E78"/>
    <w:rsid w:val="00765B44"/>
    <w:rsid w:val="00766335"/>
    <w:rsid w:val="007670DB"/>
    <w:rsid w:val="007678EF"/>
    <w:rsid w:val="00767909"/>
    <w:rsid w:val="00771411"/>
    <w:rsid w:val="00771BEF"/>
    <w:rsid w:val="00771D4F"/>
    <w:rsid w:val="0077234F"/>
    <w:rsid w:val="00772EE3"/>
    <w:rsid w:val="007742A5"/>
    <w:rsid w:val="007744DD"/>
    <w:rsid w:val="00774504"/>
    <w:rsid w:val="00774CB8"/>
    <w:rsid w:val="00775397"/>
    <w:rsid w:val="00775720"/>
    <w:rsid w:val="00775C2C"/>
    <w:rsid w:val="00775FC5"/>
    <w:rsid w:val="007762E6"/>
    <w:rsid w:val="00776F77"/>
    <w:rsid w:val="00777BA3"/>
    <w:rsid w:val="00780024"/>
    <w:rsid w:val="00780CF0"/>
    <w:rsid w:val="00780E78"/>
    <w:rsid w:val="007813EF"/>
    <w:rsid w:val="00781403"/>
    <w:rsid w:val="0078146C"/>
    <w:rsid w:val="00781B60"/>
    <w:rsid w:val="00781E90"/>
    <w:rsid w:val="007822B2"/>
    <w:rsid w:val="00783543"/>
    <w:rsid w:val="00783871"/>
    <w:rsid w:val="0078390C"/>
    <w:rsid w:val="00783DFE"/>
    <w:rsid w:val="0078400C"/>
    <w:rsid w:val="007844B3"/>
    <w:rsid w:val="00784754"/>
    <w:rsid w:val="00785268"/>
    <w:rsid w:val="0078552F"/>
    <w:rsid w:val="00785DE0"/>
    <w:rsid w:val="0078623F"/>
    <w:rsid w:val="00786AAD"/>
    <w:rsid w:val="00786CBB"/>
    <w:rsid w:val="00786D29"/>
    <w:rsid w:val="0078754A"/>
    <w:rsid w:val="0078798D"/>
    <w:rsid w:val="00787B58"/>
    <w:rsid w:val="00790A36"/>
    <w:rsid w:val="00791A85"/>
    <w:rsid w:val="00791EF3"/>
    <w:rsid w:val="0079227C"/>
    <w:rsid w:val="00792A55"/>
    <w:rsid w:val="00792BE6"/>
    <w:rsid w:val="00792C11"/>
    <w:rsid w:val="00792D45"/>
    <w:rsid w:val="007931AF"/>
    <w:rsid w:val="0079369A"/>
    <w:rsid w:val="00793F42"/>
    <w:rsid w:val="00793FF6"/>
    <w:rsid w:val="00794113"/>
    <w:rsid w:val="007941DB"/>
    <w:rsid w:val="0079435E"/>
    <w:rsid w:val="0079487A"/>
    <w:rsid w:val="00795CAE"/>
    <w:rsid w:val="00795CDA"/>
    <w:rsid w:val="00795D40"/>
    <w:rsid w:val="00795E3F"/>
    <w:rsid w:val="00796460"/>
    <w:rsid w:val="00796740"/>
    <w:rsid w:val="00796926"/>
    <w:rsid w:val="00796FE0"/>
    <w:rsid w:val="00797778"/>
    <w:rsid w:val="007A0131"/>
    <w:rsid w:val="007A093B"/>
    <w:rsid w:val="007A0A20"/>
    <w:rsid w:val="007A0CBE"/>
    <w:rsid w:val="007A1B65"/>
    <w:rsid w:val="007A201F"/>
    <w:rsid w:val="007A2EE2"/>
    <w:rsid w:val="007A317D"/>
    <w:rsid w:val="007A3D8D"/>
    <w:rsid w:val="007A3FAF"/>
    <w:rsid w:val="007A436A"/>
    <w:rsid w:val="007A4809"/>
    <w:rsid w:val="007A5391"/>
    <w:rsid w:val="007A5C44"/>
    <w:rsid w:val="007A64D6"/>
    <w:rsid w:val="007A66F7"/>
    <w:rsid w:val="007A68F6"/>
    <w:rsid w:val="007A6A4E"/>
    <w:rsid w:val="007A7074"/>
    <w:rsid w:val="007A70F3"/>
    <w:rsid w:val="007A73CB"/>
    <w:rsid w:val="007A7822"/>
    <w:rsid w:val="007A7C23"/>
    <w:rsid w:val="007A7F4A"/>
    <w:rsid w:val="007B03F9"/>
    <w:rsid w:val="007B05DB"/>
    <w:rsid w:val="007B0909"/>
    <w:rsid w:val="007B10EA"/>
    <w:rsid w:val="007B1279"/>
    <w:rsid w:val="007B1B56"/>
    <w:rsid w:val="007B1E1B"/>
    <w:rsid w:val="007B2015"/>
    <w:rsid w:val="007B2450"/>
    <w:rsid w:val="007B2828"/>
    <w:rsid w:val="007B2C1E"/>
    <w:rsid w:val="007B2F87"/>
    <w:rsid w:val="007B31E7"/>
    <w:rsid w:val="007B3CE5"/>
    <w:rsid w:val="007B3F36"/>
    <w:rsid w:val="007B456B"/>
    <w:rsid w:val="007B4588"/>
    <w:rsid w:val="007B45EC"/>
    <w:rsid w:val="007B4C2D"/>
    <w:rsid w:val="007B519B"/>
    <w:rsid w:val="007B51DD"/>
    <w:rsid w:val="007B51F0"/>
    <w:rsid w:val="007B5448"/>
    <w:rsid w:val="007B5D90"/>
    <w:rsid w:val="007B5DE2"/>
    <w:rsid w:val="007B5FD4"/>
    <w:rsid w:val="007B6D21"/>
    <w:rsid w:val="007B6F63"/>
    <w:rsid w:val="007B74CF"/>
    <w:rsid w:val="007B7BBB"/>
    <w:rsid w:val="007B7FAA"/>
    <w:rsid w:val="007C0044"/>
    <w:rsid w:val="007C0C44"/>
    <w:rsid w:val="007C1343"/>
    <w:rsid w:val="007C13B0"/>
    <w:rsid w:val="007C164D"/>
    <w:rsid w:val="007C1DA2"/>
    <w:rsid w:val="007C2530"/>
    <w:rsid w:val="007C2A42"/>
    <w:rsid w:val="007C2C52"/>
    <w:rsid w:val="007C3279"/>
    <w:rsid w:val="007C32D9"/>
    <w:rsid w:val="007C33C4"/>
    <w:rsid w:val="007C3ED4"/>
    <w:rsid w:val="007C4420"/>
    <w:rsid w:val="007C4C23"/>
    <w:rsid w:val="007C4E9F"/>
    <w:rsid w:val="007C4F2C"/>
    <w:rsid w:val="007C6286"/>
    <w:rsid w:val="007C7074"/>
    <w:rsid w:val="007C7618"/>
    <w:rsid w:val="007C79AE"/>
    <w:rsid w:val="007D040B"/>
    <w:rsid w:val="007D08EE"/>
    <w:rsid w:val="007D0B8F"/>
    <w:rsid w:val="007D0FA9"/>
    <w:rsid w:val="007D1A23"/>
    <w:rsid w:val="007D2242"/>
    <w:rsid w:val="007D2708"/>
    <w:rsid w:val="007D2B67"/>
    <w:rsid w:val="007D2C15"/>
    <w:rsid w:val="007D33F6"/>
    <w:rsid w:val="007D37EF"/>
    <w:rsid w:val="007D3EAF"/>
    <w:rsid w:val="007D3F3C"/>
    <w:rsid w:val="007D4A5F"/>
    <w:rsid w:val="007D4C70"/>
    <w:rsid w:val="007D4CAF"/>
    <w:rsid w:val="007D5001"/>
    <w:rsid w:val="007D506C"/>
    <w:rsid w:val="007D50F8"/>
    <w:rsid w:val="007D5DA4"/>
    <w:rsid w:val="007D5E47"/>
    <w:rsid w:val="007D5E79"/>
    <w:rsid w:val="007D6236"/>
    <w:rsid w:val="007D685A"/>
    <w:rsid w:val="007D70F3"/>
    <w:rsid w:val="007D73E7"/>
    <w:rsid w:val="007D77EF"/>
    <w:rsid w:val="007E00BD"/>
    <w:rsid w:val="007E109A"/>
    <w:rsid w:val="007E1247"/>
    <w:rsid w:val="007E127D"/>
    <w:rsid w:val="007E1ED5"/>
    <w:rsid w:val="007E2746"/>
    <w:rsid w:val="007E2923"/>
    <w:rsid w:val="007E362B"/>
    <w:rsid w:val="007E3CDD"/>
    <w:rsid w:val="007E3EA9"/>
    <w:rsid w:val="007E41FE"/>
    <w:rsid w:val="007E4E99"/>
    <w:rsid w:val="007E4F6B"/>
    <w:rsid w:val="007E69A2"/>
    <w:rsid w:val="007E6CBD"/>
    <w:rsid w:val="007E6D4D"/>
    <w:rsid w:val="007E753C"/>
    <w:rsid w:val="007E7944"/>
    <w:rsid w:val="007F006D"/>
    <w:rsid w:val="007F0658"/>
    <w:rsid w:val="007F16AE"/>
    <w:rsid w:val="007F1B3B"/>
    <w:rsid w:val="007F1D50"/>
    <w:rsid w:val="007F1F5D"/>
    <w:rsid w:val="007F21A4"/>
    <w:rsid w:val="007F27A2"/>
    <w:rsid w:val="007F285B"/>
    <w:rsid w:val="007F3069"/>
    <w:rsid w:val="007F3126"/>
    <w:rsid w:val="007F3491"/>
    <w:rsid w:val="007F3740"/>
    <w:rsid w:val="007F374B"/>
    <w:rsid w:val="007F48F0"/>
    <w:rsid w:val="007F4B97"/>
    <w:rsid w:val="007F4EA0"/>
    <w:rsid w:val="007F4F37"/>
    <w:rsid w:val="007F5690"/>
    <w:rsid w:val="007F5935"/>
    <w:rsid w:val="007F5B71"/>
    <w:rsid w:val="007F5B73"/>
    <w:rsid w:val="007F5E23"/>
    <w:rsid w:val="007F5F81"/>
    <w:rsid w:val="007F6270"/>
    <w:rsid w:val="007F6CE5"/>
    <w:rsid w:val="007F7225"/>
    <w:rsid w:val="00801163"/>
    <w:rsid w:val="0080191E"/>
    <w:rsid w:val="00801964"/>
    <w:rsid w:val="00801BA0"/>
    <w:rsid w:val="008030CE"/>
    <w:rsid w:val="008034D5"/>
    <w:rsid w:val="00804160"/>
    <w:rsid w:val="00804E87"/>
    <w:rsid w:val="008059BC"/>
    <w:rsid w:val="00805C2F"/>
    <w:rsid w:val="00806324"/>
    <w:rsid w:val="008074EF"/>
    <w:rsid w:val="0080775F"/>
    <w:rsid w:val="00807CC5"/>
    <w:rsid w:val="00810446"/>
    <w:rsid w:val="008107FD"/>
    <w:rsid w:val="00811247"/>
    <w:rsid w:val="00811B69"/>
    <w:rsid w:val="0081260E"/>
    <w:rsid w:val="0081279E"/>
    <w:rsid w:val="00812AC6"/>
    <w:rsid w:val="00812C05"/>
    <w:rsid w:val="008130B3"/>
    <w:rsid w:val="00813DA3"/>
    <w:rsid w:val="0081457D"/>
    <w:rsid w:val="008148E9"/>
    <w:rsid w:val="008152AF"/>
    <w:rsid w:val="00815A04"/>
    <w:rsid w:val="00815B5A"/>
    <w:rsid w:val="008163A1"/>
    <w:rsid w:val="00816500"/>
    <w:rsid w:val="00816867"/>
    <w:rsid w:val="008175CF"/>
    <w:rsid w:val="008178B1"/>
    <w:rsid w:val="00817D11"/>
    <w:rsid w:val="00820740"/>
    <w:rsid w:val="00820C82"/>
    <w:rsid w:val="008216CF"/>
    <w:rsid w:val="0082183F"/>
    <w:rsid w:val="00821B4B"/>
    <w:rsid w:val="00822496"/>
    <w:rsid w:val="00822819"/>
    <w:rsid w:val="00822A71"/>
    <w:rsid w:val="00823001"/>
    <w:rsid w:val="00823485"/>
    <w:rsid w:val="0082351A"/>
    <w:rsid w:val="00823C03"/>
    <w:rsid w:val="00824069"/>
    <w:rsid w:val="008240BE"/>
    <w:rsid w:val="0082433B"/>
    <w:rsid w:val="008248F9"/>
    <w:rsid w:val="00824DC9"/>
    <w:rsid w:val="00824FEF"/>
    <w:rsid w:val="008258CF"/>
    <w:rsid w:val="00825B71"/>
    <w:rsid w:val="00825D2A"/>
    <w:rsid w:val="00826870"/>
    <w:rsid w:val="00826D11"/>
    <w:rsid w:val="00826F11"/>
    <w:rsid w:val="00827396"/>
    <w:rsid w:val="00827697"/>
    <w:rsid w:val="008277AF"/>
    <w:rsid w:val="00830094"/>
    <w:rsid w:val="008300E2"/>
    <w:rsid w:val="0083052E"/>
    <w:rsid w:val="00830DD2"/>
    <w:rsid w:val="008311D9"/>
    <w:rsid w:val="008318B2"/>
    <w:rsid w:val="0083245D"/>
    <w:rsid w:val="00832461"/>
    <w:rsid w:val="008326AA"/>
    <w:rsid w:val="00832783"/>
    <w:rsid w:val="00832D2A"/>
    <w:rsid w:val="00833093"/>
    <w:rsid w:val="008332F3"/>
    <w:rsid w:val="008342DE"/>
    <w:rsid w:val="00835516"/>
    <w:rsid w:val="008371A2"/>
    <w:rsid w:val="008378E6"/>
    <w:rsid w:val="00837B2F"/>
    <w:rsid w:val="00837BE6"/>
    <w:rsid w:val="00837FF6"/>
    <w:rsid w:val="00840444"/>
    <w:rsid w:val="00840FCC"/>
    <w:rsid w:val="008412B9"/>
    <w:rsid w:val="00841521"/>
    <w:rsid w:val="00842D20"/>
    <w:rsid w:val="008430C5"/>
    <w:rsid w:val="008435EF"/>
    <w:rsid w:val="00843805"/>
    <w:rsid w:val="00844840"/>
    <w:rsid w:val="00844F3C"/>
    <w:rsid w:val="00845E52"/>
    <w:rsid w:val="00845EA2"/>
    <w:rsid w:val="00846319"/>
    <w:rsid w:val="008463F0"/>
    <w:rsid w:val="008464AA"/>
    <w:rsid w:val="008465F2"/>
    <w:rsid w:val="00846C72"/>
    <w:rsid w:val="0084733A"/>
    <w:rsid w:val="00851707"/>
    <w:rsid w:val="00851CC2"/>
    <w:rsid w:val="00851CE9"/>
    <w:rsid w:val="00852C38"/>
    <w:rsid w:val="00853646"/>
    <w:rsid w:val="008539B3"/>
    <w:rsid w:val="008542AF"/>
    <w:rsid w:val="00854362"/>
    <w:rsid w:val="008545C2"/>
    <w:rsid w:val="0085462D"/>
    <w:rsid w:val="0085488E"/>
    <w:rsid w:val="00854E15"/>
    <w:rsid w:val="0085501A"/>
    <w:rsid w:val="00855869"/>
    <w:rsid w:val="00855AEA"/>
    <w:rsid w:val="00855BA2"/>
    <w:rsid w:val="00855C9F"/>
    <w:rsid w:val="00856CCB"/>
    <w:rsid w:val="00856EC3"/>
    <w:rsid w:val="00857320"/>
    <w:rsid w:val="0085739A"/>
    <w:rsid w:val="00857BC4"/>
    <w:rsid w:val="00857E64"/>
    <w:rsid w:val="00860035"/>
    <w:rsid w:val="00860B5B"/>
    <w:rsid w:val="00860D3B"/>
    <w:rsid w:val="00861078"/>
    <w:rsid w:val="00861360"/>
    <w:rsid w:val="00861C04"/>
    <w:rsid w:val="0086203E"/>
    <w:rsid w:val="00862163"/>
    <w:rsid w:val="00862889"/>
    <w:rsid w:val="00862A1B"/>
    <w:rsid w:val="0086311D"/>
    <w:rsid w:val="00863505"/>
    <w:rsid w:val="008635D2"/>
    <w:rsid w:val="0086392A"/>
    <w:rsid w:val="00863980"/>
    <w:rsid w:val="008643AD"/>
    <w:rsid w:val="0086488F"/>
    <w:rsid w:val="00864ABE"/>
    <w:rsid w:val="00864D64"/>
    <w:rsid w:val="008655F3"/>
    <w:rsid w:val="008663F2"/>
    <w:rsid w:val="00866581"/>
    <w:rsid w:val="008667FE"/>
    <w:rsid w:val="0086681E"/>
    <w:rsid w:val="00866BDD"/>
    <w:rsid w:val="00866EBE"/>
    <w:rsid w:val="00867E32"/>
    <w:rsid w:val="008709B2"/>
    <w:rsid w:val="00870DA9"/>
    <w:rsid w:val="00870DDA"/>
    <w:rsid w:val="008717F8"/>
    <w:rsid w:val="00871B96"/>
    <w:rsid w:val="0087239B"/>
    <w:rsid w:val="00872BF5"/>
    <w:rsid w:val="00872C1D"/>
    <w:rsid w:val="00873205"/>
    <w:rsid w:val="00873D7F"/>
    <w:rsid w:val="00873F7F"/>
    <w:rsid w:val="00874284"/>
    <w:rsid w:val="00874300"/>
    <w:rsid w:val="008743CB"/>
    <w:rsid w:val="00874ACE"/>
    <w:rsid w:val="00874B93"/>
    <w:rsid w:val="00874FC0"/>
    <w:rsid w:val="008750B6"/>
    <w:rsid w:val="00875291"/>
    <w:rsid w:val="008757C7"/>
    <w:rsid w:val="0087593B"/>
    <w:rsid w:val="00875A27"/>
    <w:rsid w:val="0087640B"/>
    <w:rsid w:val="00877964"/>
    <w:rsid w:val="00877D98"/>
    <w:rsid w:val="00877EA7"/>
    <w:rsid w:val="0088048B"/>
    <w:rsid w:val="008808AC"/>
    <w:rsid w:val="00880DC2"/>
    <w:rsid w:val="00881047"/>
    <w:rsid w:val="008810B1"/>
    <w:rsid w:val="008812AA"/>
    <w:rsid w:val="00881629"/>
    <w:rsid w:val="00881891"/>
    <w:rsid w:val="0088297E"/>
    <w:rsid w:val="00882ADD"/>
    <w:rsid w:val="00882DF9"/>
    <w:rsid w:val="00883223"/>
    <w:rsid w:val="00883C77"/>
    <w:rsid w:val="00884899"/>
    <w:rsid w:val="00884DD4"/>
    <w:rsid w:val="0088511E"/>
    <w:rsid w:val="0088612B"/>
    <w:rsid w:val="0088633A"/>
    <w:rsid w:val="008871A3"/>
    <w:rsid w:val="00887CA6"/>
    <w:rsid w:val="00890FFB"/>
    <w:rsid w:val="00891200"/>
    <w:rsid w:val="0089185E"/>
    <w:rsid w:val="00892404"/>
    <w:rsid w:val="00892C17"/>
    <w:rsid w:val="00892C35"/>
    <w:rsid w:val="00893137"/>
    <w:rsid w:val="00893F09"/>
    <w:rsid w:val="0089419A"/>
    <w:rsid w:val="00894572"/>
    <w:rsid w:val="00895317"/>
    <w:rsid w:val="0089559A"/>
    <w:rsid w:val="00895D94"/>
    <w:rsid w:val="00896017"/>
    <w:rsid w:val="00896BA9"/>
    <w:rsid w:val="00897598"/>
    <w:rsid w:val="008978BD"/>
    <w:rsid w:val="00897B77"/>
    <w:rsid w:val="00897C6B"/>
    <w:rsid w:val="008A0CB2"/>
    <w:rsid w:val="008A0FF7"/>
    <w:rsid w:val="008A1754"/>
    <w:rsid w:val="008A2E0C"/>
    <w:rsid w:val="008A354F"/>
    <w:rsid w:val="008A3E1D"/>
    <w:rsid w:val="008A40A0"/>
    <w:rsid w:val="008A4D0B"/>
    <w:rsid w:val="008A4E76"/>
    <w:rsid w:val="008A4FBC"/>
    <w:rsid w:val="008A577B"/>
    <w:rsid w:val="008A5B66"/>
    <w:rsid w:val="008A5C21"/>
    <w:rsid w:val="008A62D4"/>
    <w:rsid w:val="008A68AA"/>
    <w:rsid w:val="008A7468"/>
    <w:rsid w:val="008A746E"/>
    <w:rsid w:val="008A74B4"/>
    <w:rsid w:val="008A79B6"/>
    <w:rsid w:val="008A7E5E"/>
    <w:rsid w:val="008B00A7"/>
    <w:rsid w:val="008B02DB"/>
    <w:rsid w:val="008B09F6"/>
    <w:rsid w:val="008B0E0D"/>
    <w:rsid w:val="008B0F12"/>
    <w:rsid w:val="008B143D"/>
    <w:rsid w:val="008B143E"/>
    <w:rsid w:val="008B16D7"/>
    <w:rsid w:val="008B18D9"/>
    <w:rsid w:val="008B20EC"/>
    <w:rsid w:val="008B29E6"/>
    <w:rsid w:val="008B2A20"/>
    <w:rsid w:val="008B2F9D"/>
    <w:rsid w:val="008B46E4"/>
    <w:rsid w:val="008B4910"/>
    <w:rsid w:val="008B525D"/>
    <w:rsid w:val="008B55AA"/>
    <w:rsid w:val="008B5C61"/>
    <w:rsid w:val="008B5F61"/>
    <w:rsid w:val="008B5FF8"/>
    <w:rsid w:val="008B6CE2"/>
    <w:rsid w:val="008B7062"/>
    <w:rsid w:val="008B78C2"/>
    <w:rsid w:val="008C01C4"/>
    <w:rsid w:val="008C03BC"/>
    <w:rsid w:val="008C0716"/>
    <w:rsid w:val="008C08FD"/>
    <w:rsid w:val="008C0D41"/>
    <w:rsid w:val="008C1111"/>
    <w:rsid w:val="008C190B"/>
    <w:rsid w:val="008C1D7F"/>
    <w:rsid w:val="008C225F"/>
    <w:rsid w:val="008C24CB"/>
    <w:rsid w:val="008C2876"/>
    <w:rsid w:val="008C2B58"/>
    <w:rsid w:val="008C2C5E"/>
    <w:rsid w:val="008C2FFE"/>
    <w:rsid w:val="008C354B"/>
    <w:rsid w:val="008C379A"/>
    <w:rsid w:val="008C429D"/>
    <w:rsid w:val="008C6673"/>
    <w:rsid w:val="008C6E5D"/>
    <w:rsid w:val="008C7045"/>
    <w:rsid w:val="008C711F"/>
    <w:rsid w:val="008D00FB"/>
    <w:rsid w:val="008D0209"/>
    <w:rsid w:val="008D0377"/>
    <w:rsid w:val="008D04D1"/>
    <w:rsid w:val="008D0654"/>
    <w:rsid w:val="008D0A41"/>
    <w:rsid w:val="008D122B"/>
    <w:rsid w:val="008D216A"/>
    <w:rsid w:val="008D2B17"/>
    <w:rsid w:val="008D3A4A"/>
    <w:rsid w:val="008D3C17"/>
    <w:rsid w:val="008D4034"/>
    <w:rsid w:val="008D5CAE"/>
    <w:rsid w:val="008D5F27"/>
    <w:rsid w:val="008D6077"/>
    <w:rsid w:val="008D72C4"/>
    <w:rsid w:val="008D73C5"/>
    <w:rsid w:val="008D7F2F"/>
    <w:rsid w:val="008E0998"/>
    <w:rsid w:val="008E17EE"/>
    <w:rsid w:val="008E181D"/>
    <w:rsid w:val="008E1A83"/>
    <w:rsid w:val="008E3276"/>
    <w:rsid w:val="008E3757"/>
    <w:rsid w:val="008E4348"/>
    <w:rsid w:val="008E43AD"/>
    <w:rsid w:val="008E4AD4"/>
    <w:rsid w:val="008E4DFB"/>
    <w:rsid w:val="008E50DC"/>
    <w:rsid w:val="008E61DD"/>
    <w:rsid w:val="008E6515"/>
    <w:rsid w:val="008E6F3C"/>
    <w:rsid w:val="008E7578"/>
    <w:rsid w:val="008E76E3"/>
    <w:rsid w:val="008E77AF"/>
    <w:rsid w:val="008F066D"/>
    <w:rsid w:val="008F06CD"/>
    <w:rsid w:val="008F10F7"/>
    <w:rsid w:val="008F11C4"/>
    <w:rsid w:val="008F1419"/>
    <w:rsid w:val="008F161D"/>
    <w:rsid w:val="008F1B6B"/>
    <w:rsid w:val="008F1DA5"/>
    <w:rsid w:val="008F22C8"/>
    <w:rsid w:val="008F246A"/>
    <w:rsid w:val="008F29BB"/>
    <w:rsid w:val="008F3033"/>
    <w:rsid w:val="008F34E5"/>
    <w:rsid w:val="008F3DFA"/>
    <w:rsid w:val="008F4507"/>
    <w:rsid w:val="008F46D6"/>
    <w:rsid w:val="008F46E1"/>
    <w:rsid w:val="008F5274"/>
    <w:rsid w:val="008F5A50"/>
    <w:rsid w:val="008F6547"/>
    <w:rsid w:val="008F6B6A"/>
    <w:rsid w:val="008F6B91"/>
    <w:rsid w:val="008F6D86"/>
    <w:rsid w:val="008F7164"/>
    <w:rsid w:val="008F74C5"/>
    <w:rsid w:val="008F7700"/>
    <w:rsid w:val="008F7759"/>
    <w:rsid w:val="008F7978"/>
    <w:rsid w:val="009005F4"/>
    <w:rsid w:val="009007C3"/>
    <w:rsid w:val="00900F1D"/>
    <w:rsid w:val="00901680"/>
    <w:rsid w:val="009017C7"/>
    <w:rsid w:val="00901B9A"/>
    <w:rsid w:val="009024A7"/>
    <w:rsid w:val="00902973"/>
    <w:rsid w:val="009045BB"/>
    <w:rsid w:val="009046D5"/>
    <w:rsid w:val="00904C32"/>
    <w:rsid w:val="00904C58"/>
    <w:rsid w:val="00905A24"/>
    <w:rsid w:val="00905CFC"/>
    <w:rsid w:val="00906927"/>
    <w:rsid w:val="00906C4D"/>
    <w:rsid w:val="00906CA2"/>
    <w:rsid w:val="00906FB9"/>
    <w:rsid w:val="0090782E"/>
    <w:rsid w:val="00907E7D"/>
    <w:rsid w:val="0091054C"/>
    <w:rsid w:val="00910983"/>
    <w:rsid w:val="00911040"/>
    <w:rsid w:val="0091160F"/>
    <w:rsid w:val="00911782"/>
    <w:rsid w:val="00911CB4"/>
    <w:rsid w:val="00911D4A"/>
    <w:rsid w:val="00911FD5"/>
    <w:rsid w:val="00913382"/>
    <w:rsid w:val="00913434"/>
    <w:rsid w:val="00913B22"/>
    <w:rsid w:val="00913D12"/>
    <w:rsid w:val="00913EC4"/>
    <w:rsid w:val="009146B0"/>
    <w:rsid w:val="00914D08"/>
    <w:rsid w:val="00914E90"/>
    <w:rsid w:val="009156F3"/>
    <w:rsid w:val="00916261"/>
    <w:rsid w:val="009166A4"/>
    <w:rsid w:val="00916AF3"/>
    <w:rsid w:val="00916D26"/>
    <w:rsid w:val="00917020"/>
    <w:rsid w:val="0092073D"/>
    <w:rsid w:val="00920AE7"/>
    <w:rsid w:val="00920F40"/>
    <w:rsid w:val="00921212"/>
    <w:rsid w:val="0092176F"/>
    <w:rsid w:val="0092214C"/>
    <w:rsid w:val="009222AF"/>
    <w:rsid w:val="00922523"/>
    <w:rsid w:val="00922861"/>
    <w:rsid w:val="0092300D"/>
    <w:rsid w:val="009230BC"/>
    <w:rsid w:val="00923109"/>
    <w:rsid w:val="00923342"/>
    <w:rsid w:val="0092346E"/>
    <w:rsid w:val="00924D39"/>
    <w:rsid w:val="00924D55"/>
    <w:rsid w:val="0092504A"/>
    <w:rsid w:val="009258F6"/>
    <w:rsid w:val="00925FE6"/>
    <w:rsid w:val="0092669A"/>
    <w:rsid w:val="00926AAB"/>
    <w:rsid w:val="00926F66"/>
    <w:rsid w:val="0092715E"/>
    <w:rsid w:val="00927E65"/>
    <w:rsid w:val="0093006F"/>
    <w:rsid w:val="0093022A"/>
    <w:rsid w:val="0093081E"/>
    <w:rsid w:val="00930880"/>
    <w:rsid w:val="0093197D"/>
    <w:rsid w:val="009327D9"/>
    <w:rsid w:val="009329AF"/>
    <w:rsid w:val="00933052"/>
    <w:rsid w:val="00933362"/>
    <w:rsid w:val="00933652"/>
    <w:rsid w:val="00933D0E"/>
    <w:rsid w:val="00933F21"/>
    <w:rsid w:val="009344F6"/>
    <w:rsid w:val="00934885"/>
    <w:rsid w:val="00934FED"/>
    <w:rsid w:val="00935235"/>
    <w:rsid w:val="009359D6"/>
    <w:rsid w:val="00935A5C"/>
    <w:rsid w:val="0093610C"/>
    <w:rsid w:val="0093643F"/>
    <w:rsid w:val="00937458"/>
    <w:rsid w:val="00937623"/>
    <w:rsid w:val="00937895"/>
    <w:rsid w:val="00940381"/>
    <w:rsid w:val="00940EAE"/>
    <w:rsid w:val="0094159E"/>
    <w:rsid w:val="00941704"/>
    <w:rsid w:val="00941755"/>
    <w:rsid w:val="00942352"/>
    <w:rsid w:val="009429AD"/>
    <w:rsid w:val="00943195"/>
    <w:rsid w:val="00943239"/>
    <w:rsid w:val="009433FE"/>
    <w:rsid w:val="00943921"/>
    <w:rsid w:val="00945473"/>
    <w:rsid w:val="009455DF"/>
    <w:rsid w:val="00945A44"/>
    <w:rsid w:val="00945DB8"/>
    <w:rsid w:val="009470D6"/>
    <w:rsid w:val="0094785B"/>
    <w:rsid w:val="00947D40"/>
    <w:rsid w:val="00947ED5"/>
    <w:rsid w:val="00950445"/>
    <w:rsid w:val="009505AA"/>
    <w:rsid w:val="00950AC6"/>
    <w:rsid w:val="00950B6B"/>
    <w:rsid w:val="00950F08"/>
    <w:rsid w:val="00950F5E"/>
    <w:rsid w:val="0095132C"/>
    <w:rsid w:val="009513DB"/>
    <w:rsid w:val="009517CC"/>
    <w:rsid w:val="00951BE5"/>
    <w:rsid w:val="00952373"/>
    <w:rsid w:val="00952943"/>
    <w:rsid w:val="009531D4"/>
    <w:rsid w:val="0095337C"/>
    <w:rsid w:val="0095352F"/>
    <w:rsid w:val="009536B6"/>
    <w:rsid w:val="009547C7"/>
    <w:rsid w:val="0095522B"/>
    <w:rsid w:val="00955619"/>
    <w:rsid w:val="0095606C"/>
    <w:rsid w:val="0095615A"/>
    <w:rsid w:val="009568DD"/>
    <w:rsid w:val="00956A0D"/>
    <w:rsid w:val="00956B54"/>
    <w:rsid w:val="00956ED6"/>
    <w:rsid w:val="00957143"/>
    <w:rsid w:val="00957574"/>
    <w:rsid w:val="00957BA3"/>
    <w:rsid w:val="00957FDB"/>
    <w:rsid w:val="00957FE3"/>
    <w:rsid w:val="00960497"/>
    <w:rsid w:val="00960D6F"/>
    <w:rsid w:val="0096142A"/>
    <w:rsid w:val="009617AB"/>
    <w:rsid w:val="00961997"/>
    <w:rsid w:val="00961BAF"/>
    <w:rsid w:val="00961CA8"/>
    <w:rsid w:val="00962808"/>
    <w:rsid w:val="00962844"/>
    <w:rsid w:val="00962916"/>
    <w:rsid w:val="009629DD"/>
    <w:rsid w:val="009630AF"/>
    <w:rsid w:val="00963392"/>
    <w:rsid w:val="0096344A"/>
    <w:rsid w:val="00963909"/>
    <w:rsid w:val="00963EA8"/>
    <w:rsid w:val="009640EE"/>
    <w:rsid w:val="00964870"/>
    <w:rsid w:val="009648AE"/>
    <w:rsid w:val="0096541F"/>
    <w:rsid w:val="009656F7"/>
    <w:rsid w:val="00965F0F"/>
    <w:rsid w:val="0096614D"/>
    <w:rsid w:val="00966672"/>
    <w:rsid w:val="00966D09"/>
    <w:rsid w:val="00967040"/>
    <w:rsid w:val="0096725B"/>
    <w:rsid w:val="009673D4"/>
    <w:rsid w:val="00967AAF"/>
    <w:rsid w:val="0097028A"/>
    <w:rsid w:val="009705E2"/>
    <w:rsid w:val="009711A3"/>
    <w:rsid w:val="009714A4"/>
    <w:rsid w:val="00971861"/>
    <w:rsid w:val="00971E32"/>
    <w:rsid w:val="00971F70"/>
    <w:rsid w:val="00973BB4"/>
    <w:rsid w:val="009740C9"/>
    <w:rsid w:val="0097451C"/>
    <w:rsid w:val="009759D4"/>
    <w:rsid w:val="0097628F"/>
    <w:rsid w:val="00976B3A"/>
    <w:rsid w:val="00976CDE"/>
    <w:rsid w:val="009770EF"/>
    <w:rsid w:val="00977180"/>
    <w:rsid w:val="0097742B"/>
    <w:rsid w:val="00977C6C"/>
    <w:rsid w:val="00977E51"/>
    <w:rsid w:val="00980673"/>
    <w:rsid w:val="00980B4A"/>
    <w:rsid w:val="00980D16"/>
    <w:rsid w:val="00981AE9"/>
    <w:rsid w:val="0098204D"/>
    <w:rsid w:val="0098272C"/>
    <w:rsid w:val="00983823"/>
    <w:rsid w:val="00983C8E"/>
    <w:rsid w:val="00984057"/>
    <w:rsid w:val="009845E4"/>
    <w:rsid w:val="00984B61"/>
    <w:rsid w:val="00985205"/>
    <w:rsid w:val="0098542A"/>
    <w:rsid w:val="00985DB5"/>
    <w:rsid w:val="00986470"/>
    <w:rsid w:val="009872CC"/>
    <w:rsid w:val="00987A0C"/>
    <w:rsid w:val="00987F55"/>
    <w:rsid w:val="0099043C"/>
    <w:rsid w:val="00990547"/>
    <w:rsid w:val="0099087D"/>
    <w:rsid w:val="00990AA0"/>
    <w:rsid w:val="00990BEE"/>
    <w:rsid w:val="00992E13"/>
    <w:rsid w:val="009932C1"/>
    <w:rsid w:val="009932CD"/>
    <w:rsid w:val="0099351E"/>
    <w:rsid w:val="009935DB"/>
    <w:rsid w:val="00993F80"/>
    <w:rsid w:val="00994230"/>
    <w:rsid w:val="009943D3"/>
    <w:rsid w:val="00994C56"/>
    <w:rsid w:val="009952B5"/>
    <w:rsid w:val="00995669"/>
    <w:rsid w:val="009957FD"/>
    <w:rsid w:val="009960F6"/>
    <w:rsid w:val="009961B3"/>
    <w:rsid w:val="00996F5D"/>
    <w:rsid w:val="00997162"/>
    <w:rsid w:val="00997417"/>
    <w:rsid w:val="00997A7F"/>
    <w:rsid w:val="009A04CE"/>
    <w:rsid w:val="009A0E99"/>
    <w:rsid w:val="009A0F4C"/>
    <w:rsid w:val="009A0F8B"/>
    <w:rsid w:val="009A17A6"/>
    <w:rsid w:val="009A19BB"/>
    <w:rsid w:val="009A1BF8"/>
    <w:rsid w:val="009A212E"/>
    <w:rsid w:val="009A23D2"/>
    <w:rsid w:val="009A3106"/>
    <w:rsid w:val="009A3256"/>
    <w:rsid w:val="009A358A"/>
    <w:rsid w:val="009A39E6"/>
    <w:rsid w:val="009A3ABA"/>
    <w:rsid w:val="009A3B0F"/>
    <w:rsid w:val="009A3C09"/>
    <w:rsid w:val="009A3E1C"/>
    <w:rsid w:val="009A4FC8"/>
    <w:rsid w:val="009A5037"/>
    <w:rsid w:val="009A5815"/>
    <w:rsid w:val="009A58A4"/>
    <w:rsid w:val="009A596C"/>
    <w:rsid w:val="009A5B62"/>
    <w:rsid w:val="009A5BC8"/>
    <w:rsid w:val="009A6358"/>
    <w:rsid w:val="009A6958"/>
    <w:rsid w:val="009A7290"/>
    <w:rsid w:val="009A7D7A"/>
    <w:rsid w:val="009A7EA8"/>
    <w:rsid w:val="009B02FD"/>
    <w:rsid w:val="009B0DB8"/>
    <w:rsid w:val="009B1007"/>
    <w:rsid w:val="009B1149"/>
    <w:rsid w:val="009B1158"/>
    <w:rsid w:val="009B12B8"/>
    <w:rsid w:val="009B12D1"/>
    <w:rsid w:val="009B1AC5"/>
    <w:rsid w:val="009B1F1F"/>
    <w:rsid w:val="009B216D"/>
    <w:rsid w:val="009B2489"/>
    <w:rsid w:val="009B2BDF"/>
    <w:rsid w:val="009B3281"/>
    <w:rsid w:val="009B3873"/>
    <w:rsid w:val="009B4D90"/>
    <w:rsid w:val="009B5439"/>
    <w:rsid w:val="009B5B0B"/>
    <w:rsid w:val="009C002C"/>
    <w:rsid w:val="009C09E8"/>
    <w:rsid w:val="009C0A39"/>
    <w:rsid w:val="009C0D86"/>
    <w:rsid w:val="009C0E49"/>
    <w:rsid w:val="009C136F"/>
    <w:rsid w:val="009C1877"/>
    <w:rsid w:val="009C1944"/>
    <w:rsid w:val="009C1B74"/>
    <w:rsid w:val="009C1E69"/>
    <w:rsid w:val="009C1F4B"/>
    <w:rsid w:val="009C2BEB"/>
    <w:rsid w:val="009C3EBD"/>
    <w:rsid w:val="009C400F"/>
    <w:rsid w:val="009C4383"/>
    <w:rsid w:val="009C44A6"/>
    <w:rsid w:val="009C4707"/>
    <w:rsid w:val="009C5142"/>
    <w:rsid w:val="009C55BC"/>
    <w:rsid w:val="009C5A35"/>
    <w:rsid w:val="009C6039"/>
    <w:rsid w:val="009C63B7"/>
    <w:rsid w:val="009C7082"/>
    <w:rsid w:val="009C7963"/>
    <w:rsid w:val="009C7992"/>
    <w:rsid w:val="009C7CFC"/>
    <w:rsid w:val="009C7E5C"/>
    <w:rsid w:val="009D0875"/>
    <w:rsid w:val="009D0953"/>
    <w:rsid w:val="009D0CA9"/>
    <w:rsid w:val="009D115B"/>
    <w:rsid w:val="009D17A0"/>
    <w:rsid w:val="009D1D1E"/>
    <w:rsid w:val="009D1D2F"/>
    <w:rsid w:val="009D2791"/>
    <w:rsid w:val="009D2DEC"/>
    <w:rsid w:val="009D326C"/>
    <w:rsid w:val="009D3454"/>
    <w:rsid w:val="009D3893"/>
    <w:rsid w:val="009D3A08"/>
    <w:rsid w:val="009D4B26"/>
    <w:rsid w:val="009D52AE"/>
    <w:rsid w:val="009D5DBD"/>
    <w:rsid w:val="009D6339"/>
    <w:rsid w:val="009D716B"/>
    <w:rsid w:val="009D7A61"/>
    <w:rsid w:val="009D7ACE"/>
    <w:rsid w:val="009D7C68"/>
    <w:rsid w:val="009E052A"/>
    <w:rsid w:val="009E06EB"/>
    <w:rsid w:val="009E0860"/>
    <w:rsid w:val="009E0964"/>
    <w:rsid w:val="009E0B64"/>
    <w:rsid w:val="009E155F"/>
    <w:rsid w:val="009E1B33"/>
    <w:rsid w:val="009E1C46"/>
    <w:rsid w:val="009E1E15"/>
    <w:rsid w:val="009E1E59"/>
    <w:rsid w:val="009E1E7A"/>
    <w:rsid w:val="009E1FE8"/>
    <w:rsid w:val="009E27F6"/>
    <w:rsid w:val="009E319E"/>
    <w:rsid w:val="009E3738"/>
    <w:rsid w:val="009E38F3"/>
    <w:rsid w:val="009E39BE"/>
    <w:rsid w:val="009E39D0"/>
    <w:rsid w:val="009E406A"/>
    <w:rsid w:val="009E4284"/>
    <w:rsid w:val="009E4651"/>
    <w:rsid w:val="009E4AED"/>
    <w:rsid w:val="009E4BD9"/>
    <w:rsid w:val="009E4C3D"/>
    <w:rsid w:val="009E4F67"/>
    <w:rsid w:val="009E5974"/>
    <w:rsid w:val="009E5B60"/>
    <w:rsid w:val="009E65F2"/>
    <w:rsid w:val="009E6EE2"/>
    <w:rsid w:val="009E7404"/>
    <w:rsid w:val="009E7521"/>
    <w:rsid w:val="009E7B90"/>
    <w:rsid w:val="009E7F56"/>
    <w:rsid w:val="009F018B"/>
    <w:rsid w:val="009F03C1"/>
    <w:rsid w:val="009F09A2"/>
    <w:rsid w:val="009F0CDB"/>
    <w:rsid w:val="009F0F65"/>
    <w:rsid w:val="009F103D"/>
    <w:rsid w:val="009F1759"/>
    <w:rsid w:val="009F28BB"/>
    <w:rsid w:val="009F2F8E"/>
    <w:rsid w:val="009F3130"/>
    <w:rsid w:val="009F31ED"/>
    <w:rsid w:val="009F33F3"/>
    <w:rsid w:val="009F3C10"/>
    <w:rsid w:val="009F3DCE"/>
    <w:rsid w:val="009F4098"/>
    <w:rsid w:val="009F4631"/>
    <w:rsid w:val="009F4970"/>
    <w:rsid w:val="009F4A2C"/>
    <w:rsid w:val="009F50D3"/>
    <w:rsid w:val="009F53AD"/>
    <w:rsid w:val="009F56F8"/>
    <w:rsid w:val="009F65DE"/>
    <w:rsid w:val="009F74B0"/>
    <w:rsid w:val="009F75AC"/>
    <w:rsid w:val="00A007CA"/>
    <w:rsid w:val="00A00AE1"/>
    <w:rsid w:val="00A00CBD"/>
    <w:rsid w:val="00A01A92"/>
    <w:rsid w:val="00A01AD9"/>
    <w:rsid w:val="00A0223E"/>
    <w:rsid w:val="00A022E6"/>
    <w:rsid w:val="00A025AA"/>
    <w:rsid w:val="00A02A3D"/>
    <w:rsid w:val="00A02C32"/>
    <w:rsid w:val="00A038F8"/>
    <w:rsid w:val="00A03A9A"/>
    <w:rsid w:val="00A03BFD"/>
    <w:rsid w:val="00A04478"/>
    <w:rsid w:val="00A04B2C"/>
    <w:rsid w:val="00A04BF9"/>
    <w:rsid w:val="00A05062"/>
    <w:rsid w:val="00A059C5"/>
    <w:rsid w:val="00A05FA6"/>
    <w:rsid w:val="00A0612A"/>
    <w:rsid w:val="00A062B0"/>
    <w:rsid w:val="00A062C3"/>
    <w:rsid w:val="00A0738F"/>
    <w:rsid w:val="00A07471"/>
    <w:rsid w:val="00A07549"/>
    <w:rsid w:val="00A103E5"/>
    <w:rsid w:val="00A105C3"/>
    <w:rsid w:val="00A10A4A"/>
    <w:rsid w:val="00A10A52"/>
    <w:rsid w:val="00A11B89"/>
    <w:rsid w:val="00A12B7E"/>
    <w:rsid w:val="00A12C33"/>
    <w:rsid w:val="00A12DF7"/>
    <w:rsid w:val="00A12ED0"/>
    <w:rsid w:val="00A138A7"/>
    <w:rsid w:val="00A13B94"/>
    <w:rsid w:val="00A13BC7"/>
    <w:rsid w:val="00A14F52"/>
    <w:rsid w:val="00A152FD"/>
    <w:rsid w:val="00A15353"/>
    <w:rsid w:val="00A15412"/>
    <w:rsid w:val="00A15765"/>
    <w:rsid w:val="00A15826"/>
    <w:rsid w:val="00A16362"/>
    <w:rsid w:val="00A16BE1"/>
    <w:rsid w:val="00A1716D"/>
    <w:rsid w:val="00A1746D"/>
    <w:rsid w:val="00A17CCF"/>
    <w:rsid w:val="00A17D6B"/>
    <w:rsid w:val="00A200A2"/>
    <w:rsid w:val="00A200BF"/>
    <w:rsid w:val="00A20F05"/>
    <w:rsid w:val="00A2103A"/>
    <w:rsid w:val="00A2103F"/>
    <w:rsid w:val="00A22AD2"/>
    <w:rsid w:val="00A22DAD"/>
    <w:rsid w:val="00A23852"/>
    <w:rsid w:val="00A23905"/>
    <w:rsid w:val="00A23A7E"/>
    <w:rsid w:val="00A23EBC"/>
    <w:rsid w:val="00A2482E"/>
    <w:rsid w:val="00A252E1"/>
    <w:rsid w:val="00A2599E"/>
    <w:rsid w:val="00A2648A"/>
    <w:rsid w:val="00A26BD6"/>
    <w:rsid w:val="00A26CFA"/>
    <w:rsid w:val="00A272D9"/>
    <w:rsid w:val="00A2736A"/>
    <w:rsid w:val="00A27F44"/>
    <w:rsid w:val="00A30093"/>
    <w:rsid w:val="00A309CF"/>
    <w:rsid w:val="00A30D88"/>
    <w:rsid w:val="00A3188F"/>
    <w:rsid w:val="00A3299D"/>
    <w:rsid w:val="00A32A5F"/>
    <w:rsid w:val="00A32BE7"/>
    <w:rsid w:val="00A3359C"/>
    <w:rsid w:val="00A337BA"/>
    <w:rsid w:val="00A338FB"/>
    <w:rsid w:val="00A33D5F"/>
    <w:rsid w:val="00A34105"/>
    <w:rsid w:val="00A3448B"/>
    <w:rsid w:val="00A34509"/>
    <w:rsid w:val="00A3478E"/>
    <w:rsid w:val="00A34AED"/>
    <w:rsid w:val="00A34C07"/>
    <w:rsid w:val="00A360FC"/>
    <w:rsid w:val="00A36669"/>
    <w:rsid w:val="00A36C42"/>
    <w:rsid w:val="00A372D9"/>
    <w:rsid w:val="00A4007E"/>
    <w:rsid w:val="00A4008C"/>
    <w:rsid w:val="00A400B3"/>
    <w:rsid w:val="00A402AE"/>
    <w:rsid w:val="00A40626"/>
    <w:rsid w:val="00A40988"/>
    <w:rsid w:val="00A412E0"/>
    <w:rsid w:val="00A412FF"/>
    <w:rsid w:val="00A4147E"/>
    <w:rsid w:val="00A41BD1"/>
    <w:rsid w:val="00A41EB4"/>
    <w:rsid w:val="00A41EE4"/>
    <w:rsid w:val="00A4248E"/>
    <w:rsid w:val="00A4353F"/>
    <w:rsid w:val="00A437A0"/>
    <w:rsid w:val="00A43F35"/>
    <w:rsid w:val="00A45ED1"/>
    <w:rsid w:val="00A45F3A"/>
    <w:rsid w:val="00A4655B"/>
    <w:rsid w:val="00A46616"/>
    <w:rsid w:val="00A4791E"/>
    <w:rsid w:val="00A50814"/>
    <w:rsid w:val="00A50B84"/>
    <w:rsid w:val="00A51709"/>
    <w:rsid w:val="00A51905"/>
    <w:rsid w:val="00A52049"/>
    <w:rsid w:val="00A52F6F"/>
    <w:rsid w:val="00A537E9"/>
    <w:rsid w:val="00A5454B"/>
    <w:rsid w:val="00A5551D"/>
    <w:rsid w:val="00A55622"/>
    <w:rsid w:val="00A55734"/>
    <w:rsid w:val="00A56A08"/>
    <w:rsid w:val="00A56B06"/>
    <w:rsid w:val="00A56C9E"/>
    <w:rsid w:val="00A571BC"/>
    <w:rsid w:val="00A57256"/>
    <w:rsid w:val="00A5760E"/>
    <w:rsid w:val="00A57F13"/>
    <w:rsid w:val="00A57FCA"/>
    <w:rsid w:val="00A60626"/>
    <w:rsid w:val="00A6070F"/>
    <w:rsid w:val="00A60EAE"/>
    <w:rsid w:val="00A61799"/>
    <w:rsid w:val="00A6228B"/>
    <w:rsid w:val="00A623F4"/>
    <w:rsid w:val="00A63530"/>
    <w:rsid w:val="00A63585"/>
    <w:rsid w:val="00A63B8D"/>
    <w:rsid w:val="00A6434E"/>
    <w:rsid w:val="00A646FE"/>
    <w:rsid w:val="00A64901"/>
    <w:rsid w:val="00A6492D"/>
    <w:rsid w:val="00A64F31"/>
    <w:rsid w:val="00A6524D"/>
    <w:rsid w:val="00A65401"/>
    <w:rsid w:val="00A65432"/>
    <w:rsid w:val="00A65C0E"/>
    <w:rsid w:val="00A65FC5"/>
    <w:rsid w:val="00A6603E"/>
    <w:rsid w:val="00A66C13"/>
    <w:rsid w:val="00A66DDC"/>
    <w:rsid w:val="00A6746C"/>
    <w:rsid w:val="00A67872"/>
    <w:rsid w:val="00A67ACC"/>
    <w:rsid w:val="00A67BFD"/>
    <w:rsid w:val="00A67C68"/>
    <w:rsid w:val="00A704FD"/>
    <w:rsid w:val="00A7086D"/>
    <w:rsid w:val="00A70BE7"/>
    <w:rsid w:val="00A71010"/>
    <w:rsid w:val="00A71255"/>
    <w:rsid w:val="00A72109"/>
    <w:rsid w:val="00A72472"/>
    <w:rsid w:val="00A729FA"/>
    <w:rsid w:val="00A72C6A"/>
    <w:rsid w:val="00A73163"/>
    <w:rsid w:val="00A73193"/>
    <w:rsid w:val="00A73507"/>
    <w:rsid w:val="00A747EF"/>
    <w:rsid w:val="00A75082"/>
    <w:rsid w:val="00A750D2"/>
    <w:rsid w:val="00A75D4B"/>
    <w:rsid w:val="00A770E1"/>
    <w:rsid w:val="00A773DD"/>
    <w:rsid w:val="00A77519"/>
    <w:rsid w:val="00A81010"/>
    <w:rsid w:val="00A8102B"/>
    <w:rsid w:val="00A823DF"/>
    <w:rsid w:val="00A824B1"/>
    <w:rsid w:val="00A828EB"/>
    <w:rsid w:val="00A82D04"/>
    <w:rsid w:val="00A839B2"/>
    <w:rsid w:val="00A83CE5"/>
    <w:rsid w:val="00A840B3"/>
    <w:rsid w:val="00A84ABA"/>
    <w:rsid w:val="00A84E78"/>
    <w:rsid w:val="00A86DC8"/>
    <w:rsid w:val="00A87B25"/>
    <w:rsid w:val="00A87B84"/>
    <w:rsid w:val="00A87E7C"/>
    <w:rsid w:val="00A87EBA"/>
    <w:rsid w:val="00A9047C"/>
    <w:rsid w:val="00A905A7"/>
    <w:rsid w:val="00A90832"/>
    <w:rsid w:val="00A90F16"/>
    <w:rsid w:val="00A91451"/>
    <w:rsid w:val="00A91852"/>
    <w:rsid w:val="00A91C06"/>
    <w:rsid w:val="00A92515"/>
    <w:rsid w:val="00A9265C"/>
    <w:rsid w:val="00A92713"/>
    <w:rsid w:val="00A92B8C"/>
    <w:rsid w:val="00A92B97"/>
    <w:rsid w:val="00A92F28"/>
    <w:rsid w:val="00A93EFD"/>
    <w:rsid w:val="00A94076"/>
    <w:rsid w:val="00A94F00"/>
    <w:rsid w:val="00A94FB0"/>
    <w:rsid w:val="00A9538B"/>
    <w:rsid w:val="00A95C7D"/>
    <w:rsid w:val="00A961AA"/>
    <w:rsid w:val="00A961C9"/>
    <w:rsid w:val="00A96250"/>
    <w:rsid w:val="00A967E2"/>
    <w:rsid w:val="00A97322"/>
    <w:rsid w:val="00A975D7"/>
    <w:rsid w:val="00A97744"/>
    <w:rsid w:val="00A97838"/>
    <w:rsid w:val="00A97D66"/>
    <w:rsid w:val="00AA2D3B"/>
    <w:rsid w:val="00AA412D"/>
    <w:rsid w:val="00AA4334"/>
    <w:rsid w:val="00AA488A"/>
    <w:rsid w:val="00AA4F44"/>
    <w:rsid w:val="00AA550E"/>
    <w:rsid w:val="00AA577D"/>
    <w:rsid w:val="00AA6216"/>
    <w:rsid w:val="00AA62B0"/>
    <w:rsid w:val="00AA6759"/>
    <w:rsid w:val="00AA6EB3"/>
    <w:rsid w:val="00AA76FB"/>
    <w:rsid w:val="00AA77E9"/>
    <w:rsid w:val="00AA7CC5"/>
    <w:rsid w:val="00AB0148"/>
    <w:rsid w:val="00AB0C32"/>
    <w:rsid w:val="00AB17BD"/>
    <w:rsid w:val="00AB188A"/>
    <w:rsid w:val="00AB18D8"/>
    <w:rsid w:val="00AB2624"/>
    <w:rsid w:val="00AB3682"/>
    <w:rsid w:val="00AB3D11"/>
    <w:rsid w:val="00AB451E"/>
    <w:rsid w:val="00AB48F0"/>
    <w:rsid w:val="00AB4BCC"/>
    <w:rsid w:val="00AB50AE"/>
    <w:rsid w:val="00AB51EA"/>
    <w:rsid w:val="00AB5368"/>
    <w:rsid w:val="00AB54FC"/>
    <w:rsid w:val="00AB5907"/>
    <w:rsid w:val="00AB74AD"/>
    <w:rsid w:val="00AC0B3F"/>
    <w:rsid w:val="00AC0D02"/>
    <w:rsid w:val="00AC14AF"/>
    <w:rsid w:val="00AC14D8"/>
    <w:rsid w:val="00AC1992"/>
    <w:rsid w:val="00AC2479"/>
    <w:rsid w:val="00AC2508"/>
    <w:rsid w:val="00AC277A"/>
    <w:rsid w:val="00AC2CE0"/>
    <w:rsid w:val="00AC2E50"/>
    <w:rsid w:val="00AC3699"/>
    <w:rsid w:val="00AC3BF8"/>
    <w:rsid w:val="00AC3EBD"/>
    <w:rsid w:val="00AC3EBF"/>
    <w:rsid w:val="00AC4352"/>
    <w:rsid w:val="00AC44F9"/>
    <w:rsid w:val="00AC467C"/>
    <w:rsid w:val="00AC48DF"/>
    <w:rsid w:val="00AC4A67"/>
    <w:rsid w:val="00AC5335"/>
    <w:rsid w:val="00AC5F18"/>
    <w:rsid w:val="00AC636C"/>
    <w:rsid w:val="00AC74A6"/>
    <w:rsid w:val="00AC7CD6"/>
    <w:rsid w:val="00AD0144"/>
    <w:rsid w:val="00AD0911"/>
    <w:rsid w:val="00AD09E0"/>
    <w:rsid w:val="00AD0DFC"/>
    <w:rsid w:val="00AD18B3"/>
    <w:rsid w:val="00AD1CBF"/>
    <w:rsid w:val="00AD2A28"/>
    <w:rsid w:val="00AD33A2"/>
    <w:rsid w:val="00AD352C"/>
    <w:rsid w:val="00AD390F"/>
    <w:rsid w:val="00AD3A46"/>
    <w:rsid w:val="00AD3E42"/>
    <w:rsid w:val="00AD3E57"/>
    <w:rsid w:val="00AD4064"/>
    <w:rsid w:val="00AD42DF"/>
    <w:rsid w:val="00AD4E44"/>
    <w:rsid w:val="00AD5369"/>
    <w:rsid w:val="00AD583C"/>
    <w:rsid w:val="00AD5C79"/>
    <w:rsid w:val="00AD645A"/>
    <w:rsid w:val="00AD6F2E"/>
    <w:rsid w:val="00AD7055"/>
    <w:rsid w:val="00AD720D"/>
    <w:rsid w:val="00AE044A"/>
    <w:rsid w:val="00AE0554"/>
    <w:rsid w:val="00AE0C11"/>
    <w:rsid w:val="00AE122E"/>
    <w:rsid w:val="00AE1A95"/>
    <w:rsid w:val="00AE1C50"/>
    <w:rsid w:val="00AE2B6D"/>
    <w:rsid w:val="00AE2BBD"/>
    <w:rsid w:val="00AE2C05"/>
    <w:rsid w:val="00AE311C"/>
    <w:rsid w:val="00AE3282"/>
    <w:rsid w:val="00AE3FB5"/>
    <w:rsid w:val="00AE3FD7"/>
    <w:rsid w:val="00AE4CE7"/>
    <w:rsid w:val="00AE4F88"/>
    <w:rsid w:val="00AE544B"/>
    <w:rsid w:val="00AE5480"/>
    <w:rsid w:val="00AE582B"/>
    <w:rsid w:val="00AE5A6C"/>
    <w:rsid w:val="00AE5BA0"/>
    <w:rsid w:val="00AE60CB"/>
    <w:rsid w:val="00AE6F91"/>
    <w:rsid w:val="00AE70AE"/>
    <w:rsid w:val="00AE742C"/>
    <w:rsid w:val="00AE79AA"/>
    <w:rsid w:val="00AE7DD2"/>
    <w:rsid w:val="00AE7EB5"/>
    <w:rsid w:val="00AE7F22"/>
    <w:rsid w:val="00AE7FCF"/>
    <w:rsid w:val="00AF01BC"/>
    <w:rsid w:val="00AF0856"/>
    <w:rsid w:val="00AF0D4D"/>
    <w:rsid w:val="00AF0F17"/>
    <w:rsid w:val="00AF1307"/>
    <w:rsid w:val="00AF148C"/>
    <w:rsid w:val="00AF1B9F"/>
    <w:rsid w:val="00AF1E10"/>
    <w:rsid w:val="00AF222F"/>
    <w:rsid w:val="00AF3320"/>
    <w:rsid w:val="00AF379E"/>
    <w:rsid w:val="00AF3A7D"/>
    <w:rsid w:val="00AF3CE0"/>
    <w:rsid w:val="00AF3FF5"/>
    <w:rsid w:val="00AF5823"/>
    <w:rsid w:val="00AF5C91"/>
    <w:rsid w:val="00AF5CFC"/>
    <w:rsid w:val="00AF610E"/>
    <w:rsid w:val="00AF61DB"/>
    <w:rsid w:val="00AF7C3E"/>
    <w:rsid w:val="00B002FA"/>
    <w:rsid w:val="00B0103D"/>
    <w:rsid w:val="00B01BD1"/>
    <w:rsid w:val="00B01D93"/>
    <w:rsid w:val="00B01EA0"/>
    <w:rsid w:val="00B023BA"/>
    <w:rsid w:val="00B0265A"/>
    <w:rsid w:val="00B027F4"/>
    <w:rsid w:val="00B028CE"/>
    <w:rsid w:val="00B02FFF"/>
    <w:rsid w:val="00B031D0"/>
    <w:rsid w:val="00B03246"/>
    <w:rsid w:val="00B03A2B"/>
    <w:rsid w:val="00B04F73"/>
    <w:rsid w:val="00B04F79"/>
    <w:rsid w:val="00B04FF4"/>
    <w:rsid w:val="00B051A1"/>
    <w:rsid w:val="00B05769"/>
    <w:rsid w:val="00B05C6A"/>
    <w:rsid w:val="00B05FBE"/>
    <w:rsid w:val="00B0624A"/>
    <w:rsid w:val="00B0669E"/>
    <w:rsid w:val="00B06F8C"/>
    <w:rsid w:val="00B070D0"/>
    <w:rsid w:val="00B07701"/>
    <w:rsid w:val="00B07C49"/>
    <w:rsid w:val="00B10CA8"/>
    <w:rsid w:val="00B112F5"/>
    <w:rsid w:val="00B11A17"/>
    <w:rsid w:val="00B12749"/>
    <w:rsid w:val="00B12C1F"/>
    <w:rsid w:val="00B12E9D"/>
    <w:rsid w:val="00B12EB5"/>
    <w:rsid w:val="00B12FC9"/>
    <w:rsid w:val="00B1302A"/>
    <w:rsid w:val="00B133EE"/>
    <w:rsid w:val="00B13C99"/>
    <w:rsid w:val="00B14213"/>
    <w:rsid w:val="00B1423C"/>
    <w:rsid w:val="00B14489"/>
    <w:rsid w:val="00B1474A"/>
    <w:rsid w:val="00B14868"/>
    <w:rsid w:val="00B14A38"/>
    <w:rsid w:val="00B14AC3"/>
    <w:rsid w:val="00B1519E"/>
    <w:rsid w:val="00B152F8"/>
    <w:rsid w:val="00B1544A"/>
    <w:rsid w:val="00B1568E"/>
    <w:rsid w:val="00B1590A"/>
    <w:rsid w:val="00B15C22"/>
    <w:rsid w:val="00B15F0E"/>
    <w:rsid w:val="00B16348"/>
    <w:rsid w:val="00B1663D"/>
    <w:rsid w:val="00B1678A"/>
    <w:rsid w:val="00B16A64"/>
    <w:rsid w:val="00B17119"/>
    <w:rsid w:val="00B178B3"/>
    <w:rsid w:val="00B1790A"/>
    <w:rsid w:val="00B20407"/>
    <w:rsid w:val="00B20468"/>
    <w:rsid w:val="00B205D3"/>
    <w:rsid w:val="00B21081"/>
    <w:rsid w:val="00B21279"/>
    <w:rsid w:val="00B21315"/>
    <w:rsid w:val="00B21508"/>
    <w:rsid w:val="00B21CEF"/>
    <w:rsid w:val="00B21E7D"/>
    <w:rsid w:val="00B231D9"/>
    <w:rsid w:val="00B23ABF"/>
    <w:rsid w:val="00B24135"/>
    <w:rsid w:val="00B24E76"/>
    <w:rsid w:val="00B254DC"/>
    <w:rsid w:val="00B26345"/>
    <w:rsid w:val="00B268F4"/>
    <w:rsid w:val="00B27FB2"/>
    <w:rsid w:val="00B30831"/>
    <w:rsid w:val="00B319E9"/>
    <w:rsid w:val="00B31EF9"/>
    <w:rsid w:val="00B32501"/>
    <w:rsid w:val="00B328E9"/>
    <w:rsid w:val="00B3368D"/>
    <w:rsid w:val="00B3380E"/>
    <w:rsid w:val="00B33AB2"/>
    <w:rsid w:val="00B33B9F"/>
    <w:rsid w:val="00B33E08"/>
    <w:rsid w:val="00B33FEF"/>
    <w:rsid w:val="00B346E1"/>
    <w:rsid w:val="00B349A1"/>
    <w:rsid w:val="00B34A71"/>
    <w:rsid w:val="00B3560E"/>
    <w:rsid w:val="00B357BA"/>
    <w:rsid w:val="00B35B0B"/>
    <w:rsid w:val="00B3668A"/>
    <w:rsid w:val="00B36773"/>
    <w:rsid w:val="00B36DCD"/>
    <w:rsid w:val="00B37328"/>
    <w:rsid w:val="00B3737E"/>
    <w:rsid w:val="00B378F3"/>
    <w:rsid w:val="00B37D39"/>
    <w:rsid w:val="00B40766"/>
    <w:rsid w:val="00B40CA4"/>
    <w:rsid w:val="00B416D2"/>
    <w:rsid w:val="00B41776"/>
    <w:rsid w:val="00B41EBF"/>
    <w:rsid w:val="00B420C2"/>
    <w:rsid w:val="00B42A81"/>
    <w:rsid w:val="00B42C7E"/>
    <w:rsid w:val="00B42FA4"/>
    <w:rsid w:val="00B43F7F"/>
    <w:rsid w:val="00B4436E"/>
    <w:rsid w:val="00B449E7"/>
    <w:rsid w:val="00B44D89"/>
    <w:rsid w:val="00B44EA7"/>
    <w:rsid w:val="00B45147"/>
    <w:rsid w:val="00B45D9E"/>
    <w:rsid w:val="00B462AE"/>
    <w:rsid w:val="00B46565"/>
    <w:rsid w:val="00B46768"/>
    <w:rsid w:val="00B46949"/>
    <w:rsid w:val="00B472E2"/>
    <w:rsid w:val="00B47B1D"/>
    <w:rsid w:val="00B50951"/>
    <w:rsid w:val="00B509DD"/>
    <w:rsid w:val="00B50A58"/>
    <w:rsid w:val="00B50CD9"/>
    <w:rsid w:val="00B50CE7"/>
    <w:rsid w:val="00B50F03"/>
    <w:rsid w:val="00B5142E"/>
    <w:rsid w:val="00B514CB"/>
    <w:rsid w:val="00B51E65"/>
    <w:rsid w:val="00B51FC3"/>
    <w:rsid w:val="00B5221D"/>
    <w:rsid w:val="00B52702"/>
    <w:rsid w:val="00B52EDF"/>
    <w:rsid w:val="00B5305E"/>
    <w:rsid w:val="00B5319E"/>
    <w:rsid w:val="00B5360F"/>
    <w:rsid w:val="00B54481"/>
    <w:rsid w:val="00B54970"/>
    <w:rsid w:val="00B54B2A"/>
    <w:rsid w:val="00B550CB"/>
    <w:rsid w:val="00B5608A"/>
    <w:rsid w:val="00B57FD7"/>
    <w:rsid w:val="00B6065F"/>
    <w:rsid w:val="00B61A8D"/>
    <w:rsid w:val="00B622BA"/>
    <w:rsid w:val="00B623F9"/>
    <w:rsid w:val="00B625A2"/>
    <w:rsid w:val="00B62973"/>
    <w:rsid w:val="00B62B81"/>
    <w:rsid w:val="00B63340"/>
    <w:rsid w:val="00B63A1B"/>
    <w:rsid w:val="00B63B4B"/>
    <w:rsid w:val="00B63B96"/>
    <w:rsid w:val="00B644C4"/>
    <w:rsid w:val="00B64685"/>
    <w:rsid w:val="00B646FC"/>
    <w:rsid w:val="00B64CAB"/>
    <w:rsid w:val="00B65F93"/>
    <w:rsid w:val="00B66034"/>
    <w:rsid w:val="00B66375"/>
    <w:rsid w:val="00B66EBF"/>
    <w:rsid w:val="00B6741E"/>
    <w:rsid w:val="00B67495"/>
    <w:rsid w:val="00B676C4"/>
    <w:rsid w:val="00B7069A"/>
    <w:rsid w:val="00B706EB"/>
    <w:rsid w:val="00B70DE3"/>
    <w:rsid w:val="00B70FED"/>
    <w:rsid w:val="00B71986"/>
    <w:rsid w:val="00B719A9"/>
    <w:rsid w:val="00B71CFA"/>
    <w:rsid w:val="00B72125"/>
    <w:rsid w:val="00B7257F"/>
    <w:rsid w:val="00B7275A"/>
    <w:rsid w:val="00B72D1B"/>
    <w:rsid w:val="00B72F86"/>
    <w:rsid w:val="00B7322C"/>
    <w:rsid w:val="00B73567"/>
    <w:rsid w:val="00B738D3"/>
    <w:rsid w:val="00B73A2C"/>
    <w:rsid w:val="00B73A5A"/>
    <w:rsid w:val="00B73B2D"/>
    <w:rsid w:val="00B73D60"/>
    <w:rsid w:val="00B74842"/>
    <w:rsid w:val="00B74BD9"/>
    <w:rsid w:val="00B74C9A"/>
    <w:rsid w:val="00B751D0"/>
    <w:rsid w:val="00B75DD0"/>
    <w:rsid w:val="00B76369"/>
    <w:rsid w:val="00B7668C"/>
    <w:rsid w:val="00B77703"/>
    <w:rsid w:val="00B77843"/>
    <w:rsid w:val="00B77C83"/>
    <w:rsid w:val="00B77E56"/>
    <w:rsid w:val="00B80DF3"/>
    <w:rsid w:val="00B811E4"/>
    <w:rsid w:val="00B81262"/>
    <w:rsid w:val="00B8172A"/>
    <w:rsid w:val="00B82125"/>
    <w:rsid w:val="00B82D0F"/>
    <w:rsid w:val="00B831BC"/>
    <w:rsid w:val="00B83476"/>
    <w:rsid w:val="00B83D99"/>
    <w:rsid w:val="00B83DB1"/>
    <w:rsid w:val="00B84626"/>
    <w:rsid w:val="00B8472F"/>
    <w:rsid w:val="00B84A30"/>
    <w:rsid w:val="00B850AD"/>
    <w:rsid w:val="00B85364"/>
    <w:rsid w:val="00B85962"/>
    <w:rsid w:val="00B8620F"/>
    <w:rsid w:val="00B86226"/>
    <w:rsid w:val="00B8679B"/>
    <w:rsid w:val="00B86C5F"/>
    <w:rsid w:val="00B8739D"/>
    <w:rsid w:val="00B90249"/>
    <w:rsid w:val="00B909FE"/>
    <w:rsid w:val="00B90B1F"/>
    <w:rsid w:val="00B912FD"/>
    <w:rsid w:val="00B91445"/>
    <w:rsid w:val="00B929CA"/>
    <w:rsid w:val="00B92A6B"/>
    <w:rsid w:val="00B92C9F"/>
    <w:rsid w:val="00B933F0"/>
    <w:rsid w:val="00B942DA"/>
    <w:rsid w:val="00B942DF"/>
    <w:rsid w:val="00B95321"/>
    <w:rsid w:val="00B9570F"/>
    <w:rsid w:val="00B9669C"/>
    <w:rsid w:val="00B97610"/>
    <w:rsid w:val="00B97EAF"/>
    <w:rsid w:val="00BA06DF"/>
    <w:rsid w:val="00BA06FE"/>
    <w:rsid w:val="00BA0F09"/>
    <w:rsid w:val="00BA1459"/>
    <w:rsid w:val="00BA1535"/>
    <w:rsid w:val="00BA1980"/>
    <w:rsid w:val="00BA246A"/>
    <w:rsid w:val="00BA2896"/>
    <w:rsid w:val="00BA2D44"/>
    <w:rsid w:val="00BA2D6A"/>
    <w:rsid w:val="00BA2FD2"/>
    <w:rsid w:val="00BA3058"/>
    <w:rsid w:val="00BA37AB"/>
    <w:rsid w:val="00BA41AA"/>
    <w:rsid w:val="00BA438C"/>
    <w:rsid w:val="00BA4626"/>
    <w:rsid w:val="00BA5AFC"/>
    <w:rsid w:val="00BA5F17"/>
    <w:rsid w:val="00BA60FE"/>
    <w:rsid w:val="00BA7063"/>
    <w:rsid w:val="00BA718B"/>
    <w:rsid w:val="00BA7315"/>
    <w:rsid w:val="00BA74D0"/>
    <w:rsid w:val="00BA7D23"/>
    <w:rsid w:val="00BB0840"/>
    <w:rsid w:val="00BB185E"/>
    <w:rsid w:val="00BB1C00"/>
    <w:rsid w:val="00BB1C6B"/>
    <w:rsid w:val="00BB1E3C"/>
    <w:rsid w:val="00BB307B"/>
    <w:rsid w:val="00BB45C8"/>
    <w:rsid w:val="00BB4813"/>
    <w:rsid w:val="00BB51A9"/>
    <w:rsid w:val="00BB66A9"/>
    <w:rsid w:val="00BB6791"/>
    <w:rsid w:val="00BB705F"/>
    <w:rsid w:val="00BB70D4"/>
    <w:rsid w:val="00BB719C"/>
    <w:rsid w:val="00BB71A2"/>
    <w:rsid w:val="00BB73C0"/>
    <w:rsid w:val="00BB7751"/>
    <w:rsid w:val="00BB78B4"/>
    <w:rsid w:val="00BB7D9D"/>
    <w:rsid w:val="00BB7FDE"/>
    <w:rsid w:val="00BC03EA"/>
    <w:rsid w:val="00BC049A"/>
    <w:rsid w:val="00BC07C6"/>
    <w:rsid w:val="00BC0849"/>
    <w:rsid w:val="00BC128A"/>
    <w:rsid w:val="00BC147B"/>
    <w:rsid w:val="00BC2CC8"/>
    <w:rsid w:val="00BC340C"/>
    <w:rsid w:val="00BC370C"/>
    <w:rsid w:val="00BC4245"/>
    <w:rsid w:val="00BC4328"/>
    <w:rsid w:val="00BC446D"/>
    <w:rsid w:val="00BC457A"/>
    <w:rsid w:val="00BC579A"/>
    <w:rsid w:val="00BC5C31"/>
    <w:rsid w:val="00BC5C94"/>
    <w:rsid w:val="00BC5D1D"/>
    <w:rsid w:val="00BC5D83"/>
    <w:rsid w:val="00BC69E9"/>
    <w:rsid w:val="00BC6BD3"/>
    <w:rsid w:val="00BC6DBB"/>
    <w:rsid w:val="00BC710C"/>
    <w:rsid w:val="00BC74DA"/>
    <w:rsid w:val="00BD036E"/>
    <w:rsid w:val="00BD09CF"/>
    <w:rsid w:val="00BD1C5D"/>
    <w:rsid w:val="00BD2529"/>
    <w:rsid w:val="00BD2833"/>
    <w:rsid w:val="00BD2878"/>
    <w:rsid w:val="00BD3425"/>
    <w:rsid w:val="00BD4C71"/>
    <w:rsid w:val="00BD511F"/>
    <w:rsid w:val="00BD5339"/>
    <w:rsid w:val="00BD55EB"/>
    <w:rsid w:val="00BD572D"/>
    <w:rsid w:val="00BD615C"/>
    <w:rsid w:val="00BD67B4"/>
    <w:rsid w:val="00BD728D"/>
    <w:rsid w:val="00BD74A7"/>
    <w:rsid w:val="00BD7E24"/>
    <w:rsid w:val="00BE0058"/>
    <w:rsid w:val="00BE0BCB"/>
    <w:rsid w:val="00BE0CAE"/>
    <w:rsid w:val="00BE1D98"/>
    <w:rsid w:val="00BE2201"/>
    <w:rsid w:val="00BE2F1E"/>
    <w:rsid w:val="00BE34B8"/>
    <w:rsid w:val="00BE34C3"/>
    <w:rsid w:val="00BE377E"/>
    <w:rsid w:val="00BE3E1D"/>
    <w:rsid w:val="00BE4E5B"/>
    <w:rsid w:val="00BE5C6C"/>
    <w:rsid w:val="00BE732A"/>
    <w:rsid w:val="00BE743A"/>
    <w:rsid w:val="00BE76FE"/>
    <w:rsid w:val="00BF000B"/>
    <w:rsid w:val="00BF08AB"/>
    <w:rsid w:val="00BF1906"/>
    <w:rsid w:val="00BF20B1"/>
    <w:rsid w:val="00BF2240"/>
    <w:rsid w:val="00BF2401"/>
    <w:rsid w:val="00BF2CAD"/>
    <w:rsid w:val="00BF2E5D"/>
    <w:rsid w:val="00BF31CF"/>
    <w:rsid w:val="00BF3A7C"/>
    <w:rsid w:val="00BF3D50"/>
    <w:rsid w:val="00BF3E96"/>
    <w:rsid w:val="00BF3E9E"/>
    <w:rsid w:val="00BF44E0"/>
    <w:rsid w:val="00BF5BCB"/>
    <w:rsid w:val="00BF6E44"/>
    <w:rsid w:val="00BF6F58"/>
    <w:rsid w:val="00BF7DA9"/>
    <w:rsid w:val="00C0034B"/>
    <w:rsid w:val="00C02500"/>
    <w:rsid w:val="00C0274B"/>
    <w:rsid w:val="00C030A4"/>
    <w:rsid w:val="00C034EF"/>
    <w:rsid w:val="00C036A0"/>
    <w:rsid w:val="00C037B8"/>
    <w:rsid w:val="00C046B8"/>
    <w:rsid w:val="00C04954"/>
    <w:rsid w:val="00C050B1"/>
    <w:rsid w:val="00C05275"/>
    <w:rsid w:val="00C0546E"/>
    <w:rsid w:val="00C05565"/>
    <w:rsid w:val="00C05AF1"/>
    <w:rsid w:val="00C05BDA"/>
    <w:rsid w:val="00C06041"/>
    <w:rsid w:val="00C069F2"/>
    <w:rsid w:val="00C06AAB"/>
    <w:rsid w:val="00C07E5F"/>
    <w:rsid w:val="00C101E6"/>
    <w:rsid w:val="00C10226"/>
    <w:rsid w:val="00C1076C"/>
    <w:rsid w:val="00C11A14"/>
    <w:rsid w:val="00C120B1"/>
    <w:rsid w:val="00C13199"/>
    <w:rsid w:val="00C13420"/>
    <w:rsid w:val="00C1351F"/>
    <w:rsid w:val="00C13E5D"/>
    <w:rsid w:val="00C141F7"/>
    <w:rsid w:val="00C15083"/>
    <w:rsid w:val="00C15CF2"/>
    <w:rsid w:val="00C162D9"/>
    <w:rsid w:val="00C1694F"/>
    <w:rsid w:val="00C16A2D"/>
    <w:rsid w:val="00C171D8"/>
    <w:rsid w:val="00C177D5"/>
    <w:rsid w:val="00C17D87"/>
    <w:rsid w:val="00C204D1"/>
    <w:rsid w:val="00C2096F"/>
    <w:rsid w:val="00C2113A"/>
    <w:rsid w:val="00C21896"/>
    <w:rsid w:val="00C224CE"/>
    <w:rsid w:val="00C23666"/>
    <w:rsid w:val="00C23BC4"/>
    <w:rsid w:val="00C24118"/>
    <w:rsid w:val="00C2460C"/>
    <w:rsid w:val="00C24AB3"/>
    <w:rsid w:val="00C25239"/>
    <w:rsid w:val="00C2541C"/>
    <w:rsid w:val="00C2617B"/>
    <w:rsid w:val="00C2623D"/>
    <w:rsid w:val="00C26A95"/>
    <w:rsid w:val="00C304C5"/>
    <w:rsid w:val="00C30557"/>
    <w:rsid w:val="00C309F9"/>
    <w:rsid w:val="00C30F76"/>
    <w:rsid w:val="00C31770"/>
    <w:rsid w:val="00C31B6E"/>
    <w:rsid w:val="00C320A9"/>
    <w:rsid w:val="00C3397E"/>
    <w:rsid w:val="00C33DA0"/>
    <w:rsid w:val="00C34078"/>
    <w:rsid w:val="00C34317"/>
    <w:rsid w:val="00C34B72"/>
    <w:rsid w:val="00C34DED"/>
    <w:rsid w:val="00C3508C"/>
    <w:rsid w:val="00C3514F"/>
    <w:rsid w:val="00C35471"/>
    <w:rsid w:val="00C354F0"/>
    <w:rsid w:val="00C36ADC"/>
    <w:rsid w:val="00C36BAA"/>
    <w:rsid w:val="00C40039"/>
    <w:rsid w:val="00C40515"/>
    <w:rsid w:val="00C40608"/>
    <w:rsid w:val="00C4092E"/>
    <w:rsid w:val="00C425A1"/>
    <w:rsid w:val="00C42605"/>
    <w:rsid w:val="00C42F3C"/>
    <w:rsid w:val="00C4374F"/>
    <w:rsid w:val="00C438F7"/>
    <w:rsid w:val="00C44887"/>
    <w:rsid w:val="00C44A44"/>
    <w:rsid w:val="00C4532E"/>
    <w:rsid w:val="00C45B13"/>
    <w:rsid w:val="00C4601C"/>
    <w:rsid w:val="00C463C6"/>
    <w:rsid w:val="00C46507"/>
    <w:rsid w:val="00C470DF"/>
    <w:rsid w:val="00C47135"/>
    <w:rsid w:val="00C47311"/>
    <w:rsid w:val="00C47452"/>
    <w:rsid w:val="00C47921"/>
    <w:rsid w:val="00C5064A"/>
    <w:rsid w:val="00C5064D"/>
    <w:rsid w:val="00C51A42"/>
    <w:rsid w:val="00C51C11"/>
    <w:rsid w:val="00C51EB6"/>
    <w:rsid w:val="00C520FC"/>
    <w:rsid w:val="00C52C76"/>
    <w:rsid w:val="00C5339D"/>
    <w:rsid w:val="00C533CC"/>
    <w:rsid w:val="00C536C7"/>
    <w:rsid w:val="00C543EE"/>
    <w:rsid w:val="00C54782"/>
    <w:rsid w:val="00C556CE"/>
    <w:rsid w:val="00C55FE3"/>
    <w:rsid w:val="00C56209"/>
    <w:rsid w:val="00C56975"/>
    <w:rsid w:val="00C6027F"/>
    <w:rsid w:val="00C60502"/>
    <w:rsid w:val="00C60D77"/>
    <w:rsid w:val="00C6142E"/>
    <w:rsid w:val="00C62607"/>
    <w:rsid w:val="00C62947"/>
    <w:rsid w:val="00C63C00"/>
    <w:rsid w:val="00C64AD1"/>
    <w:rsid w:val="00C64BD5"/>
    <w:rsid w:val="00C655FA"/>
    <w:rsid w:val="00C659C0"/>
    <w:rsid w:val="00C65C22"/>
    <w:rsid w:val="00C666E2"/>
    <w:rsid w:val="00C667B9"/>
    <w:rsid w:val="00C66916"/>
    <w:rsid w:val="00C66BAA"/>
    <w:rsid w:val="00C672FA"/>
    <w:rsid w:val="00C7018A"/>
    <w:rsid w:val="00C702D4"/>
    <w:rsid w:val="00C702ED"/>
    <w:rsid w:val="00C70B05"/>
    <w:rsid w:val="00C70FF4"/>
    <w:rsid w:val="00C713DE"/>
    <w:rsid w:val="00C71819"/>
    <w:rsid w:val="00C71E1A"/>
    <w:rsid w:val="00C72216"/>
    <w:rsid w:val="00C72550"/>
    <w:rsid w:val="00C72788"/>
    <w:rsid w:val="00C73289"/>
    <w:rsid w:val="00C73348"/>
    <w:rsid w:val="00C73920"/>
    <w:rsid w:val="00C74637"/>
    <w:rsid w:val="00C75379"/>
    <w:rsid w:val="00C75DC4"/>
    <w:rsid w:val="00C765FC"/>
    <w:rsid w:val="00C774A1"/>
    <w:rsid w:val="00C77A89"/>
    <w:rsid w:val="00C77EC8"/>
    <w:rsid w:val="00C8002F"/>
    <w:rsid w:val="00C80673"/>
    <w:rsid w:val="00C80ABC"/>
    <w:rsid w:val="00C80CD5"/>
    <w:rsid w:val="00C810A4"/>
    <w:rsid w:val="00C813F2"/>
    <w:rsid w:val="00C819C6"/>
    <w:rsid w:val="00C82101"/>
    <w:rsid w:val="00C8222C"/>
    <w:rsid w:val="00C82CFE"/>
    <w:rsid w:val="00C82F9A"/>
    <w:rsid w:val="00C8383D"/>
    <w:rsid w:val="00C83A4C"/>
    <w:rsid w:val="00C83B15"/>
    <w:rsid w:val="00C83D2D"/>
    <w:rsid w:val="00C842D1"/>
    <w:rsid w:val="00C8481E"/>
    <w:rsid w:val="00C85142"/>
    <w:rsid w:val="00C85514"/>
    <w:rsid w:val="00C85DB6"/>
    <w:rsid w:val="00C87B88"/>
    <w:rsid w:val="00C90EC5"/>
    <w:rsid w:val="00C91676"/>
    <w:rsid w:val="00C91EA2"/>
    <w:rsid w:val="00C9249E"/>
    <w:rsid w:val="00C9263F"/>
    <w:rsid w:val="00C9282A"/>
    <w:rsid w:val="00C92FA1"/>
    <w:rsid w:val="00C93BE3"/>
    <w:rsid w:val="00C941EB"/>
    <w:rsid w:val="00C952F3"/>
    <w:rsid w:val="00C95E4F"/>
    <w:rsid w:val="00C96083"/>
    <w:rsid w:val="00C9669A"/>
    <w:rsid w:val="00C96CFA"/>
    <w:rsid w:val="00C97774"/>
    <w:rsid w:val="00C97BA0"/>
    <w:rsid w:val="00CA07D3"/>
    <w:rsid w:val="00CA0E4A"/>
    <w:rsid w:val="00CA101A"/>
    <w:rsid w:val="00CA10EE"/>
    <w:rsid w:val="00CA17E0"/>
    <w:rsid w:val="00CA1D71"/>
    <w:rsid w:val="00CA28AF"/>
    <w:rsid w:val="00CA3355"/>
    <w:rsid w:val="00CA3966"/>
    <w:rsid w:val="00CA39B6"/>
    <w:rsid w:val="00CA3B9B"/>
    <w:rsid w:val="00CA3BA5"/>
    <w:rsid w:val="00CA3DA1"/>
    <w:rsid w:val="00CA4398"/>
    <w:rsid w:val="00CA4412"/>
    <w:rsid w:val="00CA486B"/>
    <w:rsid w:val="00CA5A78"/>
    <w:rsid w:val="00CA5EE3"/>
    <w:rsid w:val="00CA653D"/>
    <w:rsid w:val="00CA687F"/>
    <w:rsid w:val="00CA6CDD"/>
    <w:rsid w:val="00CA7C10"/>
    <w:rsid w:val="00CA7D44"/>
    <w:rsid w:val="00CB06EF"/>
    <w:rsid w:val="00CB0803"/>
    <w:rsid w:val="00CB1483"/>
    <w:rsid w:val="00CB1745"/>
    <w:rsid w:val="00CB1748"/>
    <w:rsid w:val="00CB1966"/>
    <w:rsid w:val="00CB211F"/>
    <w:rsid w:val="00CB2F27"/>
    <w:rsid w:val="00CB2F69"/>
    <w:rsid w:val="00CB4625"/>
    <w:rsid w:val="00CB4762"/>
    <w:rsid w:val="00CB4E5C"/>
    <w:rsid w:val="00CB4FA5"/>
    <w:rsid w:val="00CB5323"/>
    <w:rsid w:val="00CB555E"/>
    <w:rsid w:val="00CB5EBB"/>
    <w:rsid w:val="00CB6D72"/>
    <w:rsid w:val="00CB77D9"/>
    <w:rsid w:val="00CB7B93"/>
    <w:rsid w:val="00CC0632"/>
    <w:rsid w:val="00CC065A"/>
    <w:rsid w:val="00CC08F9"/>
    <w:rsid w:val="00CC09DA"/>
    <w:rsid w:val="00CC114F"/>
    <w:rsid w:val="00CC1268"/>
    <w:rsid w:val="00CC1989"/>
    <w:rsid w:val="00CC1DCD"/>
    <w:rsid w:val="00CC2001"/>
    <w:rsid w:val="00CC2245"/>
    <w:rsid w:val="00CC2E08"/>
    <w:rsid w:val="00CC391D"/>
    <w:rsid w:val="00CC3B15"/>
    <w:rsid w:val="00CC3B67"/>
    <w:rsid w:val="00CC4BA5"/>
    <w:rsid w:val="00CC50ED"/>
    <w:rsid w:val="00CC57CB"/>
    <w:rsid w:val="00CC66FA"/>
    <w:rsid w:val="00CC6D09"/>
    <w:rsid w:val="00CC6D9D"/>
    <w:rsid w:val="00CC6FAB"/>
    <w:rsid w:val="00CC6FBA"/>
    <w:rsid w:val="00CC7341"/>
    <w:rsid w:val="00CC7CB2"/>
    <w:rsid w:val="00CD1049"/>
    <w:rsid w:val="00CD2483"/>
    <w:rsid w:val="00CD24DC"/>
    <w:rsid w:val="00CD2A34"/>
    <w:rsid w:val="00CD2BA2"/>
    <w:rsid w:val="00CD2EB1"/>
    <w:rsid w:val="00CD33DD"/>
    <w:rsid w:val="00CD35B4"/>
    <w:rsid w:val="00CD3660"/>
    <w:rsid w:val="00CD4066"/>
    <w:rsid w:val="00CD4AEA"/>
    <w:rsid w:val="00CD5375"/>
    <w:rsid w:val="00CD5425"/>
    <w:rsid w:val="00CD546F"/>
    <w:rsid w:val="00CD548C"/>
    <w:rsid w:val="00CD5660"/>
    <w:rsid w:val="00CD5751"/>
    <w:rsid w:val="00CD5963"/>
    <w:rsid w:val="00CD6125"/>
    <w:rsid w:val="00CD64F2"/>
    <w:rsid w:val="00CD68C2"/>
    <w:rsid w:val="00CD6ECC"/>
    <w:rsid w:val="00CD7060"/>
    <w:rsid w:val="00CD7220"/>
    <w:rsid w:val="00CE03CB"/>
    <w:rsid w:val="00CE0657"/>
    <w:rsid w:val="00CE0688"/>
    <w:rsid w:val="00CE0C39"/>
    <w:rsid w:val="00CE0CA4"/>
    <w:rsid w:val="00CE0FFC"/>
    <w:rsid w:val="00CE18AE"/>
    <w:rsid w:val="00CE1B01"/>
    <w:rsid w:val="00CE1E5C"/>
    <w:rsid w:val="00CE242B"/>
    <w:rsid w:val="00CE2619"/>
    <w:rsid w:val="00CE2B63"/>
    <w:rsid w:val="00CE327C"/>
    <w:rsid w:val="00CE3356"/>
    <w:rsid w:val="00CE35F1"/>
    <w:rsid w:val="00CE3EE5"/>
    <w:rsid w:val="00CE4641"/>
    <w:rsid w:val="00CE47C4"/>
    <w:rsid w:val="00CE4A28"/>
    <w:rsid w:val="00CE56D3"/>
    <w:rsid w:val="00CE6038"/>
    <w:rsid w:val="00CE6528"/>
    <w:rsid w:val="00CE679D"/>
    <w:rsid w:val="00CE6AFF"/>
    <w:rsid w:val="00CE7F98"/>
    <w:rsid w:val="00CF0460"/>
    <w:rsid w:val="00CF04B2"/>
    <w:rsid w:val="00CF0804"/>
    <w:rsid w:val="00CF0A75"/>
    <w:rsid w:val="00CF197D"/>
    <w:rsid w:val="00CF1A59"/>
    <w:rsid w:val="00CF1D51"/>
    <w:rsid w:val="00CF1EB1"/>
    <w:rsid w:val="00CF1F88"/>
    <w:rsid w:val="00CF2606"/>
    <w:rsid w:val="00CF2854"/>
    <w:rsid w:val="00CF28CA"/>
    <w:rsid w:val="00CF2A95"/>
    <w:rsid w:val="00CF2CCD"/>
    <w:rsid w:val="00CF3658"/>
    <w:rsid w:val="00CF3AF1"/>
    <w:rsid w:val="00CF3D28"/>
    <w:rsid w:val="00CF41D3"/>
    <w:rsid w:val="00CF560A"/>
    <w:rsid w:val="00CF60E7"/>
    <w:rsid w:val="00CF6CDE"/>
    <w:rsid w:val="00CF704C"/>
    <w:rsid w:val="00CF7377"/>
    <w:rsid w:val="00CF73BC"/>
    <w:rsid w:val="00D00213"/>
    <w:rsid w:val="00D008A9"/>
    <w:rsid w:val="00D00C24"/>
    <w:rsid w:val="00D014BE"/>
    <w:rsid w:val="00D01B57"/>
    <w:rsid w:val="00D01D37"/>
    <w:rsid w:val="00D021BC"/>
    <w:rsid w:val="00D0258B"/>
    <w:rsid w:val="00D026F7"/>
    <w:rsid w:val="00D0288B"/>
    <w:rsid w:val="00D029C1"/>
    <w:rsid w:val="00D02A06"/>
    <w:rsid w:val="00D03009"/>
    <w:rsid w:val="00D03386"/>
    <w:rsid w:val="00D03402"/>
    <w:rsid w:val="00D03725"/>
    <w:rsid w:val="00D03B90"/>
    <w:rsid w:val="00D04154"/>
    <w:rsid w:val="00D041B3"/>
    <w:rsid w:val="00D043E1"/>
    <w:rsid w:val="00D04BFB"/>
    <w:rsid w:val="00D04C6D"/>
    <w:rsid w:val="00D04D8B"/>
    <w:rsid w:val="00D0638C"/>
    <w:rsid w:val="00D06845"/>
    <w:rsid w:val="00D07655"/>
    <w:rsid w:val="00D0765F"/>
    <w:rsid w:val="00D07826"/>
    <w:rsid w:val="00D100C8"/>
    <w:rsid w:val="00D10117"/>
    <w:rsid w:val="00D106BD"/>
    <w:rsid w:val="00D10DEA"/>
    <w:rsid w:val="00D1102C"/>
    <w:rsid w:val="00D117D4"/>
    <w:rsid w:val="00D11FB9"/>
    <w:rsid w:val="00D1209D"/>
    <w:rsid w:val="00D1277E"/>
    <w:rsid w:val="00D12A78"/>
    <w:rsid w:val="00D12BEF"/>
    <w:rsid w:val="00D12CE8"/>
    <w:rsid w:val="00D12DF5"/>
    <w:rsid w:val="00D13231"/>
    <w:rsid w:val="00D138A3"/>
    <w:rsid w:val="00D14168"/>
    <w:rsid w:val="00D1431D"/>
    <w:rsid w:val="00D14833"/>
    <w:rsid w:val="00D15050"/>
    <w:rsid w:val="00D15122"/>
    <w:rsid w:val="00D153FB"/>
    <w:rsid w:val="00D15400"/>
    <w:rsid w:val="00D15A64"/>
    <w:rsid w:val="00D160D4"/>
    <w:rsid w:val="00D1633E"/>
    <w:rsid w:val="00D16745"/>
    <w:rsid w:val="00D17E32"/>
    <w:rsid w:val="00D20F34"/>
    <w:rsid w:val="00D21289"/>
    <w:rsid w:val="00D21848"/>
    <w:rsid w:val="00D218D1"/>
    <w:rsid w:val="00D21B60"/>
    <w:rsid w:val="00D21B75"/>
    <w:rsid w:val="00D21F03"/>
    <w:rsid w:val="00D22328"/>
    <w:rsid w:val="00D22616"/>
    <w:rsid w:val="00D22A0A"/>
    <w:rsid w:val="00D22B29"/>
    <w:rsid w:val="00D2344B"/>
    <w:rsid w:val="00D23693"/>
    <w:rsid w:val="00D237FA"/>
    <w:rsid w:val="00D2414C"/>
    <w:rsid w:val="00D2417C"/>
    <w:rsid w:val="00D24B1D"/>
    <w:rsid w:val="00D25188"/>
    <w:rsid w:val="00D25D06"/>
    <w:rsid w:val="00D25F61"/>
    <w:rsid w:val="00D2651F"/>
    <w:rsid w:val="00D26F4B"/>
    <w:rsid w:val="00D278BD"/>
    <w:rsid w:val="00D27E96"/>
    <w:rsid w:val="00D27EEE"/>
    <w:rsid w:val="00D30ADF"/>
    <w:rsid w:val="00D32C8F"/>
    <w:rsid w:val="00D32EE3"/>
    <w:rsid w:val="00D32FA3"/>
    <w:rsid w:val="00D33431"/>
    <w:rsid w:val="00D33DBA"/>
    <w:rsid w:val="00D3434F"/>
    <w:rsid w:val="00D346C6"/>
    <w:rsid w:val="00D357F1"/>
    <w:rsid w:val="00D35F1A"/>
    <w:rsid w:val="00D36042"/>
    <w:rsid w:val="00D37543"/>
    <w:rsid w:val="00D402C5"/>
    <w:rsid w:val="00D40382"/>
    <w:rsid w:val="00D40392"/>
    <w:rsid w:val="00D403A3"/>
    <w:rsid w:val="00D4080A"/>
    <w:rsid w:val="00D409C5"/>
    <w:rsid w:val="00D40AB7"/>
    <w:rsid w:val="00D40BEC"/>
    <w:rsid w:val="00D40F4D"/>
    <w:rsid w:val="00D410F8"/>
    <w:rsid w:val="00D41DB1"/>
    <w:rsid w:val="00D43D93"/>
    <w:rsid w:val="00D448CA"/>
    <w:rsid w:val="00D44997"/>
    <w:rsid w:val="00D44FA2"/>
    <w:rsid w:val="00D45037"/>
    <w:rsid w:val="00D455E6"/>
    <w:rsid w:val="00D45EBA"/>
    <w:rsid w:val="00D467B3"/>
    <w:rsid w:val="00D46DB1"/>
    <w:rsid w:val="00D47335"/>
    <w:rsid w:val="00D47CF8"/>
    <w:rsid w:val="00D47D8C"/>
    <w:rsid w:val="00D50183"/>
    <w:rsid w:val="00D50A34"/>
    <w:rsid w:val="00D50B69"/>
    <w:rsid w:val="00D51132"/>
    <w:rsid w:val="00D5176D"/>
    <w:rsid w:val="00D5264C"/>
    <w:rsid w:val="00D52733"/>
    <w:rsid w:val="00D52A70"/>
    <w:rsid w:val="00D5303D"/>
    <w:rsid w:val="00D538B3"/>
    <w:rsid w:val="00D53D6C"/>
    <w:rsid w:val="00D53E93"/>
    <w:rsid w:val="00D541CA"/>
    <w:rsid w:val="00D5464D"/>
    <w:rsid w:val="00D54B80"/>
    <w:rsid w:val="00D54D16"/>
    <w:rsid w:val="00D54D37"/>
    <w:rsid w:val="00D55128"/>
    <w:rsid w:val="00D562DA"/>
    <w:rsid w:val="00D56A00"/>
    <w:rsid w:val="00D56C9B"/>
    <w:rsid w:val="00D56E26"/>
    <w:rsid w:val="00D572FA"/>
    <w:rsid w:val="00D573ED"/>
    <w:rsid w:val="00D57726"/>
    <w:rsid w:val="00D57C87"/>
    <w:rsid w:val="00D57EF2"/>
    <w:rsid w:val="00D60395"/>
    <w:rsid w:val="00D60429"/>
    <w:rsid w:val="00D60589"/>
    <w:rsid w:val="00D61716"/>
    <w:rsid w:val="00D61838"/>
    <w:rsid w:val="00D62B40"/>
    <w:rsid w:val="00D62B7F"/>
    <w:rsid w:val="00D62BE7"/>
    <w:rsid w:val="00D62FA7"/>
    <w:rsid w:val="00D63337"/>
    <w:rsid w:val="00D63351"/>
    <w:rsid w:val="00D6346D"/>
    <w:rsid w:val="00D637DD"/>
    <w:rsid w:val="00D63D39"/>
    <w:rsid w:val="00D643EF"/>
    <w:rsid w:val="00D646DC"/>
    <w:rsid w:val="00D64A62"/>
    <w:rsid w:val="00D64EAC"/>
    <w:rsid w:val="00D6510A"/>
    <w:rsid w:val="00D6534D"/>
    <w:rsid w:val="00D65539"/>
    <w:rsid w:val="00D655A7"/>
    <w:rsid w:val="00D65BC1"/>
    <w:rsid w:val="00D66135"/>
    <w:rsid w:val="00D66773"/>
    <w:rsid w:val="00D66F3E"/>
    <w:rsid w:val="00D6729B"/>
    <w:rsid w:val="00D70176"/>
    <w:rsid w:val="00D70212"/>
    <w:rsid w:val="00D70574"/>
    <w:rsid w:val="00D71361"/>
    <w:rsid w:val="00D71658"/>
    <w:rsid w:val="00D716C5"/>
    <w:rsid w:val="00D7224A"/>
    <w:rsid w:val="00D72641"/>
    <w:rsid w:val="00D72DBF"/>
    <w:rsid w:val="00D73309"/>
    <w:rsid w:val="00D74780"/>
    <w:rsid w:val="00D74897"/>
    <w:rsid w:val="00D7506E"/>
    <w:rsid w:val="00D7630D"/>
    <w:rsid w:val="00D76405"/>
    <w:rsid w:val="00D765E3"/>
    <w:rsid w:val="00D76F40"/>
    <w:rsid w:val="00D77259"/>
    <w:rsid w:val="00D775A8"/>
    <w:rsid w:val="00D77BDA"/>
    <w:rsid w:val="00D77FAD"/>
    <w:rsid w:val="00D8003F"/>
    <w:rsid w:val="00D80139"/>
    <w:rsid w:val="00D8056A"/>
    <w:rsid w:val="00D80D11"/>
    <w:rsid w:val="00D81ABB"/>
    <w:rsid w:val="00D81B03"/>
    <w:rsid w:val="00D81BF5"/>
    <w:rsid w:val="00D8229F"/>
    <w:rsid w:val="00D8431D"/>
    <w:rsid w:val="00D85123"/>
    <w:rsid w:val="00D851DD"/>
    <w:rsid w:val="00D854F2"/>
    <w:rsid w:val="00D85939"/>
    <w:rsid w:val="00D85E13"/>
    <w:rsid w:val="00D86B25"/>
    <w:rsid w:val="00D8726D"/>
    <w:rsid w:val="00D874BB"/>
    <w:rsid w:val="00D87B40"/>
    <w:rsid w:val="00D87E63"/>
    <w:rsid w:val="00D9002F"/>
    <w:rsid w:val="00D90068"/>
    <w:rsid w:val="00D90076"/>
    <w:rsid w:val="00D90790"/>
    <w:rsid w:val="00D908E2"/>
    <w:rsid w:val="00D90D5E"/>
    <w:rsid w:val="00D90EA1"/>
    <w:rsid w:val="00D915A4"/>
    <w:rsid w:val="00D91645"/>
    <w:rsid w:val="00D91847"/>
    <w:rsid w:val="00D91A06"/>
    <w:rsid w:val="00D91CCB"/>
    <w:rsid w:val="00D91D1F"/>
    <w:rsid w:val="00D91EE6"/>
    <w:rsid w:val="00D92459"/>
    <w:rsid w:val="00D92917"/>
    <w:rsid w:val="00D92A26"/>
    <w:rsid w:val="00D92EB9"/>
    <w:rsid w:val="00D931D5"/>
    <w:rsid w:val="00D93A00"/>
    <w:rsid w:val="00D944B1"/>
    <w:rsid w:val="00D949AE"/>
    <w:rsid w:val="00D9515E"/>
    <w:rsid w:val="00D952FF"/>
    <w:rsid w:val="00D954F9"/>
    <w:rsid w:val="00D97DDD"/>
    <w:rsid w:val="00D97E5B"/>
    <w:rsid w:val="00DA25FD"/>
    <w:rsid w:val="00DA2C74"/>
    <w:rsid w:val="00DA3963"/>
    <w:rsid w:val="00DA3B8F"/>
    <w:rsid w:val="00DA43ED"/>
    <w:rsid w:val="00DA4714"/>
    <w:rsid w:val="00DA4CF4"/>
    <w:rsid w:val="00DA50B0"/>
    <w:rsid w:val="00DA7098"/>
    <w:rsid w:val="00DA7A04"/>
    <w:rsid w:val="00DA7CE4"/>
    <w:rsid w:val="00DB03F0"/>
    <w:rsid w:val="00DB08E7"/>
    <w:rsid w:val="00DB0BF4"/>
    <w:rsid w:val="00DB1525"/>
    <w:rsid w:val="00DB1A83"/>
    <w:rsid w:val="00DB256C"/>
    <w:rsid w:val="00DB2985"/>
    <w:rsid w:val="00DB2AF0"/>
    <w:rsid w:val="00DB2ED4"/>
    <w:rsid w:val="00DB30CF"/>
    <w:rsid w:val="00DB315D"/>
    <w:rsid w:val="00DB3B9C"/>
    <w:rsid w:val="00DB3FE5"/>
    <w:rsid w:val="00DB424D"/>
    <w:rsid w:val="00DB4511"/>
    <w:rsid w:val="00DB4920"/>
    <w:rsid w:val="00DB4C28"/>
    <w:rsid w:val="00DB51DB"/>
    <w:rsid w:val="00DB6003"/>
    <w:rsid w:val="00DB6540"/>
    <w:rsid w:val="00DB68CA"/>
    <w:rsid w:val="00DB6B98"/>
    <w:rsid w:val="00DB6D01"/>
    <w:rsid w:val="00DB72E9"/>
    <w:rsid w:val="00DB7346"/>
    <w:rsid w:val="00DB7FCE"/>
    <w:rsid w:val="00DC01F8"/>
    <w:rsid w:val="00DC05A4"/>
    <w:rsid w:val="00DC0F51"/>
    <w:rsid w:val="00DC1661"/>
    <w:rsid w:val="00DC201A"/>
    <w:rsid w:val="00DC2C73"/>
    <w:rsid w:val="00DC33B5"/>
    <w:rsid w:val="00DC3495"/>
    <w:rsid w:val="00DC3F44"/>
    <w:rsid w:val="00DC4313"/>
    <w:rsid w:val="00DC51CD"/>
    <w:rsid w:val="00DC60A8"/>
    <w:rsid w:val="00DC67BB"/>
    <w:rsid w:val="00DC68F5"/>
    <w:rsid w:val="00DC73CF"/>
    <w:rsid w:val="00DC79BC"/>
    <w:rsid w:val="00DC7A00"/>
    <w:rsid w:val="00DD0E61"/>
    <w:rsid w:val="00DD17DD"/>
    <w:rsid w:val="00DD215A"/>
    <w:rsid w:val="00DD2BF9"/>
    <w:rsid w:val="00DD2F5F"/>
    <w:rsid w:val="00DD36FA"/>
    <w:rsid w:val="00DD41E4"/>
    <w:rsid w:val="00DD423B"/>
    <w:rsid w:val="00DD4769"/>
    <w:rsid w:val="00DD4F97"/>
    <w:rsid w:val="00DD5675"/>
    <w:rsid w:val="00DD6241"/>
    <w:rsid w:val="00DD6C4E"/>
    <w:rsid w:val="00DD7B28"/>
    <w:rsid w:val="00DE007D"/>
    <w:rsid w:val="00DE0B06"/>
    <w:rsid w:val="00DE15D3"/>
    <w:rsid w:val="00DE16EF"/>
    <w:rsid w:val="00DE2E25"/>
    <w:rsid w:val="00DE31B2"/>
    <w:rsid w:val="00DE326A"/>
    <w:rsid w:val="00DE36CB"/>
    <w:rsid w:val="00DE39C0"/>
    <w:rsid w:val="00DE3AD7"/>
    <w:rsid w:val="00DE4B5B"/>
    <w:rsid w:val="00DE5548"/>
    <w:rsid w:val="00DE5A47"/>
    <w:rsid w:val="00DE5E5F"/>
    <w:rsid w:val="00DE5F1D"/>
    <w:rsid w:val="00DE632B"/>
    <w:rsid w:val="00DE705C"/>
    <w:rsid w:val="00DE7071"/>
    <w:rsid w:val="00DE7085"/>
    <w:rsid w:val="00DE7D76"/>
    <w:rsid w:val="00DF003E"/>
    <w:rsid w:val="00DF11A9"/>
    <w:rsid w:val="00DF122C"/>
    <w:rsid w:val="00DF1353"/>
    <w:rsid w:val="00DF27FD"/>
    <w:rsid w:val="00DF2D6B"/>
    <w:rsid w:val="00DF3614"/>
    <w:rsid w:val="00DF3CB7"/>
    <w:rsid w:val="00DF4121"/>
    <w:rsid w:val="00DF44DA"/>
    <w:rsid w:val="00DF49F1"/>
    <w:rsid w:val="00DF6A2B"/>
    <w:rsid w:val="00DF707A"/>
    <w:rsid w:val="00E00358"/>
    <w:rsid w:val="00E00ACD"/>
    <w:rsid w:val="00E01064"/>
    <w:rsid w:val="00E014EB"/>
    <w:rsid w:val="00E019A3"/>
    <w:rsid w:val="00E01EA0"/>
    <w:rsid w:val="00E02658"/>
    <w:rsid w:val="00E02731"/>
    <w:rsid w:val="00E02963"/>
    <w:rsid w:val="00E02AD0"/>
    <w:rsid w:val="00E02F06"/>
    <w:rsid w:val="00E02F12"/>
    <w:rsid w:val="00E03370"/>
    <w:rsid w:val="00E041FA"/>
    <w:rsid w:val="00E0506C"/>
    <w:rsid w:val="00E057D2"/>
    <w:rsid w:val="00E05ABD"/>
    <w:rsid w:val="00E05C03"/>
    <w:rsid w:val="00E066F4"/>
    <w:rsid w:val="00E068A0"/>
    <w:rsid w:val="00E06AEE"/>
    <w:rsid w:val="00E07008"/>
    <w:rsid w:val="00E073EA"/>
    <w:rsid w:val="00E074A6"/>
    <w:rsid w:val="00E0754A"/>
    <w:rsid w:val="00E0779C"/>
    <w:rsid w:val="00E077C7"/>
    <w:rsid w:val="00E0781E"/>
    <w:rsid w:val="00E079CE"/>
    <w:rsid w:val="00E10612"/>
    <w:rsid w:val="00E10AC5"/>
    <w:rsid w:val="00E11489"/>
    <w:rsid w:val="00E11D2C"/>
    <w:rsid w:val="00E13BC9"/>
    <w:rsid w:val="00E13CB8"/>
    <w:rsid w:val="00E145C7"/>
    <w:rsid w:val="00E1512C"/>
    <w:rsid w:val="00E15773"/>
    <w:rsid w:val="00E15E87"/>
    <w:rsid w:val="00E16014"/>
    <w:rsid w:val="00E162E4"/>
    <w:rsid w:val="00E1651A"/>
    <w:rsid w:val="00E166E3"/>
    <w:rsid w:val="00E1685F"/>
    <w:rsid w:val="00E16884"/>
    <w:rsid w:val="00E17520"/>
    <w:rsid w:val="00E17A36"/>
    <w:rsid w:val="00E20537"/>
    <w:rsid w:val="00E20862"/>
    <w:rsid w:val="00E20973"/>
    <w:rsid w:val="00E20B32"/>
    <w:rsid w:val="00E20FEC"/>
    <w:rsid w:val="00E21BD1"/>
    <w:rsid w:val="00E21BEF"/>
    <w:rsid w:val="00E21E5C"/>
    <w:rsid w:val="00E21F90"/>
    <w:rsid w:val="00E23915"/>
    <w:rsid w:val="00E2399A"/>
    <w:rsid w:val="00E244B0"/>
    <w:rsid w:val="00E24BD3"/>
    <w:rsid w:val="00E26D08"/>
    <w:rsid w:val="00E27C61"/>
    <w:rsid w:val="00E27CE1"/>
    <w:rsid w:val="00E27E32"/>
    <w:rsid w:val="00E306F3"/>
    <w:rsid w:val="00E3079C"/>
    <w:rsid w:val="00E30A27"/>
    <w:rsid w:val="00E31151"/>
    <w:rsid w:val="00E31376"/>
    <w:rsid w:val="00E313EF"/>
    <w:rsid w:val="00E31BEA"/>
    <w:rsid w:val="00E32596"/>
    <w:rsid w:val="00E34451"/>
    <w:rsid w:val="00E34EEA"/>
    <w:rsid w:val="00E35403"/>
    <w:rsid w:val="00E359AB"/>
    <w:rsid w:val="00E35A55"/>
    <w:rsid w:val="00E35A71"/>
    <w:rsid w:val="00E36575"/>
    <w:rsid w:val="00E366F5"/>
    <w:rsid w:val="00E36727"/>
    <w:rsid w:val="00E367A7"/>
    <w:rsid w:val="00E367F0"/>
    <w:rsid w:val="00E367F7"/>
    <w:rsid w:val="00E37511"/>
    <w:rsid w:val="00E37605"/>
    <w:rsid w:val="00E379DB"/>
    <w:rsid w:val="00E40850"/>
    <w:rsid w:val="00E40D53"/>
    <w:rsid w:val="00E40D65"/>
    <w:rsid w:val="00E41218"/>
    <w:rsid w:val="00E41349"/>
    <w:rsid w:val="00E41492"/>
    <w:rsid w:val="00E42CB1"/>
    <w:rsid w:val="00E43320"/>
    <w:rsid w:val="00E4424F"/>
    <w:rsid w:val="00E44743"/>
    <w:rsid w:val="00E45F83"/>
    <w:rsid w:val="00E46055"/>
    <w:rsid w:val="00E464E6"/>
    <w:rsid w:val="00E50134"/>
    <w:rsid w:val="00E507C3"/>
    <w:rsid w:val="00E5121C"/>
    <w:rsid w:val="00E51473"/>
    <w:rsid w:val="00E515C5"/>
    <w:rsid w:val="00E51D03"/>
    <w:rsid w:val="00E51D34"/>
    <w:rsid w:val="00E51EDD"/>
    <w:rsid w:val="00E51F3D"/>
    <w:rsid w:val="00E53A0D"/>
    <w:rsid w:val="00E53F98"/>
    <w:rsid w:val="00E54424"/>
    <w:rsid w:val="00E54456"/>
    <w:rsid w:val="00E5462F"/>
    <w:rsid w:val="00E54A5A"/>
    <w:rsid w:val="00E54D45"/>
    <w:rsid w:val="00E54ECB"/>
    <w:rsid w:val="00E55BA3"/>
    <w:rsid w:val="00E565CC"/>
    <w:rsid w:val="00E56D45"/>
    <w:rsid w:val="00E572C6"/>
    <w:rsid w:val="00E575AC"/>
    <w:rsid w:val="00E5765B"/>
    <w:rsid w:val="00E57788"/>
    <w:rsid w:val="00E57BA9"/>
    <w:rsid w:val="00E57F6A"/>
    <w:rsid w:val="00E60E97"/>
    <w:rsid w:val="00E61269"/>
    <w:rsid w:val="00E61627"/>
    <w:rsid w:val="00E6191B"/>
    <w:rsid w:val="00E61C03"/>
    <w:rsid w:val="00E61C62"/>
    <w:rsid w:val="00E61DCB"/>
    <w:rsid w:val="00E626AD"/>
    <w:rsid w:val="00E6289E"/>
    <w:rsid w:val="00E64789"/>
    <w:rsid w:val="00E647FA"/>
    <w:rsid w:val="00E64A35"/>
    <w:rsid w:val="00E667A2"/>
    <w:rsid w:val="00E6744A"/>
    <w:rsid w:val="00E67A70"/>
    <w:rsid w:val="00E70021"/>
    <w:rsid w:val="00E71780"/>
    <w:rsid w:val="00E717A5"/>
    <w:rsid w:val="00E71869"/>
    <w:rsid w:val="00E722A1"/>
    <w:rsid w:val="00E722BA"/>
    <w:rsid w:val="00E7248C"/>
    <w:rsid w:val="00E7268B"/>
    <w:rsid w:val="00E72E25"/>
    <w:rsid w:val="00E72F29"/>
    <w:rsid w:val="00E73641"/>
    <w:rsid w:val="00E73B93"/>
    <w:rsid w:val="00E73DB4"/>
    <w:rsid w:val="00E7442F"/>
    <w:rsid w:val="00E74E37"/>
    <w:rsid w:val="00E75210"/>
    <w:rsid w:val="00E7544C"/>
    <w:rsid w:val="00E7549D"/>
    <w:rsid w:val="00E75897"/>
    <w:rsid w:val="00E75DD9"/>
    <w:rsid w:val="00E7623C"/>
    <w:rsid w:val="00E76913"/>
    <w:rsid w:val="00E7757D"/>
    <w:rsid w:val="00E776D6"/>
    <w:rsid w:val="00E77E56"/>
    <w:rsid w:val="00E80151"/>
    <w:rsid w:val="00E8095F"/>
    <w:rsid w:val="00E81733"/>
    <w:rsid w:val="00E81805"/>
    <w:rsid w:val="00E81891"/>
    <w:rsid w:val="00E81AF1"/>
    <w:rsid w:val="00E82467"/>
    <w:rsid w:val="00E82B5C"/>
    <w:rsid w:val="00E831C8"/>
    <w:rsid w:val="00E833B2"/>
    <w:rsid w:val="00E83E4E"/>
    <w:rsid w:val="00E8403B"/>
    <w:rsid w:val="00E840E7"/>
    <w:rsid w:val="00E850BA"/>
    <w:rsid w:val="00E850E6"/>
    <w:rsid w:val="00E85547"/>
    <w:rsid w:val="00E85596"/>
    <w:rsid w:val="00E85690"/>
    <w:rsid w:val="00E85E6E"/>
    <w:rsid w:val="00E864F2"/>
    <w:rsid w:val="00E86817"/>
    <w:rsid w:val="00E86C62"/>
    <w:rsid w:val="00E86F1C"/>
    <w:rsid w:val="00E87752"/>
    <w:rsid w:val="00E87A89"/>
    <w:rsid w:val="00E90F09"/>
    <w:rsid w:val="00E9141D"/>
    <w:rsid w:val="00E920F4"/>
    <w:rsid w:val="00E92124"/>
    <w:rsid w:val="00E9217E"/>
    <w:rsid w:val="00E921EA"/>
    <w:rsid w:val="00E923B0"/>
    <w:rsid w:val="00E92A07"/>
    <w:rsid w:val="00E9337E"/>
    <w:rsid w:val="00E93738"/>
    <w:rsid w:val="00E937BD"/>
    <w:rsid w:val="00E93A3B"/>
    <w:rsid w:val="00E93FC3"/>
    <w:rsid w:val="00E948CA"/>
    <w:rsid w:val="00E95B72"/>
    <w:rsid w:val="00E9690D"/>
    <w:rsid w:val="00E9709B"/>
    <w:rsid w:val="00E9742A"/>
    <w:rsid w:val="00E9769A"/>
    <w:rsid w:val="00EA0535"/>
    <w:rsid w:val="00EA071D"/>
    <w:rsid w:val="00EA0E17"/>
    <w:rsid w:val="00EA1008"/>
    <w:rsid w:val="00EA12AB"/>
    <w:rsid w:val="00EA1A34"/>
    <w:rsid w:val="00EA1C03"/>
    <w:rsid w:val="00EA29C1"/>
    <w:rsid w:val="00EA2A5C"/>
    <w:rsid w:val="00EA37C3"/>
    <w:rsid w:val="00EA37D6"/>
    <w:rsid w:val="00EA4846"/>
    <w:rsid w:val="00EA49CB"/>
    <w:rsid w:val="00EA4B5A"/>
    <w:rsid w:val="00EA53E9"/>
    <w:rsid w:val="00EA595C"/>
    <w:rsid w:val="00EA6371"/>
    <w:rsid w:val="00EA6698"/>
    <w:rsid w:val="00EA66A5"/>
    <w:rsid w:val="00EA6757"/>
    <w:rsid w:val="00EA6BDA"/>
    <w:rsid w:val="00EA6ECB"/>
    <w:rsid w:val="00EA6FF7"/>
    <w:rsid w:val="00EA7E79"/>
    <w:rsid w:val="00EB0196"/>
    <w:rsid w:val="00EB08FF"/>
    <w:rsid w:val="00EB0F14"/>
    <w:rsid w:val="00EB125B"/>
    <w:rsid w:val="00EB1547"/>
    <w:rsid w:val="00EB17E3"/>
    <w:rsid w:val="00EB1B71"/>
    <w:rsid w:val="00EB1E96"/>
    <w:rsid w:val="00EB287F"/>
    <w:rsid w:val="00EB2A10"/>
    <w:rsid w:val="00EB2FBC"/>
    <w:rsid w:val="00EB3BB1"/>
    <w:rsid w:val="00EB411F"/>
    <w:rsid w:val="00EB46D9"/>
    <w:rsid w:val="00EB482B"/>
    <w:rsid w:val="00EB4BB9"/>
    <w:rsid w:val="00EB5CD5"/>
    <w:rsid w:val="00EB6237"/>
    <w:rsid w:val="00EB666D"/>
    <w:rsid w:val="00EB6CA8"/>
    <w:rsid w:val="00EB7A66"/>
    <w:rsid w:val="00EC036B"/>
    <w:rsid w:val="00EC12EA"/>
    <w:rsid w:val="00EC1323"/>
    <w:rsid w:val="00EC216B"/>
    <w:rsid w:val="00EC24FC"/>
    <w:rsid w:val="00EC2726"/>
    <w:rsid w:val="00EC31E5"/>
    <w:rsid w:val="00EC3A2D"/>
    <w:rsid w:val="00EC3F34"/>
    <w:rsid w:val="00EC42F3"/>
    <w:rsid w:val="00EC4EE2"/>
    <w:rsid w:val="00EC5A51"/>
    <w:rsid w:val="00EC5EE8"/>
    <w:rsid w:val="00EC6F7C"/>
    <w:rsid w:val="00EC742F"/>
    <w:rsid w:val="00EC7865"/>
    <w:rsid w:val="00EC7A8B"/>
    <w:rsid w:val="00ED038E"/>
    <w:rsid w:val="00ED061A"/>
    <w:rsid w:val="00ED079E"/>
    <w:rsid w:val="00ED0D94"/>
    <w:rsid w:val="00ED120C"/>
    <w:rsid w:val="00ED12D7"/>
    <w:rsid w:val="00ED197C"/>
    <w:rsid w:val="00ED1AC8"/>
    <w:rsid w:val="00ED1B5D"/>
    <w:rsid w:val="00ED1CD5"/>
    <w:rsid w:val="00ED26E8"/>
    <w:rsid w:val="00ED31E9"/>
    <w:rsid w:val="00ED32EC"/>
    <w:rsid w:val="00ED32FF"/>
    <w:rsid w:val="00ED38F5"/>
    <w:rsid w:val="00ED3A43"/>
    <w:rsid w:val="00ED3C8C"/>
    <w:rsid w:val="00ED4089"/>
    <w:rsid w:val="00ED40CC"/>
    <w:rsid w:val="00ED4113"/>
    <w:rsid w:val="00ED41B5"/>
    <w:rsid w:val="00ED494E"/>
    <w:rsid w:val="00ED539D"/>
    <w:rsid w:val="00ED5FE5"/>
    <w:rsid w:val="00ED66BD"/>
    <w:rsid w:val="00ED6D7D"/>
    <w:rsid w:val="00ED6FA3"/>
    <w:rsid w:val="00ED753D"/>
    <w:rsid w:val="00ED76A8"/>
    <w:rsid w:val="00EE00BD"/>
    <w:rsid w:val="00EE016B"/>
    <w:rsid w:val="00EE02CF"/>
    <w:rsid w:val="00EE034B"/>
    <w:rsid w:val="00EE0954"/>
    <w:rsid w:val="00EE0A88"/>
    <w:rsid w:val="00EE0C9A"/>
    <w:rsid w:val="00EE0F4C"/>
    <w:rsid w:val="00EE13F9"/>
    <w:rsid w:val="00EE153E"/>
    <w:rsid w:val="00EE1606"/>
    <w:rsid w:val="00EE1C29"/>
    <w:rsid w:val="00EE35AC"/>
    <w:rsid w:val="00EE3A84"/>
    <w:rsid w:val="00EE3EED"/>
    <w:rsid w:val="00EE3FF3"/>
    <w:rsid w:val="00EE4046"/>
    <w:rsid w:val="00EE4711"/>
    <w:rsid w:val="00EE510B"/>
    <w:rsid w:val="00EE5F46"/>
    <w:rsid w:val="00EE6174"/>
    <w:rsid w:val="00EE65C1"/>
    <w:rsid w:val="00EE7316"/>
    <w:rsid w:val="00EF049B"/>
    <w:rsid w:val="00EF06CE"/>
    <w:rsid w:val="00EF0BB2"/>
    <w:rsid w:val="00EF0C2E"/>
    <w:rsid w:val="00EF0CA3"/>
    <w:rsid w:val="00EF1DE2"/>
    <w:rsid w:val="00EF223A"/>
    <w:rsid w:val="00EF259E"/>
    <w:rsid w:val="00EF2B2B"/>
    <w:rsid w:val="00EF2C4F"/>
    <w:rsid w:val="00EF3BD5"/>
    <w:rsid w:val="00EF3D2E"/>
    <w:rsid w:val="00EF43E6"/>
    <w:rsid w:val="00EF4819"/>
    <w:rsid w:val="00EF559F"/>
    <w:rsid w:val="00EF5B2E"/>
    <w:rsid w:val="00EF62B8"/>
    <w:rsid w:val="00EF6517"/>
    <w:rsid w:val="00EF6B32"/>
    <w:rsid w:val="00EF734A"/>
    <w:rsid w:val="00EF7CC0"/>
    <w:rsid w:val="00EF7E6B"/>
    <w:rsid w:val="00F00157"/>
    <w:rsid w:val="00F004C0"/>
    <w:rsid w:val="00F010EA"/>
    <w:rsid w:val="00F0174A"/>
    <w:rsid w:val="00F01B5A"/>
    <w:rsid w:val="00F01C81"/>
    <w:rsid w:val="00F02FF8"/>
    <w:rsid w:val="00F03A01"/>
    <w:rsid w:val="00F042A8"/>
    <w:rsid w:val="00F049FE"/>
    <w:rsid w:val="00F04E82"/>
    <w:rsid w:val="00F057C2"/>
    <w:rsid w:val="00F06BAF"/>
    <w:rsid w:val="00F070A2"/>
    <w:rsid w:val="00F070E8"/>
    <w:rsid w:val="00F07264"/>
    <w:rsid w:val="00F0749A"/>
    <w:rsid w:val="00F07A17"/>
    <w:rsid w:val="00F07A6F"/>
    <w:rsid w:val="00F1089A"/>
    <w:rsid w:val="00F10CF9"/>
    <w:rsid w:val="00F11103"/>
    <w:rsid w:val="00F11D84"/>
    <w:rsid w:val="00F1209F"/>
    <w:rsid w:val="00F12527"/>
    <w:rsid w:val="00F12F41"/>
    <w:rsid w:val="00F13206"/>
    <w:rsid w:val="00F13377"/>
    <w:rsid w:val="00F13734"/>
    <w:rsid w:val="00F13772"/>
    <w:rsid w:val="00F1399D"/>
    <w:rsid w:val="00F1410D"/>
    <w:rsid w:val="00F150DE"/>
    <w:rsid w:val="00F15256"/>
    <w:rsid w:val="00F159F5"/>
    <w:rsid w:val="00F15A34"/>
    <w:rsid w:val="00F1603A"/>
    <w:rsid w:val="00F160ED"/>
    <w:rsid w:val="00F16622"/>
    <w:rsid w:val="00F16A73"/>
    <w:rsid w:val="00F1730A"/>
    <w:rsid w:val="00F17392"/>
    <w:rsid w:val="00F17967"/>
    <w:rsid w:val="00F17B23"/>
    <w:rsid w:val="00F201EF"/>
    <w:rsid w:val="00F20271"/>
    <w:rsid w:val="00F2063F"/>
    <w:rsid w:val="00F207D4"/>
    <w:rsid w:val="00F20CE0"/>
    <w:rsid w:val="00F2189F"/>
    <w:rsid w:val="00F21EE8"/>
    <w:rsid w:val="00F225F0"/>
    <w:rsid w:val="00F22A55"/>
    <w:rsid w:val="00F23007"/>
    <w:rsid w:val="00F233E2"/>
    <w:rsid w:val="00F23438"/>
    <w:rsid w:val="00F24395"/>
    <w:rsid w:val="00F249B7"/>
    <w:rsid w:val="00F25913"/>
    <w:rsid w:val="00F26B82"/>
    <w:rsid w:val="00F2710F"/>
    <w:rsid w:val="00F2739F"/>
    <w:rsid w:val="00F273C2"/>
    <w:rsid w:val="00F300F7"/>
    <w:rsid w:val="00F30280"/>
    <w:rsid w:val="00F30527"/>
    <w:rsid w:val="00F30768"/>
    <w:rsid w:val="00F307C0"/>
    <w:rsid w:val="00F30EBC"/>
    <w:rsid w:val="00F31061"/>
    <w:rsid w:val="00F31966"/>
    <w:rsid w:val="00F31EFA"/>
    <w:rsid w:val="00F321E4"/>
    <w:rsid w:val="00F32577"/>
    <w:rsid w:val="00F34312"/>
    <w:rsid w:val="00F346F4"/>
    <w:rsid w:val="00F349C3"/>
    <w:rsid w:val="00F34B1D"/>
    <w:rsid w:val="00F3567F"/>
    <w:rsid w:val="00F357AE"/>
    <w:rsid w:val="00F36363"/>
    <w:rsid w:val="00F365D9"/>
    <w:rsid w:val="00F36D12"/>
    <w:rsid w:val="00F37000"/>
    <w:rsid w:val="00F37B9A"/>
    <w:rsid w:val="00F4039A"/>
    <w:rsid w:val="00F40A7A"/>
    <w:rsid w:val="00F41192"/>
    <w:rsid w:val="00F41486"/>
    <w:rsid w:val="00F41816"/>
    <w:rsid w:val="00F41C9A"/>
    <w:rsid w:val="00F426B3"/>
    <w:rsid w:val="00F42C09"/>
    <w:rsid w:val="00F42C38"/>
    <w:rsid w:val="00F42C52"/>
    <w:rsid w:val="00F42D43"/>
    <w:rsid w:val="00F42E75"/>
    <w:rsid w:val="00F42ED9"/>
    <w:rsid w:val="00F430AE"/>
    <w:rsid w:val="00F433D9"/>
    <w:rsid w:val="00F4367D"/>
    <w:rsid w:val="00F442DF"/>
    <w:rsid w:val="00F44366"/>
    <w:rsid w:val="00F444B0"/>
    <w:rsid w:val="00F44C1A"/>
    <w:rsid w:val="00F45494"/>
    <w:rsid w:val="00F45AC2"/>
    <w:rsid w:val="00F45EB9"/>
    <w:rsid w:val="00F46BC4"/>
    <w:rsid w:val="00F46F3F"/>
    <w:rsid w:val="00F46FC8"/>
    <w:rsid w:val="00F47EC4"/>
    <w:rsid w:val="00F50249"/>
    <w:rsid w:val="00F50782"/>
    <w:rsid w:val="00F50877"/>
    <w:rsid w:val="00F50BB9"/>
    <w:rsid w:val="00F50EAD"/>
    <w:rsid w:val="00F51066"/>
    <w:rsid w:val="00F51103"/>
    <w:rsid w:val="00F5175B"/>
    <w:rsid w:val="00F51963"/>
    <w:rsid w:val="00F51978"/>
    <w:rsid w:val="00F51B91"/>
    <w:rsid w:val="00F5235D"/>
    <w:rsid w:val="00F52431"/>
    <w:rsid w:val="00F5275A"/>
    <w:rsid w:val="00F5379F"/>
    <w:rsid w:val="00F55426"/>
    <w:rsid w:val="00F555A4"/>
    <w:rsid w:val="00F5561F"/>
    <w:rsid w:val="00F56DB4"/>
    <w:rsid w:val="00F57205"/>
    <w:rsid w:val="00F57294"/>
    <w:rsid w:val="00F5734D"/>
    <w:rsid w:val="00F57521"/>
    <w:rsid w:val="00F601A1"/>
    <w:rsid w:val="00F60E79"/>
    <w:rsid w:val="00F612A6"/>
    <w:rsid w:val="00F61925"/>
    <w:rsid w:val="00F61A30"/>
    <w:rsid w:val="00F631DA"/>
    <w:rsid w:val="00F6351D"/>
    <w:rsid w:val="00F63843"/>
    <w:rsid w:val="00F6432D"/>
    <w:rsid w:val="00F65FCE"/>
    <w:rsid w:val="00F660F4"/>
    <w:rsid w:val="00F66AA0"/>
    <w:rsid w:val="00F6778E"/>
    <w:rsid w:val="00F67A9F"/>
    <w:rsid w:val="00F67ACA"/>
    <w:rsid w:val="00F70D63"/>
    <w:rsid w:val="00F710FB"/>
    <w:rsid w:val="00F72B1D"/>
    <w:rsid w:val="00F73345"/>
    <w:rsid w:val="00F73461"/>
    <w:rsid w:val="00F739C9"/>
    <w:rsid w:val="00F73E4F"/>
    <w:rsid w:val="00F74A20"/>
    <w:rsid w:val="00F754C0"/>
    <w:rsid w:val="00F75FD4"/>
    <w:rsid w:val="00F762D7"/>
    <w:rsid w:val="00F76C91"/>
    <w:rsid w:val="00F772EC"/>
    <w:rsid w:val="00F77DA0"/>
    <w:rsid w:val="00F77DB6"/>
    <w:rsid w:val="00F80004"/>
    <w:rsid w:val="00F802B1"/>
    <w:rsid w:val="00F803E8"/>
    <w:rsid w:val="00F80CA0"/>
    <w:rsid w:val="00F80EAC"/>
    <w:rsid w:val="00F80F2F"/>
    <w:rsid w:val="00F81506"/>
    <w:rsid w:val="00F818FA"/>
    <w:rsid w:val="00F81D14"/>
    <w:rsid w:val="00F81FAD"/>
    <w:rsid w:val="00F82E96"/>
    <w:rsid w:val="00F83A25"/>
    <w:rsid w:val="00F83CA3"/>
    <w:rsid w:val="00F84DEB"/>
    <w:rsid w:val="00F85396"/>
    <w:rsid w:val="00F85CC6"/>
    <w:rsid w:val="00F863BD"/>
    <w:rsid w:val="00F86A60"/>
    <w:rsid w:val="00F872FD"/>
    <w:rsid w:val="00F875C4"/>
    <w:rsid w:val="00F8795A"/>
    <w:rsid w:val="00F9025C"/>
    <w:rsid w:val="00F90597"/>
    <w:rsid w:val="00F90B95"/>
    <w:rsid w:val="00F91664"/>
    <w:rsid w:val="00F92575"/>
    <w:rsid w:val="00F9259D"/>
    <w:rsid w:val="00F927E0"/>
    <w:rsid w:val="00F92983"/>
    <w:rsid w:val="00F93AAD"/>
    <w:rsid w:val="00F93EB0"/>
    <w:rsid w:val="00F94467"/>
    <w:rsid w:val="00F949EB"/>
    <w:rsid w:val="00F951F6"/>
    <w:rsid w:val="00F95861"/>
    <w:rsid w:val="00F95ED8"/>
    <w:rsid w:val="00F96159"/>
    <w:rsid w:val="00F967BC"/>
    <w:rsid w:val="00F979ED"/>
    <w:rsid w:val="00F97A1F"/>
    <w:rsid w:val="00FA0C3F"/>
    <w:rsid w:val="00FA0FA5"/>
    <w:rsid w:val="00FA1241"/>
    <w:rsid w:val="00FA1275"/>
    <w:rsid w:val="00FA1D30"/>
    <w:rsid w:val="00FA290F"/>
    <w:rsid w:val="00FA3ACD"/>
    <w:rsid w:val="00FA3EBE"/>
    <w:rsid w:val="00FA4922"/>
    <w:rsid w:val="00FA6B33"/>
    <w:rsid w:val="00FA6D99"/>
    <w:rsid w:val="00FA6DFC"/>
    <w:rsid w:val="00FB0438"/>
    <w:rsid w:val="00FB0828"/>
    <w:rsid w:val="00FB0CC3"/>
    <w:rsid w:val="00FB1475"/>
    <w:rsid w:val="00FB1E3F"/>
    <w:rsid w:val="00FB25E6"/>
    <w:rsid w:val="00FB2A57"/>
    <w:rsid w:val="00FB2F63"/>
    <w:rsid w:val="00FB2FAB"/>
    <w:rsid w:val="00FB3038"/>
    <w:rsid w:val="00FB35BB"/>
    <w:rsid w:val="00FB3633"/>
    <w:rsid w:val="00FB3A12"/>
    <w:rsid w:val="00FB4677"/>
    <w:rsid w:val="00FB4E23"/>
    <w:rsid w:val="00FB4EC6"/>
    <w:rsid w:val="00FB596F"/>
    <w:rsid w:val="00FB5D26"/>
    <w:rsid w:val="00FB5E2F"/>
    <w:rsid w:val="00FB5E76"/>
    <w:rsid w:val="00FB718C"/>
    <w:rsid w:val="00FB72C4"/>
    <w:rsid w:val="00FC091D"/>
    <w:rsid w:val="00FC1048"/>
    <w:rsid w:val="00FC154E"/>
    <w:rsid w:val="00FC1C9A"/>
    <w:rsid w:val="00FC228B"/>
    <w:rsid w:val="00FC26EA"/>
    <w:rsid w:val="00FC2793"/>
    <w:rsid w:val="00FC2DD0"/>
    <w:rsid w:val="00FC419D"/>
    <w:rsid w:val="00FC4477"/>
    <w:rsid w:val="00FC52A4"/>
    <w:rsid w:val="00FC5330"/>
    <w:rsid w:val="00FC574D"/>
    <w:rsid w:val="00FC588C"/>
    <w:rsid w:val="00FC5A41"/>
    <w:rsid w:val="00FC611D"/>
    <w:rsid w:val="00FC7B80"/>
    <w:rsid w:val="00FC7D9A"/>
    <w:rsid w:val="00FD07AB"/>
    <w:rsid w:val="00FD08AE"/>
    <w:rsid w:val="00FD08B1"/>
    <w:rsid w:val="00FD1467"/>
    <w:rsid w:val="00FD2C55"/>
    <w:rsid w:val="00FD2D70"/>
    <w:rsid w:val="00FD2E24"/>
    <w:rsid w:val="00FD2F44"/>
    <w:rsid w:val="00FD337E"/>
    <w:rsid w:val="00FD3FF9"/>
    <w:rsid w:val="00FD48F0"/>
    <w:rsid w:val="00FD4933"/>
    <w:rsid w:val="00FD4C05"/>
    <w:rsid w:val="00FD4E69"/>
    <w:rsid w:val="00FD547F"/>
    <w:rsid w:val="00FD6404"/>
    <w:rsid w:val="00FD68C3"/>
    <w:rsid w:val="00FD78DD"/>
    <w:rsid w:val="00FD7B65"/>
    <w:rsid w:val="00FE024D"/>
    <w:rsid w:val="00FE0D80"/>
    <w:rsid w:val="00FE17A6"/>
    <w:rsid w:val="00FE286F"/>
    <w:rsid w:val="00FE2A89"/>
    <w:rsid w:val="00FE2FDE"/>
    <w:rsid w:val="00FE30DA"/>
    <w:rsid w:val="00FE32C4"/>
    <w:rsid w:val="00FE379B"/>
    <w:rsid w:val="00FE3A41"/>
    <w:rsid w:val="00FE3D83"/>
    <w:rsid w:val="00FE3E3B"/>
    <w:rsid w:val="00FE3E9B"/>
    <w:rsid w:val="00FE432F"/>
    <w:rsid w:val="00FE4572"/>
    <w:rsid w:val="00FE4B2C"/>
    <w:rsid w:val="00FE4BD5"/>
    <w:rsid w:val="00FE4DE1"/>
    <w:rsid w:val="00FE5D60"/>
    <w:rsid w:val="00FE6432"/>
    <w:rsid w:val="00FE6C38"/>
    <w:rsid w:val="00FE70F3"/>
    <w:rsid w:val="00FE7BDC"/>
    <w:rsid w:val="00FE7FA1"/>
    <w:rsid w:val="00FF046C"/>
    <w:rsid w:val="00FF0D45"/>
    <w:rsid w:val="00FF0D90"/>
    <w:rsid w:val="00FF209A"/>
    <w:rsid w:val="00FF2998"/>
    <w:rsid w:val="00FF3119"/>
    <w:rsid w:val="00FF356A"/>
    <w:rsid w:val="00FF3DD2"/>
    <w:rsid w:val="00FF44AC"/>
    <w:rsid w:val="00FF5A7F"/>
    <w:rsid w:val="00FF5C20"/>
    <w:rsid w:val="00FF5D1D"/>
    <w:rsid w:val="00FF68FB"/>
    <w:rsid w:val="00FF7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266DA23"/>
  <w15:docId w15:val="{C49116A1-2890-40B7-88F4-54BB44D7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95D"/>
  </w:style>
  <w:style w:type="paragraph" w:styleId="Heading1">
    <w:name w:val="heading 1"/>
    <w:aliases w:val="Document Header1"/>
    <w:basedOn w:val="Normal"/>
    <w:next w:val="Normal"/>
    <w:link w:val="Heading1Char"/>
    <w:uiPriority w:val="9"/>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3"/>
      </w:numPr>
      <w:outlineLvl w:val="3"/>
    </w:pPr>
  </w:style>
  <w:style w:type="paragraph" w:styleId="Heading5">
    <w:name w:val="heading 5"/>
    <w:basedOn w:val="Normal"/>
    <w:next w:val="Normal"/>
    <w:link w:val="Heading5Char"/>
    <w:uiPriority w:val="9"/>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3"/>
      </w:numPr>
      <w:suppressAutoHyphens/>
      <w:jc w:val="right"/>
      <w:outlineLvl w:val="7"/>
    </w:pPr>
    <w:rPr>
      <w:sz w:val="20"/>
    </w:rPr>
  </w:style>
  <w:style w:type="paragraph" w:styleId="Heading9">
    <w:name w:val="heading 9"/>
    <w:basedOn w:val="Normal"/>
    <w:next w:val="Normal"/>
    <w:link w:val="Heading9Char"/>
    <w:qFormat/>
    <w:rsid w:val="00182C22"/>
    <w:pPr>
      <w:numPr>
        <w:ilvl w:val="8"/>
        <w:numId w:val="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h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har"/>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qFormat/>
    <w:rsid w:val="007A6A4E"/>
    <w:pPr>
      <w:spacing w:before="240" w:after="120"/>
    </w:pPr>
    <w:rPr>
      <w:rFonts w:cstheme="minorHAnsi"/>
      <w:bCs/>
      <w:szCs w:val="20"/>
    </w:rPr>
  </w:style>
  <w:style w:type="paragraph" w:styleId="TOC2">
    <w:name w:val="toc 2"/>
    <w:basedOn w:val="Normal"/>
    <w:next w:val="Normal"/>
    <w:autoRedefine/>
    <w:uiPriority w:val="39"/>
    <w:rsid w:val="00B051A1"/>
    <w:pPr>
      <w:spacing w:before="120"/>
      <w:ind w:left="240"/>
    </w:pPr>
    <w:rPr>
      <w:rFonts w:asciiTheme="minorHAnsi" w:hAnsiTheme="minorHAnsi" w:cstheme="minorHAnsi"/>
      <w:i/>
      <w:iCs/>
      <w:sz w:val="20"/>
      <w:szCs w:val="20"/>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har"/>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90BEE"/>
    <w:pPr>
      <w:spacing w:after="60"/>
      <w:ind w:left="360" w:hanging="360"/>
      <w:jc w:val="both"/>
    </w:pPr>
    <w:rPr>
      <w:sz w:val="20"/>
    </w:rPr>
  </w:style>
  <w:style w:type="character" w:styleId="FootnoteReference">
    <w:name w:val="footnote reference"/>
    <w:basedOn w:val="DefaultParagraphFont"/>
    <w:rsid w:val="00182C22"/>
    <w:rPr>
      <w:vertAlign w:val="superscript"/>
    </w:rPr>
  </w:style>
  <w:style w:type="paragraph" w:styleId="EndnoteText">
    <w:name w:val="endnote text"/>
    <w:basedOn w:val="Normal"/>
    <w:link w:val="EndnoteTextChar"/>
    <w:uiPriority w:val="99"/>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rPr>
      <w:rFonts w:asciiTheme="minorHAnsi" w:hAnsiTheme="minorHAnsi" w:cstheme="minorHAnsi"/>
      <w:sz w:val="20"/>
      <w:szCs w:val="20"/>
    </w:rPr>
  </w:style>
  <w:style w:type="paragraph" w:customStyle="1" w:styleId="SectionVIHeader">
    <w:name w:val="Section VI. Header"/>
    <w:basedOn w:val="SectionVHeader"/>
    <w:link w:val="SectionVIHeaderChar"/>
    <w:rsid w:val="00182C22"/>
    <w:pPr>
      <w:spacing w:before="120"/>
    </w:pPr>
  </w:style>
  <w:style w:type="paragraph" w:styleId="TOC4">
    <w:name w:val="toc 4"/>
    <w:basedOn w:val="Normal"/>
    <w:next w:val="Normal"/>
    <w:autoRedefine/>
    <w:uiPriority w:val="39"/>
    <w:rsid w:val="00182C22"/>
    <w:pPr>
      <w:ind w:left="720"/>
    </w:pPr>
    <w:rPr>
      <w:rFonts w:asciiTheme="minorHAnsi" w:hAnsiTheme="minorHAnsi" w:cstheme="minorHAnsi"/>
      <w:sz w:val="20"/>
      <w:szCs w:val="20"/>
    </w:rPr>
  </w:style>
  <w:style w:type="paragraph" w:styleId="TOC5">
    <w:name w:val="toc 5"/>
    <w:basedOn w:val="Normal"/>
    <w:next w:val="Normal"/>
    <w:autoRedefine/>
    <w:uiPriority w:val="39"/>
    <w:rsid w:val="00182C22"/>
    <w:pPr>
      <w:ind w:left="960"/>
    </w:pPr>
    <w:rPr>
      <w:rFonts w:asciiTheme="minorHAnsi" w:hAnsiTheme="minorHAnsi" w:cstheme="minorHAnsi"/>
      <w:sz w:val="20"/>
      <w:szCs w:val="20"/>
    </w:rPr>
  </w:style>
  <w:style w:type="paragraph" w:styleId="TOC6">
    <w:name w:val="toc 6"/>
    <w:basedOn w:val="Normal"/>
    <w:next w:val="Normal"/>
    <w:autoRedefine/>
    <w:uiPriority w:val="39"/>
    <w:rsid w:val="00182C22"/>
    <w:pPr>
      <w:ind w:left="1200"/>
    </w:pPr>
    <w:rPr>
      <w:rFonts w:asciiTheme="minorHAnsi" w:hAnsiTheme="minorHAnsi" w:cstheme="minorHAnsi"/>
      <w:sz w:val="20"/>
      <w:szCs w:val="20"/>
    </w:rPr>
  </w:style>
  <w:style w:type="paragraph" w:styleId="TOC7">
    <w:name w:val="toc 7"/>
    <w:basedOn w:val="Normal"/>
    <w:next w:val="Normal"/>
    <w:autoRedefine/>
    <w:uiPriority w:val="39"/>
    <w:rsid w:val="00182C22"/>
    <w:pPr>
      <w:ind w:left="1440"/>
    </w:pPr>
    <w:rPr>
      <w:rFonts w:asciiTheme="minorHAnsi" w:hAnsiTheme="minorHAnsi" w:cstheme="minorHAnsi"/>
      <w:sz w:val="20"/>
      <w:szCs w:val="20"/>
    </w:rPr>
  </w:style>
  <w:style w:type="paragraph" w:styleId="TOC8">
    <w:name w:val="toc 8"/>
    <w:basedOn w:val="Normal"/>
    <w:next w:val="Normal"/>
    <w:autoRedefine/>
    <w:uiPriority w:val="39"/>
    <w:rsid w:val="00182C22"/>
    <w:pPr>
      <w:ind w:left="1680"/>
    </w:pPr>
    <w:rPr>
      <w:rFonts w:asciiTheme="minorHAnsi" w:hAnsiTheme="minorHAnsi" w:cstheme="minorHAnsi"/>
      <w:sz w:val="20"/>
      <w:szCs w:val="20"/>
    </w:rPr>
  </w:style>
  <w:style w:type="paragraph" w:styleId="TOC9">
    <w:name w:val="toc 9"/>
    <w:basedOn w:val="Normal"/>
    <w:next w:val="Normal"/>
    <w:autoRedefine/>
    <w:uiPriority w:val="39"/>
    <w:rsid w:val="00182C22"/>
    <w:pPr>
      <w:ind w:left="1920"/>
    </w:pPr>
    <w:rPr>
      <w:rFonts w:asciiTheme="minorHAnsi" w:hAnsiTheme="minorHAnsi" w:cstheme="minorHAnsi"/>
      <w:sz w:val="20"/>
      <w:szCs w:val="20"/>
    </w:r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link w:val="Head81Char"/>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lp1,Resume Title,heading 4,Numbered List Paragraph,Paragraphe  revu,Bullets,Liste couleur - Accent 11,References,Liste 1,ReferencesCxSpLast,Medium Grid 1 - Accent 21"/>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uiPriority w:val="99"/>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3"/>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next w:val="Sec1-Para"/>
    <w:link w:val="SectionIIIHeading1Char"/>
    <w:qFormat/>
    <w:rsid w:val="00897B77"/>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lp1 Char,Resume Title Char,heading 4 Char,Numbered List Paragraph Char,Paragraphe  revu Char,Bullets Char,Liste couleur - Accent 11 Char,References Char,Liste 1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6"/>
      </w:numPr>
      <w:spacing w:after="120"/>
      <w:ind w:right="-216"/>
    </w:pPr>
    <w:rPr>
      <w:b/>
      <w:iCs/>
    </w:rPr>
  </w:style>
  <w:style w:type="paragraph" w:customStyle="1" w:styleId="S1-subpara">
    <w:name w:val="S1-sub para"/>
    <w:basedOn w:val="Normal"/>
    <w:link w:val="S1-subparaChar"/>
    <w:rsid w:val="00F85396"/>
    <w:pPr>
      <w:numPr>
        <w:ilvl w:val="1"/>
        <w:numId w:val="6"/>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har"/>
    <w:rsid w:val="00897B77"/>
    <w:pPr>
      <w:tabs>
        <w:tab w:val="clear" w:pos="360"/>
      </w:tabs>
      <w:spacing w:before="0" w:after="200"/>
      <w:ind w:left="0" w:firstLine="0"/>
    </w:pPr>
    <w:rPr>
      <w:bCs/>
      <w:szCs w:val="20"/>
    </w:rPr>
  </w:style>
  <w:style w:type="paragraph" w:customStyle="1" w:styleId="Sec1-Para">
    <w:name w:val="Sec 1 - Para"/>
    <w:basedOn w:val="Sub-ClauseText"/>
    <w:qFormat/>
    <w:rsid w:val="007D37EF"/>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8"/>
      </w:numPr>
    </w:pPr>
  </w:style>
  <w:style w:type="paragraph" w:customStyle="1" w:styleId="Sec8Sub-Clauses">
    <w:name w:val="Sec 8 Sub-Clauses"/>
    <w:basedOn w:val="Sec8Clauses"/>
    <w:qFormat/>
    <w:rsid w:val="00FE432F"/>
    <w:pPr>
      <w:numPr>
        <w:ilvl w:val="1"/>
        <w:numId w:val="9"/>
      </w:numPr>
    </w:pPr>
    <w:rPr>
      <w:b w:val="0"/>
    </w:rPr>
  </w:style>
  <w:style w:type="paragraph" w:customStyle="1" w:styleId="StyleSec8Sub-ClausesJustified">
    <w:name w:val="Style Sec 8 Sub-Clauses + Justified"/>
    <w:basedOn w:val="Sec8Sub-Clauses"/>
    <w:rsid w:val="002F7A6F"/>
    <w:pPr>
      <w:numPr>
        <w:ilvl w:val="0"/>
        <w:numId w:val="10"/>
      </w:numPr>
      <w:jc w:val="both"/>
    </w:pPr>
    <w:rPr>
      <w:bCs w:val="0"/>
    </w:rPr>
  </w:style>
  <w:style w:type="numbering" w:customStyle="1" w:styleId="Style1">
    <w:name w:val="Style1"/>
    <w:uiPriority w:val="99"/>
    <w:rsid w:val="00F201EF"/>
    <w:pPr>
      <w:numPr>
        <w:numId w:val="11"/>
      </w:numPr>
    </w:pPr>
  </w:style>
  <w:style w:type="paragraph" w:customStyle="1" w:styleId="SectionIXHeader">
    <w:name w:val="Section IX Header"/>
    <w:basedOn w:val="SectionVHeader"/>
    <w:rsid w:val="00E21E5C"/>
    <w:pPr>
      <w:spacing w:before="0" w:after="0"/>
    </w:pPr>
    <w:rPr>
      <w:noProof/>
      <w:sz w:val="36"/>
    </w:rPr>
  </w:style>
  <w:style w:type="paragraph" w:customStyle="1" w:styleId="Style2">
    <w:name w:val="Style2"/>
    <w:basedOn w:val="Sec1-Para"/>
    <w:qFormat/>
    <w:rsid w:val="003E0286"/>
    <w:rPr>
      <w:b/>
    </w:rPr>
  </w:style>
  <w:style w:type="paragraph" w:customStyle="1" w:styleId="Style3">
    <w:name w:val="Style3"/>
    <w:basedOn w:val="Sec1-Para"/>
    <w:qFormat/>
    <w:rsid w:val="003E0286"/>
    <w:rPr>
      <w:b/>
      <w:i/>
    </w:rPr>
  </w:style>
  <w:style w:type="paragraph" w:customStyle="1" w:styleId="Style4">
    <w:name w:val="Style4"/>
    <w:basedOn w:val="SectionHeading"/>
    <w:qFormat/>
    <w:rsid w:val="00ED6FA3"/>
    <w:pPr>
      <w:spacing w:before="0"/>
    </w:pPr>
  </w:style>
  <w:style w:type="paragraph" w:customStyle="1" w:styleId="Style5">
    <w:name w:val="Style5"/>
    <w:basedOn w:val="PlainText"/>
    <w:qFormat/>
    <w:rsid w:val="00ED6FA3"/>
  </w:style>
  <w:style w:type="paragraph" w:customStyle="1" w:styleId="Style6">
    <w:name w:val="Style6"/>
    <w:basedOn w:val="PlainText"/>
    <w:qFormat/>
    <w:rsid w:val="00ED6FA3"/>
  </w:style>
  <w:style w:type="paragraph" w:styleId="PlainText">
    <w:name w:val="Plain Text"/>
    <w:basedOn w:val="Normal"/>
    <w:link w:val="PlainTextChar"/>
    <w:semiHidden/>
    <w:unhideWhenUsed/>
    <w:rsid w:val="00ED6FA3"/>
    <w:rPr>
      <w:rFonts w:ascii="Consolas" w:hAnsi="Consolas" w:cs="Consolas"/>
      <w:sz w:val="21"/>
      <w:szCs w:val="21"/>
    </w:rPr>
  </w:style>
  <w:style w:type="character" w:customStyle="1" w:styleId="PlainTextChar">
    <w:name w:val="Plain Text Char"/>
    <w:basedOn w:val="DefaultParagraphFont"/>
    <w:link w:val="PlainText"/>
    <w:semiHidden/>
    <w:rsid w:val="00ED6FA3"/>
    <w:rPr>
      <w:rFonts w:ascii="Consolas" w:hAnsi="Consolas" w:cs="Consolas"/>
      <w:sz w:val="21"/>
      <w:szCs w:val="21"/>
    </w:rPr>
  </w:style>
  <w:style w:type="paragraph" w:customStyle="1" w:styleId="Style7">
    <w:name w:val="Style7"/>
    <w:basedOn w:val="PlainText"/>
    <w:qFormat/>
    <w:rsid w:val="00ED6FA3"/>
  </w:style>
  <w:style w:type="paragraph" w:customStyle="1" w:styleId="Style8">
    <w:name w:val="Style8"/>
    <w:basedOn w:val="PlainText"/>
    <w:qFormat/>
    <w:rsid w:val="00ED6FA3"/>
  </w:style>
  <w:style w:type="paragraph" w:customStyle="1" w:styleId="Style9">
    <w:name w:val="Style9"/>
    <w:basedOn w:val="PlainText"/>
    <w:qFormat/>
    <w:rsid w:val="00ED6FA3"/>
  </w:style>
  <w:style w:type="paragraph" w:customStyle="1" w:styleId="Style10">
    <w:name w:val="Style10"/>
    <w:basedOn w:val="PlainText"/>
    <w:qFormat/>
    <w:rsid w:val="00ED6FA3"/>
  </w:style>
  <w:style w:type="paragraph" w:customStyle="1" w:styleId="Style11">
    <w:name w:val="Style11"/>
    <w:qFormat/>
    <w:rsid w:val="00ED6FA3"/>
    <w:rPr>
      <w:rFonts w:ascii="Times New Roman Bold" w:hAnsi="Times New Roman Bold"/>
      <w:b/>
      <w:sz w:val="32"/>
    </w:rPr>
  </w:style>
  <w:style w:type="paragraph" w:customStyle="1" w:styleId="Style12">
    <w:name w:val="Style12"/>
    <w:qFormat/>
    <w:rsid w:val="005D7F40"/>
    <w:rPr>
      <w:rFonts w:ascii="Times New Roman Bold" w:hAnsi="Times New Roman Bold"/>
      <w:b/>
      <w:sz w:val="28"/>
    </w:rPr>
  </w:style>
  <w:style w:type="paragraph" w:customStyle="1" w:styleId="Style13">
    <w:name w:val="Style13"/>
    <w:qFormat/>
    <w:rsid w:val="005D7F40"/>
    <w:rPr>
      <w:rFonts w:ascii="Times New Roman Bold" w:hAnsi="Times New Roman Bold"/>
      <w:b/>
      <w:sz w:val="28"/>
    </w:rPr>
  </w:style>
  <w:style w:type="paragraph" w:customStyle="1" w:styleId="MRNumberedHeading1">
    <w:name w:val="M&amp;R Numbered Heading 1"/>
    <w:basedOn w:val="Normal"/>
    <w:rsid w:val="006D2994"/>
    <w:pPr>
      <w:keepNext/>
      <w:keepLines/>
      <w:numPr>
        <w:numId w:val="12"/>
      </w:numPr>
      <w:spacing w:before="240" w:line="288" w:lineRule="auto"/>
    </w:pPr>
    <w:rPr>
      <w:rFonts w:ascii="AmericanTypewriter Medium" w:hAnsi="AmericanTypewriter Medium"/>
      <w:color w:val="663366"/>
      <w:sz w:val="22"/>
      <w:szCs w:val="22"/>
      <w:lang w:val="en-GB" w:eastAsia="en-GB"/>
    </w:rPr>
  </w:style>
  <w:style w:type="paragraph" w:customStyle="1" w:styleId="MRNumberedHeading2">
    <w:name w:val="M&amp;R Numbered Heading 2"/>
    <w:basedOn w:val="Normal"/>
    <w:rsid w:val="006D2994"/>
    <w:pPr>
      <w:numPr>
        <w:ilvl w:val="1"/>
        <w:numId w:val="12"/>
      </w:numPr>
      <w:spacing w:before="240" w:line="288" w:lineRule="auto"/>
      <w:outlineLvl w:val="1"/>
    </w:pPr>
    <w:rPr>
      <w:rFonts w:ascii="Arial" w:hAnsi="Arial"/>
      <w:sz w:val="20"/>
      <w:lang w:val="en-GB" w:eastAsia="en-GB"/>
    </w:rPr>
  </w:style>
  <w:style w:type="paragraph" w:customStyle="1" w:styleId="MRNumberedHeading3">
    <w:name w:val="M&amp;R Numbered Heading 3"/>
    <w:basedOn w:val="Normal"/>
    <w:rsid w:val="006D2994"/>
    <w:pPr>
      <w:numPr>
        <w:ilvl w:val="2"/>
        <w:numId w:val="12"/>
      </w:numPr>
      <w:spacing w:before="240" w:line="288" w:lineRule="auto"/>
      <w:outlineLvl w:val="2"/>
    </w:pPr>
    <w:rPr>
      <w:rFonts w:ascii="Arial" w:hAnsi="Arial"/>
      <w:sz w:val="20"/>
      <w:lang w:val="en-GB" w:eastAsia="en-GB"/>
    </w:rPr>
  </w:style>
  <w:style w:type="paragraph" w:customStyle="1" w:styleId="MRNumberedHeading4">
    <w:name w:val="M&amp;R Numbered Heading 4"/>
    <w:basedOn w:val="Normal"/>
    <w:rsid w:val="006D2994"/>
    <w:pPr>
      <w:numPr>
        <w:ilvl w:val="3"/>
        <w:numId w:val="12"/>
      </w:numPr>
      <w:spacing w:before="240" w:line="288" w:lineRule="auto"/>
      <w:outlineLvl w:val="3"/>
    </w:pPr>
    <w:rPr>
      <w:rFonts w:ascii="Arial" w:hAnsi="Arial"/>
      <w:sz w:val="20"/>
      <w:szCs w:val="22"/>
      <w:lang w:val="en-GB" w:eastAsia="en-GB"/>
    </w:rPr>
  </w:style>
  <w:style w:type="paragraph" w:customStyle="1" w:styleId="MRNumberedHeading5">
    <w:name w:val="M&amp;R Numbered Heading 5"/>
    <w:basedOn w:val="Normal"/>
    <w:rsid w:val="006D2994"/>
    <w:pPr>
      <w:numPr>
        <w:ilvl w:val="4"/>
        <w:numId w:val="12"/>
      </w:numPr>
      <w:spacing w:before="240" w:line="288" w:lineRule="auto"/>
      <w:outlineLvl w:val="4"/>
    </w:pPr>
    <w:rPr>
      <w:rFonts w:ascii="Arial" w:hAnsi="Arial"/>
      <w:sz w:val="20"/>
      <w:szCs w:val="22"/>
      <w:lang w:val="en-GB" w:eastAsia="en-GB"/>
    </w:rPr>
  </w:style>
  <w:style w:type="paragraph" w:customStyle="1" w:styleId="MRNumberedHeading6">
    <w:name w:val="M&amp;R Numbered Heading 6"/>
    <w:basedOn w:val="Normal"/>
    <w:rsid w:val="006D2994"/>
    <w:pPr>
      <w:numPr>
        <w:ilvl w:val="5"/>
        <w:numId w:val="12"/>
      </w:numPr>
      <w:spacing w:before="240" w:line="288" w:lineRule="auto"/>
      <w:outlineLvl w:val="5"/>
    </w:pPr>
    <w:rPr>
      <w:rFonts w:ascii="Arial" w:hAnsi="Arial"/>
      <w:sz w:val="20"/>
      <w:lang w:val="en-GB" w:eastAsia="en-GB"/>
    </w:rPr>
  </w:style>
  <w:style w:type="paragraph" w:customStyle="1" w:styleId="MRNumberedHeading7">
    <w:name w:val="M&amp;R Numbered Heading 7"/>
    <w:basedOn w:val="Normal"/>
    <w:rsid w:val="006D2994"/>
    <w:pPr>
      <w:numPr>
        <w:ilvl w:val="6"/>
        <w:numId w:val="12"/>
      </w:numPr>
      <w:spacing w:before="240" w:line="288" w:lineRule="auto"/>
      <w:outlineLvl w:val="6"/>
    </w:pPr>
    <w:rPr>
      <w:rFonts w:ascii="Arial" w:hAnsi="Arial"/>
      <w:sz w:val="20"/>
      <w:lang w:val="en-GB" w:eastAsia="en-GB"/>
    </w:rPr>
  </w:style>
  <w:style w:type="paragraph" w:customStyle="1" w:styleId="MRNumberedHeading8">
    <w:name w:val="M&amp;R Numbered Heading 8"/>
    <w:basedOn w:val="Normal"/>
    <w:rsid w:val="006D2994"/>
    <w:pPr>
      <w:numPr>
        <w:ilvl w:val="7"/>
        <w:numId w:val="12"/>
      </w:numPr>
      <w:spacing w:before="240" w:line="288" w:lineRule="auto"/>
      <w:outlineLvl w:val="7"/>
    </w:pPr>
    <w:rPr>
      <w:rFonts w:ascii="Arial" w:hAnsi="Arial"/>
      <w:sz w:val="20"/>
      <w:lang w:val="en-GB" w:eastAsia="en-GB"/>
    </w:rPr>
  </w:style>
  <w:style w:type="paragraph" w:customStyle="1" w:styleId="MRNumberedHeading9">
    <w:name w:val="M&amp;R Numbered Heading 9"/>
    <w:basedOn w:val="Normal"/>
    <w:rsid w:val="006D2994"/>
    <w:pPr>
      <w:numPr>
        <w:ilvl w:val="8"/>
        <w:numId w:val="12"/>
      </w:numPr>
      <w:spacing w:before="240" w:line="288" w:lineRule="auto"/>
      <w:outlineLvl w:val="8"/>
    </w:pPr>
    <w:rPr>
      <w:rFonts w:ascii="Arial" w:hAnsi="Arial"/>
      <w:sz w:val="20"/>
      <w:lang w:val="en-GB" w:eastAsia="en-GB"/>
    </w:rPr>
  </w:style>
  <w:style w:type="paragraph" w:customStyle="1" w:styleId="MRheading2">
    <w:name w:val="M&amp;R heading 2"/>
    <w:basedOn w:val="Normal"/>
    <w:link w:val="MRheading2Char"/>
    <w:rsid w:val="006D2994"/>
    <w:pPr>
      <w:tabs>
        <w:tab w:val="num" w:pos="720"/>
      </w:tabs>
      <w:spacing w:before="240" w:line="360" w:lineRule="auto"/>
      <w:ind w:left="720" w:hanging="720"/>
      <w:jc w:val="both"/>
      <w:outlineLvl w:val="1"/>
    </w:pPr>
    <w:rPr>
      <w:rFonts w:ascii="Arial" w:hAnsi="Arial"/>
      <w:sz w:val="22"/>
      <w:szCs w:val="20"/>
      <w:lang w:val="en-GB" w:eastAsia="en-GB"/>
    </w:rPr>
  </w:style>
  <w:style w:type="character" w:customStyle="1" w:styleId="MRheading2Char">
    <w:name w:val="M&amp;R heading 2 Char"/>
    <w:link w:val="MRheading2"/>
    <w:locked/>
    <w:rsid w:val="006D2994"/>
    <w:rPr>
      <w:rFonts w:ascii="Arial" w:hAnsi="Arial"/>
      <w:sz w:val="22"/>
      <w:szCs w:val="20"/>
      <w:lang w:val="en-GB" w:eastAsia="en-GB"/>
    </w:rPr>
  </w:style>
  <w:style w:type="paragraph" w:customStyle="1" w:styleId="FAsecB">
    <w:name w:val="FAsecB"/>
    <w:basedOn w:val="ListParagraph"/>
    <w:link w:val="FAsecBChar"/>
    <w:qFormat/>
    <w:rsid w:val="006D2994"/>
    <w:pPr>
      <w:spacing w:before="240" w:after="120"/>
      <w:ind w:left="0"/>
      <w:contextualSpacing w:val="0"/>
    </w:pPr>
    <w:rPr>
      <w:rFonts w:eastAsiaTheme="minorHAnsi"/>
      <w:b/>
    </w:rPr>
  </w:style>
  <w:style w:type="character" w:customStyle="1" w:styleId="Heading1Char">
    <w:name w:val="Heading 1 Char"/>
    <w:aliases w:val="Document Header1 Char"/>
    <w:basedOn w:val="DefaultParagraphFont"/>
    <w:link w:val="Heading1"/>
    <w:uiPriority w:val="9"/>
    <w:rsid w:val="006D2994"/>
    <w:rPr>
      <w:b/>
      <w:kern w:val="28"/>
      <w:sz w:val="44"/>
    </w:rPr>
  </w:style>
  <w:style w:type="character" w:customStyle="1" w:styleId="FAsecBChar">
    <w:name w:val="FAsecB Char"/>
    <w:basedOn w:val="ListParagraphChar"/>
    <w:link w:val="FAsecB"/>
    <w:rsid w:val="006D2994"/>
    <w:rPr>
      <w:rFonts w:eastAsiaTheme="minorHAnsi"/>
      <w:b/>
      <w:sz w:val="24"/>
    </w:rPr>
  </w:style>
  <w:style w:type="character" w:customStyle="1" w:styleId="Heading2Char">
    <w:name w:val="Heading 2 Char"/>
    <w:aliases w:val="Title Header2 Char"/>
    <w:basedOn w:val="DefaultParagraphFont"/>
    <w:link w:val="Heading2"/>
    <w:rsid w:val="006D2994"/>
    <w:rPr>
      <w:rFonts w:ascii="Times New Roman Bold" w:hAnsi="Times New Roman Bold"/>
      <w:b/>
      <w:sz w:val="36"/>
    </w:rPr>
  </w:style>
  <w:style w:type="paragraph" w:customStyle="1" w:styleId="Disclaimer">
    <w:name w:val="Disclaimer"/>
    <w:basedOn w:val="Normal"/>
    <w:semiHidden/>
    <w:rsid w:val="006D2994"/>
    <w:pPr>
      <w:spacing w:line="288" w:lineRule="auto"/>
      <w:jc w:val="both"/>
    </w:pPr>
    <w:rPr>
      <w:rFonts w:ascii="Arial" w:hAnsi="Arial"/>
      <w:color w:val="8A0045"/>
      <w:sz w:val="15"/>
      <w:szCs w:val="18"/>
      <w:lang w:val="en-GB" w:eastAsia="en-GB"/>
    </w:rPr>
  </w:style>
  <w:style w:type="paragraph" w:customStyle="1" w:styleId="GCC">
    <w:name w:val="GCC"/>
    <w:basedOn w:val="Normal"/>
    <w:link w:val="GCCChar"/>
    <w:qFormat/>
    <w:rsid w:val="006D2994"/>
    <w:pPr>
      <w:ind w:left="432" w:hanging="432"/>
    </w:pPr>
    <w:rPr>
      <w:b/>
      <w:bCs/>
    </w:rPr>
  </w:style>
  <w:style w:type="character" w:customStyle="1" w:styleId="GCCChar">
    <w:name w:val="GCC Char"/>
    <w:basedOn w:val="DefaultParagraphFont"/>
    <w:link w:val="GCC"/>
    <w:rsid w:val="006D2994"/>
    <w:rPr>
      <w:b/>
      <w:bCs/>
    </w:rPr>
  </w:style>
  <w:style w:type="paragraph" w:customStyle="1" w:styleId="COCgcc">
    <w:name w:val="COC gcc"/>
    <w:basedOn w:val="Normal"/>
    <w:link w:val="COCgccChar"/>
    <w:qFormat/>
    <w:rsid w:val="006D2994"/>
    <w:rPr>
      <w:b/>
      <w:bCs/>
    </w:rPr>
  </w:style>
  <w:style w:type="character" w:customStyle="1" w:styleId="COCgccChar">
    <w:name w:val="COC gcc Char"/>
    <w:basedOn w:val="DefaultParagraphFont"/>
    <w:link w:val="COCgcc"/>
    <w:rsid w:val="006D2994"/>
    <w:rPr>
      <w:b/>
      <w:bCs/>
    </w:rPr>
  </w:style>
  <w:style w:type="paragraph" w:customStyle="1" w:styleId="FAhead">
    <w:name w:val="FAhead"/>
    <w:basedOn w:val="Normal"/>
    <w:link w:val="FAheadChar"/>
    <w:qFormat/>
    <w:rsid w:val="006403B9"/>
    <w:pPr>
      <w:ind w:left="-115"/>
      <w:jc w:val="center"/>
    </w:pPr>
    <w:rPr>
      <w:rFonts w:ascii="Times New Roman Bold" w:hAnsi="Times New Roman Bold"/>
      <w:b/>
      <w:sz w:val="48"/>
      <w:szCs w:val="48"/>
    </w:rPr>
  </w:style>
  <w:style w:type="character" w:customStyle="1" w:styleId="FAheadChar">
    <w:name w:val="FAhead Char"/>
    <w:basedOn w:val="DefaultParagraphFont"/>
    <w:link w:val="FAhead"/>
    <w:rsid w:val="006403B9"/>
    <w:rPr>
      <w:rFonts w:ascii="Times New Roman Bold" w:hAnsi="Times New Roman Bold"/>
      <w:b/>
      <w:sz w:val="48"/>
      <w:szCs w:val="48"/>
    </w:rPr>
  </w:style>
  <w:style w:type="paragraph" w:customStyle="1" w:styleId="FAStdProv">
    <w:name w:val="FAStdProv"/>
    <w:basedOn w:val="ListParagraph"/>
    <w:link w:val="FAStdProvChar"/>
    <w:qFormat/>
    <w:rsid w:val="00E717A5"/>
    <w:pPr>
      <w:numPr>
        <w:numId w:val="14"/>
      </w:numPr>
      <w:spacing w:before="240" w:after="120"/>
      <w:contextualSpacing w:val="0"/>
    </w:pPr>
    <w:rPr>
      <w:b/>
    </w:rPr>
  </w:style>
  <w:style w:type="character" w:customStyle="1" w:styleId="FAStdProvChar">
    <w:name w:val="FAStdProv Char"/>
    <w:basedOn w:val="ListParagraphChar"/>
    <w:link w:val="FAStdProv"/>
    <w:rsid w:val="00E717A5"/>
    <w:rPr>
      <w:b/>
      <w:sz w:val="24"/>
    </w:rPr>
  </w:style>
  <w:style w:type="paragraph" w:customStyle="1" w:styleId="ITBh1">
    <w:name w:val="ITBh1"/>
    <w:basedOn w:val="BodyText2"/>
    <w:link w:val="ITBh1Char"/>
    <w:qFormat/>
    <w:rsid w:val="007E69A2"/>
    <w:pPr>
      <w:numPr>
        <w:numId w:val="5"/>
      </w:numPr>
      <w:spacing w:before="0" w:after="200"/>
    </w:pPr>
  </w:style>
  <w:style w:type="paragraph" w:customStyle="1" w:styleId="ITBh2">
    <w:name w:val="ITBh2"/>
    <w:basedOn w:val="SPDParagraphHeading2"/>
    <w:link w:val="ITBh2Char"/>
    <w:qFormat/>
    <w:rsid w:val="007A0CBE"/>
    <w:pPr>
      <w:numPr>
        <w:numId w:val="17"/>
      </w:numPr>
      <w:spacing w:after="200"/>
      <w:ind w:left="420"/>
    </w:pPr>
  </w:style>
  <w:style w:type="character" w:customStyle="1" w:styleId="ITBh1Char">
    <w:name w:val="ITBh1 Char"/>
    <w:basedOn w:val="BodyText2Char"/>
    <w:link w:val="ITBh1"/>
    <w:rsid w:val="007E69A2"/>
    <w:rPr>
      <w:b/>
      <w:sz w:val="28"/>
    </w:rPr>
  </w:style>
  <w:style w:type="paragraph" w:customStyle="1" w:styleId="RFBh1">
    <w:name w:val="RFBh1"/>
    <w:basedOn w:val="Normal"/>
    <w:link w:val="RFBh1Char"/>
    <w:qFormat/>
    <w:rsid w:val="000F371F"/>
    <w:pPr>
      <w:jc w:val="center"/>
    </w:pPr>
    <w:rPr>
      <w:b/>
      <w:sz w:val="44"/>
      <w:szCs w:val="44"/>
    </w:rPr>
  </w:style>
  <w:style w:type="character" w:customStyle="1" w:styleId="Heading1-ClausenameChar">
    <w:name w:val="Heading 1- Clause name Char"/>
    <w:basedOn w:val="DefaultParagraphFont"/>
    <w:link w:val="Heading1-Clausename"/>
    <w:rsid w:val="009A6958"/>
    <w:rPr>
      <w:b/>
    </w:rPr>
  </w:style>
  <w:style w:type="character" w:customStyle="1" w:styleId="Sec1-ClausesChar">
    <w:name w:val="Sec1-Clauses Char"/>
    <w:basedOn w:val="Heading1-ClausenameChar"/>
    <w:link w:val="Sec1-Clauses"/>
    <w:rsid w:val="009A6958"/>
    <w:rPr>
      <w:b/>
    </w:rPr>
  </w:style>
  <w:style w:type="character" w:customStyle="1" w:styleId="Sec1-ClausesAfter10pt1Char">
    <w:name w:val="Sec1-Clauses + After:  10 pt1 Char"/>
    <w:basedOn w:val="Sec1-ClausesChar"/>
    <w:link w:val="Sec1-ClausesAfter10pt1"/>
    <w:rsid w:val="009A6958"/>
    <w:rPr>
      <w:b/>
      <w:bCs/>
      <w:szCs w:val="20"/>
    </w:rPr>
  </w:style>
  <w:style w:type="character" w:customStyle="1" w:styleId="ITBh2Char">
    <w:name w:val="ITBh2 Char"/>
    <w:basedOn w:val="Sec1-ClausesAfter10pt1Char"/>
    <w:link w:val="ITBh2"/>
    <w:rsid w:val="007A0CBE"/>
    <w:rPr>
      <w:b/>
      <w:bCs w:val="0"/>
      <w:szCs w:val="20"/>
    </w:rPr>
  </w:style>
  <w:style w:type="paragraph" w:customStyle="1" w:styleId="SPDh1">
    <w:name w:val="SPDh1"/>
    <w:basedOn w:val="Normal"/>
    <w:link w:val="SPDh1Char"/>
    <w:qFormat/>
    <w:rsid w:val="000F371F"/>
    <w:pPr>
      <w:jc w:val="center"/>
    </w:pPr>
    <w:rPr>
      <w:b/>
      <w:sz w:val="44"/>
      <w:szCs w:val="44"/>
    </w:rPr>
  </w:style>
  <w:style w:type="character" w:customStyle="1" w:styleId="RFBh1Char">
    <w:name w:val="RFBh1 Char"/>
    <w:basedOn w:val="DefaultParagraphFont"/>
    <w:link w:val="RFBh1"/>
    <w:rsid w:val="000F371F"/>
    <w:rPr>
      <w:b/>
      <w:sz w:val="44"/>
      <w:szCs w:val="44"/>
    </w:rPr>
  </w:style>
  <w:style w:type="paragraph" w:customStyle="1" w:styleId="SPDh2">
    <w:name w:val="SPDh2"/>
    <w:basedOn w:val="Normal"/>
    <w:link w:val="SPDh2Char"/>
    <w:qFormat/>
    <w:rsid w:val="00F042A8"/>
    <w:pPr>
      <w:jc w:val="center"/>
    </w:pPr>
    <w:rPr>
      <w:b/>
      <w:sz w:val="44"/>
      <w:szCs w:val="44"/>
    </w:rPr>
  </w:style>
  <w:style w:type="character" w:customStyle="1" w:styleId="SPDh1Char">
    <w:name w:val="SPDh1 Char"/>
    <w:basedOn w:val="DefaultParagraphFont"/>
    <w:link w:val="SPDh1"/>
    <w:rsid w:val="000F371F"/>
    <w:rPr>
      <w:b/>
      <w:sz w:val="44"/>
      <w:szCs w:val="44"/>
    </w:rPr>
  </w:style>
  <w:style w:type="paragraph" w:customStyle="1" w:styleId="IVh1">
    <w:name w:val="IVh1"/>
    <w:basedOn w:val="SectionVHeader"/>
    <w:link w:val="IVh1Char"/>
    <w:qFormat/>
    <w:rsid w:val="00F042A8"/>
    <w:pPr>
      <w:spacing w:before="0" w:after="0"/>
    </w:pPr>
    <w:rPr>
      <w:sz w:val="40"/>
      <w:szCs w:val="40"/>
    </w:rPr>
  </w:style>
  <w:style w:type="character" w:customStyle="1" w:styleId="SPDh2Char">
    <w:name w:val="SPDh2 Char"/>
    <w:basedOn w:val="DefaultParagraphFont"/>
    <w:link w:val="SPDh2"/>
    <w:rsid w:val="00F042A8"/>
    <w:rPr>
      <w:b/>
      <w:sz w:val="44"/>
      <w:szCs w:val="44"/>
    </w:rPr>
  </w:style>
  <w:style w:type="character" w:customStyle="1" w:styleId="SectionVHeaderChar">
    <w:name w:val="Section V. Header Char"/>
    <w:basedOn w:val="DefaultParagraphFont"/>
    <w:link w:val="SectionVHeader"/>
    <w:rsid w:val="00F042A8"/>
    <w:rPr>
      <w:b/>
      <w:sz w:val="32"/>
    </w:rPr>
  </w:style>
  <w:style w:type="character" w:customStyle="1" w:styleId="IVh1Char">
    <w:name w:val="IVh1 Char"/>
    <w:basedOn w:val="SectionVHeaderChar"/>
    <w:link w:val="IVh1"/>
    <w:rsid w:val="00F042A8"/>
    <w:rPr>
      <w:b/>
      <w:sz w:val="40"/>
      <w:szCs w:val="40"/>
    </w:rPr>
  </w:style>
  <w:style w:type="paragraph" w:customStyle="1" w:styleId="IVbidforms">
    <w:name w:val="IVbidforms"/>
    <w:basedOn w:val="SectionIIIHeading1"/>
    <w:link w:val="IVbidformsChar"/>
    <w:qFormat/>
    <w:rsid w:val="00166D8F"/>
    <w:pPr>
      <w:numPr>
        <w:numId w:val="13"/>
      </w:numPr>
      <w:spacing w:before="240" w:after="120"/>
    </w:pPr>
    <w:rPr>
      <w:sz w:val="28"/>
      <w:szCs w:val="28"/>
    </w:rPr>
  </w:style>
  <w:style w:type="character" w:customStyle="1" w:styleId="SectionIIIHeading1Char">
    <w:name w:val="Section III Heading 1 Char"/>
    <w:basedOn w:val="DefaultParagraphFont"/>
    <w:link w:val="SectionIIIHeading1"/>
    <w:rsid w:val="00166D8F"/>
    <w:rPr>
      <w:b/>
    </w:rPr>
  </w:style>
  <w:style w:type="character" w:customStyle="1" w:styleId="IVbidformsChar">
    <w:name w:val="IVbidforms Char"/>
    <w:basedOn w:val="SectionIIIHeading1Char"/>
    <w:link w:val="IVbidforms"/>
    <w:rsid w:val="00166D8F"/>
    <w:rPr>
      <w:b/>
      <w:sz w:val="28"/>
      <w:szCs w:val="28"/>
    </w:rPr>
  </w:style>
  <w:style w:type="character" w:customStyle="1" w:styleId="Mention1">
    <w:name w:val="Mention1"/>
    <w:basedOn w:val="DefaultParagraphFont"/>
    <w:uiPriority w:val="99"/>
    <w:semiHidden/>
    <w:unhideWhenUsed/>
    <w:rsid w:val="0067195D"/>
    <w:rPr>
      <w:color w:val="2B579A"/>
      <w:shd w:val="clear" w:color="auto" w:fill="E6E6E6"/>
    </w:rPr>
  </w:style>
  <w:style w:type="character" w:styleId="PlaceholderText">
    <w:name w:val="Placeholder Text"/>
    <w:basedOn w:val="DefaultParagraphFont"/>
    <w:uiPriority w:val="99"/>
    <w:semiHidden/>
    <w:rsid w:val="00625CD9"/>
    <w:rPr>
      <w:color w:val="808080"/>
    </w:rPr>
  </w:style>
  <w:style w:type="paragraph" w:customStyle="1" w:styleId="SPDParagraphHeading2">
    <w:name w:val="SPD Paragraph Heading 2"/>
    <w:basedOn w:val="Normal"/>
    <w:qFormat/>
    <w:rsid w:val="00635843"/>
    <w:pPr>
      <w:tabs>
        <w:tab w:val="center" w:pos="4320"/>
        <w:tab w:val="right" w:pos="8640"/>
      </w:tabs>
      <w:suppressAutoHyphens/>
      <w:spacing w:after="120"/>
      <w:ind w:left="270" w:hanging="270"/>
      <w:outlineLvl w:val="2"/>
    </w:pPr>
    <w:rPr>
      <w:b/>
    </w:rPr>
  </w:style>
  <w:style w:type="paragraph" w:customStyle="1" w:styleId="SPDClauseNo">
    <w:name w:val="SPD Clause No"/>
    <w:basedOn w:val="ListNumber2"/>
    <w:qFormat/>
    <w:rsid w:val="00635843"/>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635843"/>
    <w:pPr>
      <w:numPr>
        <w:numId w:val="16"/>
      </w:numPr>
      <w:contextualSpacing/>
    </w:pPr>
  </w:style>
  <w:style w:type="paragraph" w:customStyle="1" w:styleId="BidForm2">
    <w:name w:val="BidForm2"/>
    <w:basedOn w:val="IVh1"/>
    <w:link w:val="BidForm2Char"/>
    <w:qFormat/>
    <w:rsid w:val="00666689"/>
    <w:pPr>
      <w:ind w:left="720"/>
    </w:pPr>
  </w:style>
  <w:style w:type="paragraph" w:customStyle="1" w:styleId="PAFormsheading1">
    <w:name w:val="PA Forms heading 1"/>
    <w:basedOn w:val="ITBh1"/>
    <w:link w:val="PAFormsheading1Char"/>
    <w:qFormat/>
    <w:rsid w:val="00BC457A"/>
    <w:rPr>
      <w:sz w:val="44"/>
      <w:szCs w:val="44"/>
    </w:rPr>
  </w:style>
  <w:style w:type="character" w:customStyle="1" w:styleId="BidForm2Char">
    <w:name w:val="BidForm2 Char"/>
    <w:basedOn w:val="IVh1Char"/>
    <w:link w:val="BidForm2"/>
    <w:rsid w:val="00666689"/>
    <w:rPr>
      <w:b/>
      <w:sz w:val="40"/>
      <w:szCs w:val="40"/>
    </w:rPr>
  </w:style>
  <w:style w:type="paragraph" w:customStyle="1" w:styleId="FAS5SecProFormHeading">
    <w:name w:val="FA S5 Sec Pro Form Heading"/>
    <w:basedOn w:val="Head81"/>
    <w:link w:val="FAS5SecProFormHeadingChar"/>
    <w:qFormat/>
    <w:rsid w:val="00716D66"/>
    <w:pPr>
      <w:spacing w:before="0" w:after="0"/>
    </w:pPr>
    <w:rPr>
      <w:sz w:val="40"/>
      <w:szCs w:val="40"/>
    </w:rPr>
  </w:style>
  <w:style w:type="character" w:customStyle="1" w:styleId="PAFormsheading1Char">
    <w:name w:val="PA Forms heading 1 Char"/>
    <w:basedOn w:val="ITBh1Char"/>
    <w:link w:val="PAFormsheading1"/>
    <w:rsid w:val="00BC457A"/>
    <w:rPr>
      <w:b/>
      <w:sz w:val="44"/>
      <w:szCs w:val="44"/>
    </w:rPr>
  </w:style>
  <w:style w:type="paragraph" w:customStyle="1" w:styleId="FAS5SecProcFormHeading2">
    <w:name w:val="FA S5 Sec Proc Form Heading 2"/>
    <w:basedOn w:val="Head81"/>
    <w:link w:val="FAS5SecProcFormHeading2Char"/>
    <w:qFormat/>
    <w:rsid w:val="00716D66"/>
    <w:pPr>
      <w:spacing w:before="0" w:after="0"/>
    </w:pPr>
  </w:style>
  <w:style w:type="character" w:customStyle="1" w:styleId="Head81Char">
    <w:name w:val="Head 8.1 Char"/>
    <w:basedOn w:val="Heading1Char"/>
    <w:link w:val="Head81"/>
    <w:rsid w:val="00716D66"/>
    <w:rPr>
      <w:rFonts w:ascii="Times New Roman Bold" w:hAnsi="Times New Roman Bold"/>
      <w:b/>
      <w:kern w:val="28"/>
      <w:sz w:val="32"/>
      <w:lang w:val="en-GB"/>
    </w:rPr>
  </w:style>
  <w:style w:type="character" w:customStyle="1" w:styleId="FAS5SecProFormHeadingChar">
    <w:name w:val="FA S5 Sec Pro Form Heading Char"/>
    <w:basedOn w:val="Head81Char"/>
    <w:link w:val="FAS5SecProFormHeading"/>
    <w:rsid w:val="00716D66"/>
    <w:rPr>
      <w:rFonts w:ascii="Times New Roman Bold" w:hAnsi="Times New Roman Bold"/>
      <w:b/>
      <w:kern w:val="28"/>
      <w:sz w:val="40"/>
      <w:szCs w:val="40"/>
      <w:lang w:val="en-GB"/>
    </w:rPr>
  </w:style>
  <w:style w:type="paragraph" w:customStyle="1" w:styleId="FAGPH1">
    <w:name w:val="FAGP H1"/>
    <w:basedOn w:val="ITBh2"/>
    <w:link w:val="FAGPH1Char"/>
    <w:qFormat/>
    <w:rsid w:val="00657727"/>
  </w:style>
  <w:style w:type="character" w:customStyle="1" w:styleId="FAS5SecProcFormHeading2Char">
    <w:name w:val="FA S5 Sec Proc Form Heading 2 Char"/>
    <w:basedOn w:val="Head81Char"/>
    <w:link w:val="FAS5SecProcFormHeading2"/>
    <w:rsid w:val="00716D66"/>
    <w:rPr>
      <w:rFonts w:ascii="Times New Roman Bold" w:hAnsi="Times New Roman Bold"/>
      <w:b/>
      <w:kern w:val="28"/>
      <w:sz w:val="32"/>
      <w:lang w:val="en-GB"/>
    </w:rPr>
  </w:style>
  <w:style w:type="numbering" w:customStyle="1" w:styleId="FAGPHeader1">
    <w:name w:val="FAGP Header 1"/>
    <w:basedOn w:val="NoList"/>
    <w:uiPriority w:val="99"/>
    <w:rsid w:val="00657727"/>
    <w:pPr>
      <w:numPr>
        <w:numId w:val="24"/>
      </w:numPr>
    </w:pPr>
  </w:style>
  <w:style w:type="character" w:customStyle="1" w:styleId="FAGPH1Char">
    <w:name w:val="FAGP H1 Char"/>
    <w:basedOn w:val="ITBh2Char"/>
    <w:link w:val="FAGPH1"/>
    <w:rsid w:val="00657727"/>
    <w:rPr>
      <w:b/>
      <w:bCs w:val="0"/>
      <w:szCs w:val="20"/>
    </w:rPr>
  </w:style>
  <w:style w:type="paragraph" w:customStyle="1" w:styleId="IVh2">
    <w:name w:val="IVh2"/>
    <w:basedOn w:val="IVh1"/>
    <w:link w:val="IVh2Char"/>
    <w:qFormat/>
    <w:rsid w:val="006E08C5"/>
  </w:style>
  <w:style w:type="character" w:customStyle="1" w:styleId="IVh2Char">
    <w:name w:val="IVh2 Char"/>
    <w:basedOn w:val="IVh1Char"/>
    <w:link w:val="IVh2"/>
    <w:rsid w:val="006E08C5"/>
    <w:rPr>
      <w:b/>
      <w:sz w:val="40"/>
      <w:szCs w:val="40"/>
    </w:rPr>
  </w:style>
  <w:style w:type="paragraph" w:customStyle="1" w:styleId="SecVIISchofReqHeading">
    <w:name w:val="Sec VII Sch of Req Heading"/>
    <w:basedOn w:val="SectionVIHeader"/>
    <w:link w:val="SecVIISchofReqHeadingChar"/>
    <w:qFormat/>
    <w:rsid w:val="009C1944"/>
  </w:style>
  <w:style w:type="paragraph" w:styleId="NoSpacing">
    <w:name w:val="No Spacing"/>
    <w:uiPriority w:val="1"/>
    <w:qFormat/>
    <w:rsid w:val="001B1212"/>
  </w:style>
  <w:style w:type="character" w:customStyle="1" w:styleId="SectionVIHeaderChar">
    <w:name w:val="Section VI. Header Char"/>
    <w:basedOn w:val="SectionVHeaderChar"/>
    <w:link w:val="SectionVIHeader"/>
    <w:rsid w:val="009C1944"/>
    <w:rPr>
      <w:b/>
      <w:sz w:val="32"/>
    </w:rPr>
  </w:style>
  <w:style w:type="character" w:customStyle="1" w:styleId="SecVIISchofReqHeadingChar">
    <w:name w:val="Sec VII Sch of Req Heading Char"/>
    <w:basedOn w:val="SectionVIHeaderChar"/>
    <w:link w:val="SecVIISchofReqHeading"/>
    <w:rsid w:val="009C1944"/>
    <w:rPr>
      <w:b/>
      <w:sz w:val="32"/>
    </w:rPr>
  </w:style>
  <w:style w:type="paragraph" w:customStyle="1" w:styleId="HeadingSecProcMethods1">
    <w:name w:val="Heading Sec Proc Methods 1"/>
    <w:basedOn w:val="ListParagraph"/>
    <w:link w:val="HeadingSecProcMethods1Char"/>
    <w:qFormat/>
    <w:rsid w:val="002101D6"/>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2101D6"/>
    <w:rPr>
      <w:b/>
      <w:sz w:val="32"/>
      <w:szCs w:val="32"/>
    </w:rPr>
  </w:style>
  <w:style w:type="character" w:customStyle="1" w:styleId="UnresolvedMention1">
    <w:name w:val="Unresolved Mention1"/>
    <w:basedOn w:val="DefaultParagraphFont"/>
    <w:uiPriority w:val="99"/>
    <w:semiHidden/>
    <w:unhideWhenUsed/>
    <w:rsid w:val="00A2648A"/>
    <w:rPr>
      <w:color w:val="808080"/>
      <w:shd w:val="clear" w:color="auto" w:fill="E6E6E6"/>
    </w:rPr>
  </w:style>
  <w:style w:type="character" w:customStyle="1" w:styleId="UnresolvedMention2">
    <w:name w:val="Unresolved Mention2"/>
    <w:basedOn w:val="DefaultParagraphFont"/>
    <w:uiPriority w:val="99"/>
    <w:semiHidden/>
    <w:unhideWhenUsed/>
    <w:rsid w:val="00016919"/>
    <w:rPr>
      <w:color w:val="605E5C"/>
      <w:shd w:val="clear" w:color="auto" w:fill="E1DFDD"/>
    </w:rPr>
  </w:style>
  <w:style w:type="paragraph" w:styleId="ListContinue2">
    <w:name w:val="List Continue 2"/>
    <w:basedOn w:val="Normal"/>
    <w:semiHidden/>
    <w:unhideWhenUsed/>
    <w:rsid w:val="00361717"/>
    <w:pPr>
      <w:spacing w:after="120"/>
      <w:ind w:left="566"/>
      <w:contextualSpacing/>
    </w:pPr>
  </w:style>
  <w:style w:type="paragraph" w:styleId="ListContinue4">
    <w:name w:val="List Continue 4"/>
    <w:basedOn w:val="Normal"/>
    <w:semiHidden/>
    <w:unhideWhenUsed/>
    <w:rsid w:val="00E626AD"/>
    <w:pPr>
      <w:spacing w:after="120"/>
      <w:ind w:left="1132"/>
      <w:contextualSpacing/>
    </w:pPr>
  </w:style>
  <w:style w:type="character" w:customStyle="1" w:styleId="UnresolvedMention3">
    <w:name w:val="Unresolved Mention3"/>
    <w:basedOn w:val="DefaultParagraphFont"/>
    <w:uiPriority w:val="99"/>
    <w:semiHidden/>
    <w:unhideWhenUsed/>
    <w:rsid w:val="00565C49"/>
    <w:rPr>
      <w:color w:val="605E5C"/>
      <w:shd w:val="clear" w:color="auto" w:fill="E1DFDD"/>
    </w:rPr>
  </w:style>
  <w:style w:type="paragraph" w:customStyle="1" w:styleId="Section3-Heading1">
    <w:name w:val="Section 3 - Heading 1"/>
    <w:basedOn w:val="Heading2"/>
    <w:rsid w:val="00E15E87"/>
    <w:pPr>
      <w:tabs>
        <w:tab w:val="clear" w:pos="619"/>
      </w:tabs>
      <w:suppressAutoHyphens/>
      <w:spacing w:after="0"/>
    </w:pPr>
    <w:rPr>
      <w:rFonts w:ascii="Times New Roman" w:hAnsi="Times New Roman"/>
      <w:sz w:val="32"/>
    </w:rPr>
  </w:style>
  <w:style w:type="paragraph" w:customStyle="1" w:styleId="Section8Heading2">
    <w:name w:val="Section 8. Heading2"/>
    <w:next w:val="Normal"/>
    <w:qFormat/>
    <w:rsid w:val="00A2103F"/>
    <w:pPr>
      <w:numPr>
        <w:numId w:val="33"/>
      </w:numPr>
      <w:spacing w:after="200"/>
      <w:ind w:left="360"/>
    </w:pPr>
    <w:rPr>
      <w:b/>
      <w:bCs/>
    </w:rPr>
  </w:style>
  <w:style w:type="character" w:customStyle="1" w:styleId="EndnoteTextChar">
    <w:name w:val="Endnote Text Char"/>
    <w:basedOn w:val="DefaultParagraphFont"/>
    <w:link w:val="EndnoteText"/>
    <w:uiPriority w:val="99"/>
    <w:semiHidden/>
    <w:rsid w:val="00A2103F"/>
  </w:style>
  <w:style w:type="character" w:customStyle="1" w:styleId="Heading5Char">
    <w:name w:val="Heading 5 Char"/>
    <w:basedOn w:val="DefaultParagraphFont"/>
    <w:link w:val="Heading5"/>
    <w:uiPriority w:val="9"/>
    <w:rsid w:val="00A2103F"/>
    <w:rPr>
      <w:b/>
    </w:rPr>
  </w:style>
  <w:style w:type="character" w:customStyle="1" w:styleId="BodyTextIndent2Char">
    <w:name w:val="Body Text Indent 2 Char"/>
    <w:basedOn w:val="DefaultParagraphFont"/>
    <w:link w:val="BodyTextIndent2"/>
    <w:rsid w:val="00A2103F"/>
  </w:style>
  <w:style w:type="character" w:customStyle="1" w:styleId="UnresolvedMention4">
    <w:name w:val="Unresolved Mention4"/>
    <w:basedOn w:val="DefaultParagraphFont"/>
    <w:uiPriority w:val="99"/>
    <w:semiHidden/>
    <w:unhideWhenUsed/>
    <w:rsid w:val="00B77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642989">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79688719">
      <w:bodyDiv w:val="1"/>
      <w:marLeft w:val="0"/>
      <w:marRight w:val="0"/>
      <w:marTop w:val="0"/>
      <w:marBottom w:val="0"/>
      <w:divBdr>
        <w:top w:val="none" w:sz="0" w:space="0" w:color="auto"/>
        <w:left w:val="none" w:sz="0" w:space="0" w:color="auto"/>
        <w:bottom w:val="none" w:sz="0" w:space="0" w:color="auto"/>
        <w:right w:val="none" w:sz="0" w:space="0" w:color="auto"/>
      </w:divBdr>
    </w:div>
    <w:div w:id="84431960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722556834">
      <w:bodyDiv w:val="1"/>
      <w:marLeft w:val="0"/>
      <w:marRight w:val="0"/>
      <w:marTop w:val="0"/>
      <w:marBottom w:val="0"/>
      <w:divBdr>
        <w:top w:val="none" w:sz="0" w:space="0" w:color="auto"/>
        <w:left w:val="none" w:sz="0" w:space="0" w:color="auto"/>
        <w:bottom w:val="none" w:sz="0" w:space="0" w:color="auto"/>
        <w:right w:val="none" w:sz="0" w:space="0" w:color="auto"/>
      </w:divBdr>
    </w:div>
    <w:div w:id="208163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eader" Target="header46.xml"/><Relationship Id="rId63" Type="http://schemas.openxmlformats.org/officeDocument/2006/relationships/header" Target="header53.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66" Type="http://schemas.openxmlformats.org/officeDocument/2006/relationships/header" Target="header5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8.xml"/><Relationship Id="rId61" Type="http://schemas.openxmlformats.org/officeDocument/2006/relationships/header" Target="header52.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header" Target="header51.xml"/><Relationship Id="rId65" Type="http://schemas.openxmlformats.org/officeDocument/2006/relationships/header" Target="header5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Kojo\Downloads\STDs%20for%20Framework%20Agreement\ppa.gov.gh\" TargetMode="Externa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64" Type="http://schemas.openxmlformats.org/officeDocument/2006/relationships/header" Target="header54.xml"/><Relationship Id="rId8" Type="http://schemas.openxmlformats.org/officeDocument/2006/relationships/image" Target="media/image1.png"/><Relationship Id="rId51" Type="http://schemas.openxmlformats.org/officeDocument/2006/relationships/header" Target="header42.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header" Target="header50.xml"/><Relationship Id="rId67" Type="http://schemas.openxmlformats.org/officeDocument/2006/relationships/fontTable" Target="fontTable.xm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eader" Target="header45.xm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78BC-3361-4D43-9DAA-619486EF9784}">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201671</vt:lpwstr>
  </property>
  <property fmtid="{D5CDD505-2E9C-101B-9397-08002B2CF9AE}" pid="4" name="OptimizationTime">
    <vt:lpwstr>20220412_1623</vt:lpwstr>
  </property>
</Properties>
</file>

<file path=docProps/app.xml><?xml version="1.0" encoding="utf-8"?>
<Properties xmlns="http://schemas.openxmlformats.org/officeDocument/2006/extended-properties" xmlns:vt="http://schemas.openxmlformats.org/officeDocument/2006/docPropsVTypes">
  <Template>Normal.dotm</Template>
  <TotalTime>4753</TotalTime>
  <Pages>41</Pages>
  <Words>5020</Words>
  <Characters>31495</Characters>
  <Application>Microsoft Office Word</Application>
  <DocSecurity>0</DocSecurity>
  <Lines>262</Lines>
  <Paragraphs>72</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36443</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PPA</dc:creator>
  <cp:lastModifiedBy>Niiteiko Aryee</cp:lastModifiedBy>
  <cp:revision>332</cp:revision>
  <cp:lastPrinted>2020-07-03T14:03:00Z</cp:lastPrinted>
  <dcterms:created xsi:type="dcterms:W3CDTF">2022-01-15T11:04:00Z</dcterms:created>
  <dcterms:modified xsi:type="dcterms:W3CDTF">2022-04-12T14:57:00Z</dcterms:modified>
</cp:coreProperties>
</file>